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6.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y las alertas del día y la consulta de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1025945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1025945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3"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2" w:name="X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09" w:name="X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0"/>
        </w:numPr>
      </w:pPr>
      <w:r>
        <w:t xml:space="preserve">Identifica a la persona por su usuario de Git y le avisa si tiene tareas pendientes.</w:t>
      </w:r>
    </w:p>
    <w:p>
      <w:pPr>
        <w:pStyle w:val="Compact"/>
        <w:numPr>
          <w:ilvl w:val="0"/>
          <w:numId w:val="1030"/>
        </w:numPr>
      </w:pPr>
      <w:r>
        <w:t xml:space="preserve">Revisa el estado del repositorio y trae la última versión del trabajo del equipo.</w:t>
      </w:r>
    </w:p>
    <w:p>
      <w:pPr>
        <w:pStyle w:val="Compact"/>
        <w:numPr>
          <w:ilvl w:val="0"/>
          <w:numId w:val="1030"/>
        </w:numPr>
      </w:pPr>
      <w:r>
        <w:t xml:space="preserve">Lee el estado del proyecto, la bitácora de sesiones y la memoria del proyecto.</w:t>
      </w:r>
    </w:p>
    <w:p>
      <w:pPr>
        <w:pStyle w:val="Compact"/>
        <w:numPr>
          <w:ilvl w:val="0"/>
          <w:numId w:val="1030"/>
        </w:numPr>
      </w:pPr>
      <w:r>
        <w:t xml:space="preserve">Comprueba que estén disponibles las skills compartidas del equipo.</w:t>
      </w:r>
    </w:p>
    <w:p>
      <w:pPr>
        <w:pStyle w:val="Compact"/>
        <w:numPr>
          <w:ilvl w:val="0"/>
          <w:numId w:val="1030"/>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1"/>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1"/>
        </w:numPr>
      </w:pPr>
      <w:r>
        <w:t xml:space="preserve">Respetar el alcance: no implementar pagos online, publicación automática en redes, integración con mayoristas ni facturación.</w:t>
      </w:r>
    </w:p>
    <w:p>
      <w:pPr>
        <w:pStyle w:val="Compact"/>
        <w:numPr>
          <w:ilvl w:val="0"/>
          <w:numId w:val="1031"/>
        </w:numPr>
      </w:pPr>
      <w:r>
        <w:t xml:space="preserve">No aprobar ni formalizar nada sin la aprobación explícita del equipo, y no inventar datos del negocio: si falta información, avanzar con una propuesta marcada como borrador.</w:t>
      </w:r>
    </w:p>
    <w:p>
      <w:pPr>
        <w:pStyle w:val="Compact"/>
        <w:numPr>
          <w:ilvl w:val="0"/>
          <w:numId w:val="1031"/>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1"/>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09"/>
    <w:bookmarkStart w:id="210" w:name="el-prompt-de-cada-sesión"/>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0"/>
    <w:bookmarkStart w:id="211" w:name="X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1"/>
    <w:bookmarkEnd w:id="212"/>
    <w:bookmarkEnd w:id="213"/>
    <w:bookmarkStart w:id="220"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4" w:name="por-qué-mermaid"/>
    <w:p>
      <w:pPr>
        <w:pStyle w:val="Heading2"/>
      </w:pPr>
      <w:r>
        <w:t xml:space="preserve">Por qué Mermaid</w:t>
      </w:r>
    </w:p>
    <w:p>
      <w:pPr>
        <w:pStyle w:val="Compact"/>
        <w:numPr>
          <w:ilvl w:val="0"/>
          <w:numId w:val="1032"/>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2"/>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2"/>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2"/>
        </w:numPr>
      </w:pPr>
      <w:r>
        <w:rPr>
          <w:b/>
          <w:bCs/>
        </w:rPr>
        <w:t xml:space="preserve">Gratis y portable:</w:t>
      </w:r>
      <w:r>
        <w:t xml:space="preserve"> </w:t>
      </w:r>
      <w:r>
        <w:t xml:space="preserve">no requiere cuenta ni licencia, y lo integran el editor del equipo (Obsidian) y GitHub.</w:t>
      </w:r>
    </w:p>
    <w:bookmarkEnd w:id="214"/>
    <w:bookmarkStart w:id="215" w:name="cómo-se-trabaja"/>
    <w:p>
      <w:pPr>
        <w:pStyle w:val="Heading2"/>
      </w:pPr>
      <w:r>
        <w:t xml:space="preserve">Cómo se trabaja</w:t>
      </w:r>
    </w:p>
    <w:p>
      <w:pPr>
        <w:pStyle w:val="Compact"/>
        <w:numPr>
          <w:ilvl w:val="0"/>
          <w:numId w:val="1033"/>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3"/>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3"/>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5"/>
    <w:bookmarkStart w:id="219" w:name="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7" name="Picture"/>
            <a:graphic>
              <a:graphicData uri="http://schemas.openxmlformats.org/drawingml/2006/picture">
                <pic:pic>
                  <pic:nvPicPr>
                    <pic:cNvPr descr="DES-pipeline-calidad.png" id="218" name="Picture"/>
                    <pic:cNvPicPr>
                      <a:picLocks noChangeArrowheads="1" noChangeAspect="1"/>
                    </pic:cNvPicPr>
                  </pic:nvPicPr>
                  <pic:blipFill>
                    <a:blip r:embed="rId216"/>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19"/>
    <w:bookmarkEnd w:id="220"/>
    <w:bookmarkStart w:id="221"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1"/>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2026-09-30T22:50:39Z</dcterms:created>
  <dcterms:modified xsi:type="dcterms:W3CDTF">2026-09-30T22:50:39Z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