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Además puede hacer todo lo del administrador: configuración, usuarios, comisiones y moderación de reseñas. 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2026-09-30T22:50:28Z</dcterms:created>
  <dcterms:modified xsi:type="dcterms:W3CDTF">2026-09-30T22:50:28Z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