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3608784" cy="2062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8784" cy="2062163"/>
                    </a:xfrm>
                    <a:prstGeom prst="rect"/>
                    <a:ln/>
                  </pic:spPr>
                </pic:pic>
              </a:graphicData>
            </a:graphic>
          </wp:inline>
        </w:drawing>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2">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Habilidades Socio Emocionales</w:t>
      </w:r>
    </w:p>
    <w:p w:rsidR="00000000" w:rsidDel="00000000" w:rsidP="00000000" w:rsidRDefault="00000000" w:rsidRPr="00000000" w14:paraId="00000003">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Formación de Formadores</w:t>
      </w:r>
    </w:p>
    <w:p w:rsidR="00000000" w:rsidDel="00000000" w:rsidP="00000000" w:rsidRDefault="00000000" w:rsidRPr="00000000" w14:paraId="00000004">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CUADERNILLO DE CONTENIDOS Y EJERCITACIÓN PRÁCTICA</w:t>
      </w:r>
    </w:p>
    <w:p w:rsidR="00000000" w:rsidDel="00000000" w:rsidP="00000000" w:rsidRDefault="00000000" w:rsidRPr="00000000" w14:paraId="00000005">
      <w:pPr>
        <w:pageBreakBefore w:val="0"/>
        <w:spacing w:after="240" w:before="240" w:lineRule="auto"/>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6">
      <w:pPr>
        <w:pageBreakBefore w:val="0"/>
        <w:spacing w:after="240" w:befor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Lic. Juan José Bertamoni</w:t>
      </w:r>
    </w:p>
    <w:p w:rsidR="00000000" w:rsidDel="00000000" w:rsidP="00000000" w:rsidRDefault="00000000" w:rsidRPr="00000000" w14:paraId="00000007">
      <w:pPr>
        <w:pageBreakBefore w:val="0"/>
        <w:spacing w:after="240" w:befor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Lic. Prof. Cora Pesiney</w:t>
      </w:r>
    </w:p>
    <w:p w:rsidR="00000000" w:rsidDel="00000000" w:rsidP="00000000" w:rsidRDefault="00000000" w:rsidRPr="00000000" w14:paraId="00000008">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rPr>
        <w:drawing>
          <wp:inline distB="114300" distT="114300" distL="114300" distR="114300">
            <wp:extent cx="3102869" cy="10906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2869"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40" w:lineRule="auto"/>
        <w:rPr>
          <w:rFonts w:ascii="Open Sans" w:cs="Open Sans" w:eastAsia="Open Sans" w:hAnsi="Ope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spacing w:after="240" w:before="240" w:line="240" w:lineRule="auto"/>
        <w:jc w:val="both"/>
        <w:rPr>
          <w:b w:val="1"/>
        </w:rPr>
      </w:pPr>
      <w:bookmarkStart w:colFirst="0" w:colLast="0" w:name="_qgzon3in4vop" w:id="0"/>
      <w:bookmarkEnd w:id="0"/>
      <w:r w:rsidDel="00000000" w:rsidR="00000000" w:rsidRPr="00000000">
        <w:rPr>
          <w:b w:val="1"/>
          <w:rtl w:val="0"/>
        </w:rPr>
        <w:t xml:space="preserve">TEMA: TRABAJO EN EQUIPO</w:t>
      </w:r>
    </w:p>
    <w:p w:rsidR="00000000" w:rsidDel="00000000" w:rsidP="00000000" w:rsidRDefault="00000000" w:rsidRPr="00000000" w14:paraId="0000000B">
      <w:pPr>
        <w:pageBreakBefore w:val="0"/>
        <w:spacing w:after="240" w:before="240" w:line="240" w:lineRule="auto"/>
        <w:jc w:val="both"/>
        <w:rPr>
          <w:rFonts w:ascii="Open Sans" w:cs="Open Sans" w:eastAsia="Open Sans" w:hAnsi="Open Sans"/>
          <w:highlight w:val="white"/>
        </w:rPr>
      </w:pPr>
      <w:r w:rsidDel="00000000" w:rsidR="00000000" w:rsidRPr="00000000">
        <w:rPr>
          <w:rFonts w:ascii="Open Sans" w:cs="Open Sans" w:eastAsia="Open Sans" w:hAnsi="Open Sans"/>
          <w:rtl w:val="0"/>
        </w:rPr>
        <w:t xml:space="preserve">El trabajo en equipo,  entendido como el “grupo de personas que a través de una relación interdependiente, planifican y ejecutan acciones coordinadas para el logro de objetivos, en una realidad compleja”, es una de las habilidades más importantes para el desarrollo de proyectos, ya que potencia las capacidades humanas individuales buscando las metas de ese equipo. Para ello es necesario que los integrantes se sientan comprometidos, creativos, responsables y que haya un clima de armonía y espíritu superador. Es fundamental que en el equipo haya líderes, que se encarguen de  aunar criterios, coordinar las actividades, reducir y resolver los conflictos  y asegurarse de </w:t>
      </w:r>
      <w:r w:rsidDel="00000000" w:rsidR="00000000" w:rsidRPr="00000000">
        <w:rPr>
          <w:rFonts w:ascii="Open Sans" w:cs="Open Sans" w:eastAsia="Open Sans" w:hAnsi="Open Sans"/>
          <w:highlight w:val="white"/>
          <w:rtl w:val="0"/>
        </w:rPr>
        <w:t xml:space="preserve">que todos caminen en la misma dirección.</w:t>
      </w:r>
    </w:p>
    <w:p w:rsidR="00000000" w:rsidDel="00000000" w:rsidP="00000000" w:rsidRDefault="00000000" w:rsidRPr="00000000" w14:paraId="0000000C">
      <w:pPr>
        <w:pStyle w:val="Heading2"/>
        <w:keepNext w:val="0"/>
        <w:keepLines w:val="0"/>
        <w:pageBreakBefore w:val="0"/>
        <w:pBdr>
          <w:left w:color="auto" w:space="8" w:sz="0" w:val="none"/>
          <w:right w:color="auto" w:space="15" w:sz="0" w:val="none"/>
        </w:pBdr>
        <w:spacing w:after="360" w:before="520" w:line="240" w:lineRule="auto"/>
        <w:jc w:val="both"/>
        <w:rPr>
          <w:rFonts w:ascii="Open Sans" w:cs="Open Sans" w:eastAsia="Open Sans" w:hAnsi="Open Sans"/>
          <w:b w:val="1"/>
          <w:sz w:val="22"/>
          <w:szCs w:val="22"/>
        </w:rPr>
      </w:pPr>
      <w:bookmarkStart w:colFirst="0" w:colLast="0" w:name="_nbiai3xid0q" w:id="1"/>
      <w:bookmarkEnd w:id="1"/>
      <w:r w:rsidDel="00000000" w:rsidR="00000000" w:rsidRPr="00000000">
        <w:rPr>
          <w:rFonts w:ascii="Open Sans" w:cs="Open Sans" w:eastAsia="Open Sans" w:hAnsi="Open Sans"/>
          <w:b w:val="1"/>
          <w:sz w:val="22"/>
          <w:szCs w:val="22"/>
          <w:rtl w:val="0"/>
        </w:rPr>
        <w:t xml:space="preserve">Características del trabajo en equipo:</w:t>
      </w:r>
    </w:p>
    <w:p w:rsidR="00000000" w:rsidDel="00000000" w:rsidP="00000000" w:rsidRDefault="00000000" w:rsidRPr="00000000" w14:paraId="0000000D">
      <w:pPr>
        <w:pageBreakBefore w:val="0"/>
        <w:numPr>
          <w:ilvl w:val="0"/>
          <w:numId w:val="8"/>
        </w:numPr>
        <w:spacing w:after="240" w:before="52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Objetivos claros y bien definidos, </w:t>
      </w:r>
    </w:p>
    <w:p w:rsidR="00000000" w:rsidDel="00000000" w:rsidP="00000000" w:rsidRDefault="00000000" w:rsidRPr="00000000" w14:paraId="0000000E">
      <w:pPr>
        <w:pageBreakBefore w:val="0"/>
        <w:spacing w:after="240" w:before="52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Es imprescindible que los integrantes del equipo conozcan cuál es el objetivo que se desea alcanzar y en qué plazo (si lo hay) ya que de esta manera los esfuerzos serán productivos y conducirán al éxito del grupo.</w:t>
      </w:r>
    </w:p>
    <w:p w:rsidR="00000000" w:rsidDel="00000000" w:rsidP="00000000" w:rsidRDefault="00000000" w:rsidRPr="00000000" w14:paraId="0000000F">
      <w:pPr>
        <w:pageBreakBefore w:val="0"/>
        <w:numPr>
          <w:ilvl w:val="0"/>
          <w:numId w:val="10"/>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Sentido de pertenencia</w:t>
      </w:r>
    </w:p>
    <w:p w:rsidR="00000000" w:rsidDel="00000000" w:rsidP="00000000" w:rsidRDefault="00000000" w:rsidRPr="00000000" w14:paraId="00000010">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trabajar en equipo es necesario generar una identidad común. </w:t>
      </w:r>
      <w:r w:rsidDel="00000000" w:rsidR="00000000" w:rsidRPr="00000000">
        <w:rPr>
          <w:rFonts w:ascii="Open Sans" w:cs="Open Sans" w:eastAsia="Open Sans" w:hAnsi="Open Sans"/>
          <w:rtl w:val="0"/>
        </w:rPr>
        <w:t xml:space="preserve">El sentimiento de pertenencia es identitario del ser humano ya que facilita que los </w:t>
      </w:r>
      <w:hyperlink r:id="rId8">
        <w:r w:rsidDel="00000000" w:rsidR="00000000" w:rsidRPr="00000000">
          <w:rPr>
            <w:rFonts w:ascii="Open Sans" w:cs="Open Sans" w:eastAsia="Open Sans" w:hAnsi="Open Sans"/>
            <w:rtl w:val="0"/>
          </w:rPr>
          <w:t xml:space="preserve">valores</w:t>
        </w:r>
      </w:hyperlink>
      <w:r w:rsidDel="00000000" w:rsidR="00000000" w:rsidRPr="00000000">
        <w:rPr>
          <w:rFonts w:ascii="Open Sans" w:cs="Open Sans" w:eastAsia="Open Sans" w:hAnsi="Open Sans"/>
          <w:rtl w:val="0"/>
        </w:rPr>
        <w:t xml:space="preserve"> y la visión sean compartidos.</w:t>
      </w:r>
    </w:p>
    <w:p w:rsidR="00000000" w:rsidDel="00000000" w:rsidP="00000000" w:rsidRDefault="00000000" w:rsidRPr="00000000" w14:paraId="00000011">
      <w:pPr>
        <w:pageBreakBefore w:val="0"/>
        <w:numPr>
          <w:ilvl w:val="0"/>
          <w:numId w:val="11"/>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Se enriquece con la diversidad</w:t>
      </w:r>
    </w:p>
    <w:p w:rsidR="00000000" w:rsidDel="00000000" w:rsidP="00000000" w:rsidRDefault="00000000" w:rsidRPr="00000000" w14:paraId="00000012">
      <w:pPr>
        <w:pStyle w:val="Heading2"/>
        <w:keepNext w:val="0"/>
        <w:keepLines w:val="0"/>
        <w:pageBreakBefore w:val="0"/>
        <w:pBdr>
          <w:left w:color="auto" w:space="8" w:sz="0" w:val="none"/>
          <w:right w:color="auto" w:space="15" w:sz="0" w:val="none"/>
        </w:pBdr>
        <w:spacing w:after="360" w:before="520" w:line="240" w:lineRule="auto"/>
        <w:jc w:val="both"/>
        <w:rPr>
          <w:rFonts w:ascii="Open Sans" w:cs="Open Sans" w:eastAsia="Open Sans" w:hAnsi="Open Sans"/>
          <w:sz w:val="22"/>
          <w:szCs w:val="22"/>
        </w:rPr>
      </w:pPr>
      <w:bookmarkStart w:colFirst="0" w:colLast="0" w:name="_cm1bdtqotust" w:id="2"/>
      <w:bookmarkEnd w:id="2"/>
      <w:r w:rsidDel="00000000" w:rsidR="00000000" w:rsidRPr="00000000">
        <w:rPr>
          <w:rFonts w:ascii="Open Sans" w:cs="Open Sans" w:eastAsia="Open Sans" w:hAnsi="Open Sans"/>
          <w:sz w:val="22"/>
          <w:szCs w:val="22"/>
          <w:rtl w:val="0"/>
        </w:rPr>
        <w:t xml:space="preserve">En un equipo pueden convivir personas muy diversas y complementarias, lo imprescindible es clarificar un objetivo común, que permita el desarrollo del potencial de cada uno de los individuos que lo conforman</w:t>
      </w:r>
    </w:p>
    <w:p w:rsidR="00000000" w:rsidDel="00000000" w:rsidP="00000000" w:rsidRDefault="00000000" w:rsidRPr="00000000" w14:paraId="00000013">
      <w:pPr>
        <w:pageBreakBefore w:val="0"/>
        <w:numPr>
          <w:ilvl w:val="0"/>
          <w:numId w:val="9"/>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Se orienta a la solución de los problemas</w:t>
      </w:r>
    </w:p>
    <w:p w:rsidR="00000000" w:rsidDel="00000000" w:rsidP="00000000" w:rsidRDefault="00000000" w:rsidRPr="00000000" w14:paraId="00000014">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Cuando algo no sale como queremos, es</w:t>
      </w:r>
      <w:r w:rsidDel="00000000" w:rsidR="00000000" w:rsidRPr="00000000">
        <w:rPr>
          <w:rFonts w:ascii="Open Sans" w:cs="Open Sans" w:eastAsia="Open Sans" w:hAnsi="Open Sans"/>
          <w:rtl w:val="0"/>
        </w:rPr>
        <w:t xml:space="preserve"> fundamental que todo el esfuerzo se oriente a la solución de los problemas, y no a la búsqueda de culpables. En este sentido es muy importante la actitud que toma el o la líder del equipo.</w:t>
      </w:r>
    </w:p>
    <w:p w:rsidR="00000000" w:rsidDel="00000000" w:rsidP="00000000" w:rsidRDefault="00000000" w:rsidRPr="00000000" w14:paraId="00000015">
      <w:pPr>
        <w:pageBreakBefore w:val="0"/>
        <w:numPr>
          <w:ilvl w:val="0"/>
          <w:numId w:val="1"/>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Abre las puertas a la participación</w:t>
      </w:r>
    </w:p>
    <w:p w:rsidR="00000000" w:rsidDel="00000000" w:rsidP="00000000" w:rsidRDefault="00000000" w:rsidRPr="00000000" w14:paraId="00000016">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que los participantes se sientan involucrados no es conveniente que las decisiones sean tomadas unilateralmente, se requiere </w:t>
      </w:r>
      <w:r w:rsidDel="00000000" w:rsidR="00000000" w:rsidRPr="00000000">
        <w:rPr>
          <w:rFonts w:ascii="Open Sans" w:cs="Open Sans" w:eastAsia="Open Sans" w:hAnsi="Open Sans"/>
          <w:rtl w:val="0"/>
        </w:rPr>
        <w:t xml:space="preserve">discutir las </w:t>
      </w:r>
      <w:hyperlink r:id="rId9">
        <w:r w:rsidDel="00000000" w:rsidR="00000000" w:rsidRPr="00000000">
          <w:rPr>
            <w:rFonts w:ascii="Open Sans" w:cs="Open Sans" w:eastAsia="Open Sans" w:hAnsi="Open Sans"/>
            <w:rtl w:val="0"/>
          </w:rPr>
          <w:t xml:space="preserve">ideas</w:t>
        </w:r>
      </w:hyperlink>
      <w:r w:rsidDel="00000000" w:rsidR="00000000" w:rsidRPr="00000000">
        <w:rPr>
          <w:rFonts w:ascii="Open Sans" w:cs="Open Sans" w:eastAsia="Open Sans" w:hAnsi="Open Sans"/>
          <w:rtl w:val="0"/>
        </w:rPr>
        <w:t xml:space="preserve"> y hacer partícipes a todos del rumbo que se toma (aunque sus tareas y responsabilidades sean disímiles), pues eso retroalimenta el compromiso y la pertenencia. </w:t>
      </w:r>
    </w:p>
    <w:p w:rsidR="00000000" w:rsidDel="00000000" w:rsidP="00000000" w:rsidRDefault="00000000" w:rsidRPr="00000000" w14:paraId="00000017">
      <w:pPr>
        <w:pageBreakBefore w:val="0"/>
        <w:numPr>
          <w:ilvl w:val="0"/>
          <w:numId w:val="13"/>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Requiere de una cuidadosa planificación</w:t>
      </w:r>
    </w:p>
    <w:p w:rsidR="00000000" w:rsidDel="00000000" w:rsidP="00000000" w:rsidRDefault="00000000" w:rsidRPr="00000000" w14:paraId="00000018">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w:t>
      </w:r>
      <w:hyperlink r:id="rId10">
        <w:r w:rsidDel="00000000" w:rsidR="00000000" w:rsidRPr="00000000">
          <w:rPr>
            <w:rFonts w:ascii="Open Sans" w:cs="Open Sans" w:eastAsia="Open Sans" w:hAnsi="Open Sans"/>
            <w:rtl w:val="0"/>
          </w:rPr>
          <w:t xml:space="preserve">planificación</w:t>
        </w:r>
      </w:hyperlink>
      <w:r w:rsidDel="00000000" w:rsidR="00000000" w:rsidRPr="00000000">
        <w:rPr>
          <w:rFonts w:ascii="Open Sans" w:cs="Open Sans" w:eastAsia="Open Sans" w:hAnsi="Open Sans"/>
          <w:rtl w:val="0"/>
        </w:rPr>
        <w:t xml:space="preserve"> es esencial para definir los objetivos, diseñar la estrategia que permitirá el logro de ese objetivo; reunir medios, ordenarlos, prever riesgos, etc.; Asimismo también es  importante que todo el equipo la conozca, esté validada y  la considere posible de cumplir.</w:t>
      </w:r>
    </w:p>
    <w:p w:rsidR="00000000" w:rsidDel="00000000" w:rsidP="00000000" w:rsidRDefault="00000000" w:rsidRPr="00000000" w14:paraId="00000019">
      <w:pPr>
        <w:pageBreakBefore w:val="0"/>
        <w:numPr>
          <w:ilvl w:val="0"/>
          <w:numId w:val="5"/>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Genera motivación</w:t>
      </w:r>
    </w:p>
    <w:p w:rsidR="00000000" w:rsidDel="00000000" w:rsidP="00000000" w:rsidRDefault="00000000" w:rsidRPr="00000000" w14:paraId="0000001A">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Si</w:t>
      </w:r>
      <w:r w:rsidDel="00000000" w:rsidR="00000000" w:rsidRPr="00000000">
        <w:rPr>
          <w:rFonts w:ascii="Open Sans" w:cs="Open Sans" w:eastAsia="Open Sans" w:hAnsi="Open Sans"/>
          <w:rtl w:val="0"/>
        </w:rPr>
        <w:t xml:space="preserve"> los objetivos del grupo se perciben en sintonía con los objetivos personales, se mantiene o incrementa la motivación, se logra un ambiente de trabajo grato,  oportunidad de crecimiento y recompensa.</w:t>
      </w:r>
    </w:p>
    <w:p w:rsidR="00000000" w:rsidDel="00000000" w:rsidP="00000000" w:rsidRDefault="00000000" w:rsidRPr="00000000" w14:paraId="0000001B">
      <w:pPr>
        <w:pageBreakBefore w:val="0"/>
        <w:numPr>
          <w:ilvl w:val="0"/>
          <w:numId w:val="6"/>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Comparte y celebra los logros</w:t>
      </w:r>
    </w:p>
    <w:p w:rsidR="00000000" w:rsidDel="00000000" w:rsidP="00000000" w:rsidRDefault="00000000" w:rsidRPr="00000000" w14:paraId="0000001C">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verdadero trabajo en equipo es imposible sin la participación de todos.</w:t>
      </w:r>
    </w:p>
    <w:p w:rsidR="00000000" w:rsidDel="00000000" w:rsidP="00000000" w:rsidRDefault="00000000" w:rsidRPr="00000000" w14:paraId="0000001D">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reconocimiento permanente y público de los éxitos permite que todos se sientan parte del logro, ya que, si efectivamente hubo trabajo en equipo, el resultado es colectivo.</w:t>
      </w:r>
    </w:p>
    <w:p w:rsidR="00000000" w:rsidDel="00000000" w:rsidP="00000000" w:rsidRDefault="00000000" w:rsidRPr="00000000" w14:paraId="0000001E">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¿Cuales son las destrezas que hay que tener muy desarrolladas dentro del equipo de trabajo? A menudo se habla de las cinco “C”; estas son:</w:t>
      </w:r>
    </w:p>
    <w:p w:rsidR="00000000" w:rsidDel="00000000" w:rsidP="00000000" w:rsidRDefault="00000000" w:rsidRPr="00000000" w14:paraId="0000001F">
      <w:pPr>
        <w:pageBreakBefore w:val="0"/>
        <w:numPr>
          <w:ilvl w:val="0"/>
          <w:numId w:val="2"/>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Comunicación</w:t>
      </w:r>
    </w:p>
    <w:p w:rsidR="00000000" w:rsidDel="00000000" w:rsidP="00000000" w:rsidRDefault="00000000" w:rsidRPr="00000000" w14:paraId="00000020">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Hace falta</w:t>
      </w:r>
      <w:r w:rsidDel="00000000" w:rsidR="00000000" w:rsidRPr="00000000">
        <w:rPr>
          <w:rFonts w:ascii="Open Sans" w:cs="Open Sans" w:eastAsia="Open Sans" w:hAnsi="Open Sans"/>
          <w:rtl w:val="0"/>
        </w:rPr>
        <w:t xml:space="preserve"> mantener siempre activos los canales de comunicación; escucharse unos a otros  y estar dispuesto a admitir replanteos y cambios, transparencia y honestidad.</w:t>
      </w:r>
    </w:p>
    <w:p w:rsidR="00000000" w:rsidDel="00000000" w:rsidP="00000000" w:rsidRDefault="00000000" w:rsidRPr="00000000" w14:paraId="00000021">
      <w:pPr>
        <w:pageBreakBefore w:val="0"/>
        <w:numPr>
          <w:ilvl w:val="0"/>
          <w:numId w:val="7"/>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Compromiso</w:t>
      </w:r>
    </w:p>
    <w:p w:rsidR="00000000" w:rsidDel="00000000" w:rsidP="00000000" w:rsidRDefault="00000000" w:rsidRPr="00000000" w14:paraId="00000022">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Las personas que integran equipos de trabajo se comprometen de verdad cuando creen en lo que hacen y lo ven como algo trascendente, y sobre todo cuando ven que los demás también lo hacen, porque el compromiso es parte del valor del grupo. El compromiso no se ve, se percibe.</w:t>
      </w:r>
    </w:p>
    <w:p w:rsidR="00000000" w:rsidDel="00000000" w:rsidP="00000000" w:rsidRDefault="00000000" w:rsidRPr="00000000" w14:paraId="00000023">
      <w:pPr>
        <w:pageBreakBefore w:val="0"/>
        <w:numPr>
          <w:ilvl w:val="0"/>
          <w:numId w:val="3"/>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Confianza</w:t>
      </w:r>
    </w:p>
    <w:p w:rsidR="00000000" w:rsidDel="00000000" w:rsidP="00000000" w:rsidRDefault="00000000" w:rsidRPr="00000000" w14:paraId="00000024">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Cada integrante del equipo debe generar que el resto le tenga confianza, pero también cultivarla permanentemente desde sus dichos y sus acciones.</w:t>
      </w:r>
    </w:p>
    <w:p w:rsidR="00000000" w:rsidDel="00000000" w:rsidP="00000000" w:rsidRDefault="00000000" w:rsidRPr="00000000" w14:paraId="00000025">
      <w:pPr>
        <w:pageBreakBefore w:val="0"/>
        <w:numPr>
          <w:ilvl w:val="0"/>
          <w:numId w:val="4"/>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Coordinación</w:t>
      </w:r>
    </w:p>
    <w:p w:rsidR="00000000" w:rsidDel="00000000" w:rsidP="00000000" w:rsidRDefault="00000000" w:rsidRPr="00000000" w14:paraId="00000026">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w:t>
      </w:r>
      <w:r w:rsidDel="00000000" w:rsidR="00000000" w:rsidRPr="00000000">
        <w:rPr>
          <w:rFonts w:ascii="Open Sans" w:cs="Open Sans" w:eastAsia="Open Sans" w:hAnsi="Open Sans"/>
          <w:rtl w:val="0"/>
        </w:rPr>
        <w:t xml:space="preserve">a coordinación es clave, no solo tener muy en claro el plan de trabajo y conocer cuáles son las habilidades y las capacidades de cada miembro del equipo, sino llevar el timón para lograr el objetivo.</w:t>
      </w:r>
    </w:p>
    <w:p w:rsidR="00000000" w:rsidDel="00000000" w:rsidP="00000000" w:rsidRDefault="00000000" w:rsidRPr="00000000" w14:paraId="00000027">
      <w:pPr>
        <w:pageBreakBefore w:val="0"/>
        <w:numPr>
          <w:ilvl w:val="0"/>
          <w:numId w:val="12"/>
        </w:numPr>
        <w:spacing w:after="240" w:before="240" w:line="240" w:lineRule="auto"/>
        <w:ind w:left="720" w:hanging="360"/>
        <w:rPr>
          <w:rFonts w:ascii="Open Sans" w:cs="Open Sans" w:eastAsia="Open Sans" w:hAnsi="Open Sans"/>
          <w:b w:val="1"/>
          <w:sz w:val="22"/>
          <w:szCs w:val="22"/>
          <w:highlight w:val="white"/>
        </w:rPr>
      </w:pPr>
      <w:r w:rsidDel="00000000" w:rsidR="00000000" w:rsidRPr="00000000">
        <w:rPr>
          <w:rFonts w:ascii="Open Sans" w:cs="Open Sans" w:eastAsia="Open Sans" w:hAnsi="Open Sans"/>
          <w:b w:val="1"/>
          <w:rtl w:val="0"/>
        </w:rPr>
        <w:t xml:space="preserve">Complementariedad</w:t>
      </w:r>
    </w:p>
    <w:p w:rsidR="00000000" w:rsidDel="00000000" w:rsidP="00000000" w:rsidRDefault="00000000" w:rsidRPr="00000000" w14:paraId="00000028">
      <w:pPr>
        <w:pageBreakBefore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Cada integrante del equipo necesita del otro para alcanzar entre todos el objetivo planteado, y así, el equipo va conformando una especie de rompecabezas en el que cada persona (o pieza) se complementa con el resto para formar un todo armónico y eficaz.</w:t>
      </w:r>
    </w:p>
    <w:p w:rsidR="00000000" w:rsidDel="00000000" w:rsidP="00000000" w:rsidRDefault="00000000" w:rsidRPr="00000000" w14:paraId="00000029">
      <w:pPr>
        <w:pageBreakBefore w:val="0"/>
        <w:spacing w:after="240" w:before="240" w:lineRule="auto"/>
        <w:jc w:val="both"/>
        <w:rPr>
          <w:rFonts w:ascii="Open Sans" w:cs="Open Sans" w:eastAsia="Open Sans" w:hAnsi="Open Sans"/>
          <w:b w:val="1"/>
          <w:highlight w:val="white"/>
          <w:u w:val="single"/>
        </w:rPr>
      </w:pPr>
      <w:r w:rsidDel="00000000" w:rsidR="00000000" w:rsidRPr="00000000">
        <w:rPr>
          <w:rFonts w:ascii="Open Sans" w:cs="Open Sans" w:eastAsia="Open Sans" w:hAnsi="Open Sans"/>
          <w:b w:val="1"/>
          <w:highlight w:val="white"/>
          <w:u w:val="single"/>
          <w:rtl w:val="0"/>
        </w:rPr>
        <w:t xml:space="preserve">Fuente: </w:t>
      </w:r>
      <w:hyperlink r:id="rId11">
        <w:r w:rsidDel="00000000" w:rsidR="00000000" w:rsidRPr="00000000">
          <w:rPr>
            <w:rFonts w:ascii="Open Sans" w:cs="Open Sans" w:eastAsia="Open Sans" w:hAnsi="Open Sans"/>
            <w:b w:val="1"/>
            <w:color w:val="003399"/>
            <w:highlight w:val="white"/>
            <w:rtl w:val="0"/>
          </w:rPr>
          <w:t xml:space="preserve">https://www.caracteristicas.co/trabajo-en-equipo/#ixzz6PvW9MNmb</w:t>
        </w:r>
      </w:hyperlink>
      <w:r w:rsidDel="00000000" w:rsidR="00000000" w:rsidRPr="00000000">
        <w:rPr>
          <w:rtl w:val="0"/>
        </w:rPr>
      </w:r>
    </w:p>
    <w:p w:rsidR="00000000" w:rsidDel="00000000" w:rsidP="00000000" w:rsidRDefault="00000000" w:rsidRPr="00000000" w14:paraId="0000002A">
      <w:pPr>
        <w:pageBreakBefore w:val="0"/>
        <w:spacing w:after="240" w:before="240" w:lineRule="auto"/>
        <w:jc w:val="both"/>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Acerca de los autores</w:t>
      </w:r>
    </w:p>
    <w:p w:rsidR="00000000" w:rsidDel="00000000" w:rsidP="00000000" w:rsidRDefault="00000000" w:rsidRPr="00000000" w14:paraId="0000002C">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D">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Juan Jose Bertamoni - Director de Potrero Digital FUNDACIÓN COMPROMISO</w:t>
      </w:r>
    </w:p>
    <w:p w:rsidR="00000000" w:rsidDel="00000000" w:rsidP="00000000" w:rsidRDefault="00000000" w:rsidRPr="00000000" w14:paraId="0000002E">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Licenciado en Sociología, Posgrado en dirección y gestión de organizaciones sociales Udesa, especializado en desarrollo emprendedor Udesa</w:t>
      </w:r>
    </w:p>
    <w:p w:rsidR="00000000" w:rsidDel="00000000" w:rsidP="00000000" w:rsidRDefault="00000000" w:rsidRPr="00000000" w14:paraId="00000030">
      <w:pPr>
        <w:pageBreakBefore w:val="0"/>
        <w:rPr>
          <w:rFonts w:ascii="Open Sans" w:cs="Open Sans" w:eastAsia="Open Sans" w:hAnsi="Open Sans"/>
        </w:rPr>
      </w:pPr>
      <w:hyperlink r:id="rId12">
        <w:r w:rsidDel="00000000" w:rsidR="00000000" w:rsidRPr="00000000">
          <w:rPr>
            <w:rFonts w:ascii="Open Sans" w:cs="Open Sans" w:eastAsia="Open Sans" w:hAnsi="Open Sans"/>
            <w:color w:val="1155cc"/>
            <w:u w:val="single"/>
            <w:rtl w:val="0"/>
          </w:rPr>
          <w:t xml:space="preserve">https://www.linkedin.com/in/juan-jose-bertamoni-385a921a/</w:t>
        </w:r>
      </w:hyperlink>
      <w:r w:rsidDel="00000000" w:rsidR="00000000" w:rsidRPr="00000000">
        <w:rPr>
          <w:rtl w:val="0"/>
        </w:rPr>
      </w:r>
    </w:p>
    <w:p w:rsidR="00000000" w:rsidDel="00000000" w:rsidP="00000000" w:rsidRDefault="00000000" w:rsidRPr="00000000" w14:paraId="00000031">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2">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Cora </w:t>
      </w:r>
      <w:r w:rsidDel="00000000" w:rsidR="00000000" w:rsidRPr="00000000">
        <w:rPr>
          <w:rFonts w:ascii="Open Sans" w:cs="Open Sans" w:eastAsia="Open Sans" w:hAnsi="Open Sans"/>
          <w:b w:val="1"/>
          <w:rtl w:val="0"/>
        </w:rPr>
        <w:t xml:space="preserve">Pesiney</w:t>
      </w:r>
      <w:r w:rsidDel="00000000" w:rsidR="00000000" w:rsidRPr="00000000">
        <w:rPr>
          <w:rFonts w:ascii="Open Sans" w:cs="Open Sans" w:eastAsia="Open Sans" w:hAnsi="Open Sans"/>
          <w:b w:val="1"/>
          <w:rtl w:val="0"/>
        </w:rPr>
        <w:t xml:space="preserve"> - </w:t>
      </w:r>
      <w:r w:rsidDel="00000000" w:rsidR="00000000" w:rsidRPr="00000000">
        <w:rPr>
          <w:rFonts w:ascii="Open Sans" w:cs="Open Sans" w:eastAsia="Open Sans" w:hAnsi="Open Sans"/>
          <w:b w:val="1"/>
          <w:rtl w:val="0"/>
        </w:rPr>
        <w:t xml:space="preserve">Coordinadora</w:t>
      </w:r>
      <w:r w:rsidDel="00000000" w:rsidR="00000000" w:rsidRPr="00000000">
        <w:rPr>
          <w:rFonts w:ascii="Open Sans" w:cs="Open Sans" w:eastAsia="Open Sans" w:hAnsi="Open Sans"/>
          <w:b w:val="1"/>
          <w:rtl w:val="0"/>
        </w:rPr>
        <w:t xml:space="preserve"> General de Programas FUNDACIÓN COMPROMISO</w:t>
      </w:r>
    </w:p>
    <w:p w:rsidR="00000000" w:rsidDel="00000000" w:rsidP="00000000" w:rsidRDefault="00000000" w:rsidRPr="00000000" w14:paraId="00000033">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Licenciada y Profesora en Psicología. </w:t>
      </w:r>
      <w:r w:rsidDel="00000000" w:rsidR="00000000" w:rsidRPr="00000000">
        <w:rPr>
          <w:rFonts w:ascii="Open Sans" w:cs="Open Sans" w:eastAsia="Open Sans" w:hAnsi="Open Sans"/>
          <w:rtl w:val="0"/>
        </w:rPr>
        <w:t xml:space="preserve">Programa de certificación ejecutiva  Responsabilidad Social Corporativa: Creación de valor a través del desarrollo colaborativo sostenible ISID- McGill University (Canadá) y GRADE (Perú)</w:t>
      </w:r>
    </w:p>
    <w:p w:rsidR="00000000" w:rsidDel="00000000" w:rsidP="00000000" w:rsidRDefault="00000000" w:rsidRPr="00000000" w14:paraId="00000035">
      <w:pPr>
        <w:pageBreakBefore w:val="0"/>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https://www.linkedin.com/in/corapesiney/</w:t>
        </w:r>
      </w:hyperlink>
      <w:r w:rsidDel="00000000" w:rsidR="00000000" w:rsidRPr="00000000">
        <w:rPr>
          <w:rtl w:val="0"/>
        </w:rPr>
      </w:r>
    </w:p>
    <w:p w:rsidR="00000000" w:rsidDel="00000000" w:rsidP="00000000" w:rsidRDefault="00000000" w:rsidRPr="00000000" w14:paraId="00000036">
      <w:pPr>
        <w:pageBreakBefore w:val="0"/>
        <w:rPr>
          <w:rFonts w:ascii="Open Sans" w:cs="Open Sans" w:eastAsia="Open Sans" w:hAnsi="Open Sans"/>
          <w:b w:val="1"/>
        </w:rPr>
      </w:pPr>
      <w:r w:rsidDel="00000000" w:rsidR="00000000" w:rsidRPr="00000000">
        <w:rPr>
          <w:rtl w:val="0"/>
        </w:rPr>
      </w:r>
    </w:p>
    <w:sectPr>
      <w:headerReference r:id="rId14" w:type="first"/>
      <w:footerReference r:id="rId15" w:type="default"/>
      <w:footerReference r:id="rId16" w:type="first"/>
      <w:pgSz w:h="15840" w:w="12240" w:orient="portrait"/>
      <w:pgMar w:bottom="1890" w:top="1275.5905511811022" w:left="1440" w:right="1350" w:header="540" w:footer="34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right"/>
      <w:rPr/>
    </w:pPr>
    <w:r w:rsidDel="00000000" w:rsidR="00000000" w:rsidRPr="00000000">
      <w:rPr/>
      <w:drawing>
        <wp:inline distB="114300" distT="114300" distL="114300" distR="114300">
          <wp:extent cx="1921735" cy="6779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1735" cy="6779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9">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0"/>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racteristicas.co/trabajo-en-equipo/#ixzz6PvW9MNmb" TargetMode="External"/><Relationship Id="rId10" Type="http://schemas.openxmlformats.org/officeDocument/2006/relationships/hyperlink" Target="https://www.caracteristicas.co/planificacion/" TargetMode="External"/><Relationship Id="rId13" Type="http://schemas.openxmlformats.org/officeDocument/2006/relationships/hyperlink" Target="https://www.linkedin.com/in/corapesiney/" TargetMode="External"/><Relationship Id="rId12" Type="http://schemas.openxmlformats.org/officeDocument/2006/relationships/hyperlink" Target="https://www.linkedin.com/in/juan-jose-bertamoni-385a921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racteristicas.co/idea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aracteristicas.co/valo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