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A6D" w:rsidRPr="00D01A6D" w:rsidRDefault="002F7936">
      <w:pPr>
        <w:rPr>
          <w:rFonts w:ascii="Arial" w:hAnsi="Arial" w:cs="Arial"/>
          <w:b/>
          <w:sz w:val="36"/>
          <w:szCs w:val="36"/>
        </w:rPr>
      </w:pPr>
      <w:bookmarkStart w:id="0" w:name="_Toc445388854"/>
      <w:r w:rsidRPr="00D01A6D">
        <w:rPr>
          <w:rFonts w:ascii="Arial" w:hAnsi="Arial" w:cs="Arial"/>
          <w:b/>
          <w:sz w:val="36"/>
          <w:szCs w:val="36"/>
        </w:rPr>
        <w:t>2.2 Descripción de la tecnología 2</w:t>
      </w:r>
      <w:bookmarkEnd w:id="0"/>
    </w:p>
    <w:p w:rsidR="00D01A6D" w:rsidRPr="00D01A6D" w:rsidRDefault="00D01A6D" w:rsidP="00D01A6D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proofErr w:type="spellStart"/>
      <w:r w:rsidRPr="00D01A6D">
        <w:rPr>
          <w:rFonts w:ascii="Arial" w:hAnsi="Arial" w:cs="Arial"/>
          <w:b/>
          <w:sz w:val="32"/>
          <w:szCs w:val="32"/>
          <w:u w:val="single"/>
        </w:rPr>
        <w:t>AmazonWS</w:t>
      </w:r>
      <w:proofErr w:type="spellEnd"/>
    </w:p>
    <w:p w:rsidR="00D01A6D" w:rsidRPr="00D01A6D" w:rsidRDefault="00D01A6D" w:rsidP="00D01A6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01A6D">
        <w:rPr>
          <w:rFonts w:ascii="Arial" w:eastAsia="Times New Roman" w:hAnsi="Arial" w:cs="Arial"/>
          <w:sz w:val="24"/>
          <w:szCs w:val="24"/>
          <w:lang w:eastAsia="es-ES"/>
        </w:rPr>
        <w:t>Es una colección de </w:t>
      </w:r>
      <w:r w:rsidRPr="00D01A6D">
        <w:rPr>
          <w:rFonts w:ascii="Arial" w:eastAsia="Times New Roman" w:hAnsi="Arial" w:cs="Arial"/>
          <w:bCs/>
          <w:sz w:val="24"/>
          <w:szCs w:val="24"/>
          <w:lang w:eastAsia="es-ES"/>
        </w:rPr>
        <w:t>servicios de escritorio remoto</w:t>
      </w:r>
      <w:r w:rsidRPr="00D01A6D">
        <w:rPr>
          <w:rFonts w:ascii="Arial" w:eastAsia="Times New Roman" w:hAnsi="Arial" w:cs="Arial"/>
          <w:sz w:val="24"/>
          <w:szCs w:val="24"/>
          <w:lang w:eastAsia="es-ES"/>
        </w:rPr>
        <w:t>, llamados también </w:t>
      </w:r>
      <w:r w:rsidRPr="00D01A6D">
        <w:rPr>
          <w:rFonts w:ascii="Arial" w:eastAsia="Times New Roman" w:hAnsi="Arial" w:cs="Arial"/>
          <w:bCs/>
          <w:sz w:val="24"/>
          <w:szCs w:val="24"/>
          <w:lang w:eastAsia="es-ES"/>
        </w:rPr>
        <w:t>servicios web</w:t>
      </w:r>
      <w:r w:rsidRPr="00D01A6D">
        <w:rPr>
          <w:rFonts w:ascii="Arial" w:eastAsia="Times New Roman" w:hAnsi="Arial" w:cs="Arial"/>
          <w:sz w:val="24"/>
          <w:szCs w:val="24"/>
          <w:lang w:eastAsia="es-ES"/>
        </w:rPr>
        <w:t>, que en conjunto forman una plataforma de </w:t>
      </w:r>
      <w:r w:rsidRPr="00D01A6D">
        <w:rPr>
          <w:rFonts w:ascii="Arial" w:eastAsia="Times New Roman" w:hAnsi="Arial" w:cs="Arial"/>
          <w:bCs/>
          <w:sz w:val="24"/>
          <w:szCs w:val="24"/>
          <w:lang w:eastAsia="es-ES"/>
        </w:rPr>
        <w:t>computación en la nube</w:t>
      </w:r>
      <w:r w:rsidRPr="00D01A6D">
        <w:rPr>
          <w:rFonts w:ascii="Arial" w:eastAsia="Times New Roman" w:hAnsi="Arial" w:cs="Arial"/>
          <w:sz w:val="24"/>
          <w:szCs w:val="24"/>
          <w:lang w:eastAsia="es-ES"/>
        </w:rPr>
        <w:t> a través de Internet por Amazon.com.</w:t>
      </w:r>
    </w:p>
    <w:p w:rsidR="00D01A6D" w:rsidRPr="00D01A6D" w:rsidRDefault="00D01A6D" w:rsidP="00D01A6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01A6D">
        <w:rPr>
          <w:rFonts w:ascii="Arial" w:eastAsia="Times New Roman" w:hAnsi="Arial" w:cs="Arial"/>
          <w:sz w:val="24"/>
          <w:szCs w:val="24"/>
          <w:lang w:eastAsia="es-ES"/>
        </w:rPr>
        <w:t>Estos servicios son utilizados por </w:t>
      </w:r>
      <w:r w:rsidRPr="00D01A6D">
        <w:rPr>
          <w:rFonts w:ascii="Arial" w:eastAsia="Times New Roman" w:hAnsi="Arial" w:cs="Arial"/>
          <w:bCs/>
          <w:sz w:val="24"/>
          <w:szCs w:val="24"/>
          <w:lang w:eastAsia="es-ES"/>
        </w:rPr>
        <w:t>aplicaciones tan populares</w:t>
      </w:r>
      <w:r w:rsidRPr="00D01A6D">
        <w:rPr>
          <w:rFonts w:ascii="Arial" w:eastAsia="Times New Roman" w:hAnsi="Arial" w:cs="Arial"/>
          <w:sz w:val="24"/>
          <w:szCs w:val="24"/>
          <w:lang w:eastAsia="es-ES"/>
        </w:rPr>
        <w:t xml:space="preserve"> como Dropbox, </w:t>
      </w:r>
      <w:proofErr w:type="spellStart"/>
      <w:r w:rsidRPr="00D01A6D">
        <w:rPr>
          <w:rFonts w:ascii="Arial" w:eastAsia="Times New Roman" w:hAnsi="Arial" w:cs="Arial"/>
          <w:sz w:val="24"/>
          <w:szCs w:val="24"/>
          <w:lang w:eastAsia="es-ES"/>
        </w:rPr>
        <w:t>Foursquare</w:t>
      </w:r>
      <w:proofErr w:type="spellEnd"/>
      <w:r w:rsidRPr="00D01A6D">
        <w:rPr>
          <w:rFonts w:ascii="Arial" w:eastAsia="Times New Roman" w:hAnsi="Arial" w:cs="Arial"/>
          <w:sz w:val="24"/>
          <w:szCs w:val="24"/>
          <w:lang w:eastAsia="es-ES"/>
        </w:rPr>
        <w:t xml:space="preserve"> y </w:t>
      </w:r>
      <w:proofErr w:type="spellStart"/>
      <w:r w:rsidRPr="00D01A6D">
        <w:rPr>
          <w:rFonts w:ascii="Arial" w:eastAsia="Times New Roman" w:hAnsi="Arial" w:cs="Arial"/>
          <w:sz w:val="24"/>
          <w:szCs w:val="24"/>
          <w:lang w:eastAsia="es-ES"/>
        </w:rPr>
        <w:t>HootSuite</w:t>
      </w:r>
      <w:proofErr w:type="spellEnd"/>
      <w:r w:rsidRPr="00D01A6D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D01A6D" w:rsidRPr="00D01A6D" w:rsidRDefault="00D01A6D" w:rsidP="00D01A6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01A6D">
        <w:rPr>
          <w:rFonts w:ascii="Arial" w:eastAsia="Times New Roman" w:hAnsi="Arial" w:cs="Arial"/>
          <w:bCs/>
          <w:sz w:val="24"/>
          <w:szCs w:val="24"/>
          <w:lang w:eastAsia="es-ES"/>
        </w:rPr>
        <w:t>Amazon </w:t>
      </w:r>
      <w:r w:rsidRPr="00D01A6D">
        <w:rPr>
          <w:rFonts w:ascii="Arial" w:eastAsia="Times New Roman" w:hAnsi="Arial" w:cs="Arial"/>
          <w:sz w:val="24"/>
          <w:szCs w:val="24"/>
          <w:lang w:eastAsia="es-ES"/>
        </w:rPr>
        <w:t>es considerado como un </w:t>
      </w:r>
      <w:r w:rsidRPr="00D01A6D">
        <w:rPr>
          <w:rFonts w:ascii="Arial" w:eastAsia="Times New Roman" w:hAnsi="Arial" w:cs="Arial"/>
          <w:bCs/>
          <w:sz w:val="24"/>
          <w:szCs w:val="24"/>
          <w:lang w:eastAsia="es-ES"/>
        </w:rPr>
        <w:t>pionero en este campo</w:t>
      </w:r>
      <w:r w:rsidRPr="00D01A6D">
        <w:rPr>
          <w:rFonts w:ascii="Arial" w:eastAsia="Times New Roman" w:hAnsi="Arial" w:cs="Arial"/>
          <w:sz w:val="24"/>
          <w:szCs w:val="24"/>
          <w:lang w:eastAsia="es-ES"/>
        </w:rPr>
        <w:t xml:space="preserve"> y compite directamente contra servicios como Windows </w:t>
      </w:r>
      <w:proofErr w:type="spellStart"/>
      <w:r w:rsidRPr="00D01A6D">
        <w:rPr>
          <w:rFonts w:ascii="Arial" w:eastAsia="Times New Roman" w:hAnsi="Arial" w:cs="Arial"/>
          <w:sz w:val="24"/>
          <w:szCs w:val="24"/>
          <w:lang w:eastAsia="es-ES"/>
        </w:rPr>
        <w:t>Azure</w:t>
      </w:r>
      <w:proofErr w:type="spellEnd"/>
      <w:r w:rsidRPr="00D01A6D">
        <w:rPr>
          <w:rFonts w:ascii="Arial" w:eastAsia="Times New Roman" w:hAnsi="Arial" w:cs="Arial"/>
          <w:sz w:val="24"/>
          <w:szCs w:val="24"/>
          <w:lang w:eastAsia="es-ES"/>
        </w:rPr>
        <w:t xml:space="preserve"> de Microsoft y Google Cloud </w:t>
      </w:r>
      <w:proofErr w:type="spellStart"/>
      <w:r w:rsidRPr="00D01A6D">
        <w:rPr>
          <w:rFonts w:ascii="Arial" w:eastAsia="Times New Roman" w:hAnsi="Arial" w:cs="Arial"/>
          <w:sz w:val="24"/>
          <w:szCs w:val="24"/>
          <w:lang w:eastAsia="es-ES"/>
        </w:rPr>
        <w:t>Platform</w:t>
      </w:r>
      <w:proofErr w:type="spellEnd"/>
      <w:r w:rsidRPr="00D01A6D">
        <w:rPr>
          <w:rFonts w:ascii="Arial" w:eastAsia="Times New Roman" w:hAnsi="Arial" w:cs="Arial"/>
          <w:sz w:val="24"/>
          <w:szCs w:val="24"/>
          <w:lang w:eastAsia="es-ES"/>
        </w:rPr>
        <w:t xml:space="preserve"> de Google.</w:t>
      </w:r>
    </w:p>
    <w:p w:rsidR="00D01A6D" w:rsidRPr="00D01A6D" w:rsidRDefault="00D01A6D" w:rsidP="00D01A6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01A6D">
        <w:rPr>
          <w:rFonts w:ascii="Arial" w:eastAsia="Times New Roman" w:hAnsi="Arial" w:cs="Arial"/>
          <w:bCs/>
          <w:sz w:val="24"/>
          <w:szCs w:val="24"/>
          <w:lang w:eastAsia="es-ES"/>
        </w:rPr>
        <w:t>AWS está situado en 9 Regiones geográficas</w:t>
      </w:r>
      <w:r w:rsidRPr="00D01A6D">
        <w:rPr>
          <w:rFonts w:ascii="Arial" w:eastAsia="Times New Roman" w:hAnsi="Arial" w:cs="Arial"/>
          <w:sz w:val="24"/>
          <w:szCs w:val="24"/>
          <w:lang w:eastAsia="es-ES"/>
        </w:rPr>
        <w:t>:</w:t>
      </w:r>
    </w:p>
    <w:p w:rsidR="00D01A6D" w:rsidRDefault="00D01A6D" w:rsidP="00D01A6D">
      <w:pPr>
        <w:spacing w:before="100" w:beforeAutospacing="1" w:after="3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01A6D">
        <w:rPr>
          <w:rFonts w:ascii="Arial" w:eastAsia="Times New Roman" w:hAnsi="Arial" w:cs="Arial"/>
          <w:sz w:val="24"/>
          <w:szCs w:val="24"/>
          <w:lang w:eastAsia="es-ES"/>
        </w:rPr>
        <w:t>EE.UU. Este (Virginia)</w:t>
      </w:r>
    </w:p>
    <w:p w:rsidR="00D01A6D" w:rsidRPr="00D01A6D" w:rsidRDefault="00D01A6D" w:rsidP="00D01A6D">
      <w:pPr>
        <w:spacing w:before="100" w:beforeAutospacing="1" w:after="3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01A6D">
        <w:rPr>
          <w:rFonts w:ascii="Arial" w:eastAsia="Times New Roman" w:hAnsi="Arial" w:cs="Arial"/>
          <w:sz w:val="24"/>
          <w:szCs w:val="24"/>
          <w:lang w:eastAsia="es-ES"/>
        </w:rPr>
        <w:t>EE.UU. Oeste (Oregón)</w:t>
      </w:r>
    </w:p>
    <w:p w:rsidR="00D01A6D" w:rsidRPr="00D01A6D" w:rsidRDefault="00D01A6D" w:rsidP="00D01A6D">
      <w:pPr>
        <w:spacing w:before="100" w:beforeAutospacing="1" w:after="3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01A6D">
        <w:rPr>
          <w:rFonts w:ascii="Arial" w:eastAsia="Times New Roman" w:hAnsi="Arial" w:cs="Arial"/>
          <w:sz w:val="24"/>
          <w:szCs w:val="24"/>
          <w:lang w:eastAsia="es-ES"/>
        </w:rPr>
        <w:t>EE.UU. Oeste (Norte de California)</w:t>
      </w:r>
    </w:p>
    <w:p w:rsidR="00D01A6D" w:rsidRPr="00D01A6D" w:rsidRDefault="00D01A6D" w:rsidP="00D01A6D">
      <w:pPr>
        <w:spacing w:before="100" w:beforeAutospacing="1" w:after="3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01A6D">
        <w:rPr>
          <w:rFonts w:ascii="Arial" w:eastAsia="Times New Roman" w:hAnsi="Arial" w:cs="Arial"/>
          <w:sz w:val="24"/>
          <w:szCs w:val="24"/>
          <w:lang w:eastAsia="es-ES"/>
        </w:rPr>
        <w:t>Europa (Irlanda)</w:t>
      </w:r>
    </w:p>
    <w:p w:rsidR="00D01A6D" w:rsidRPr="00D01A6D" w:rsidRDefault="00D01A6D" w:rsidP="00D01A6D">
      <w:pPr>
        <w:spacing w:before="100" w:beforeAutospacing="1" w:after="3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01A6D">
        <w:rPr>
          <w:rFonts w:ascii="Arial" w:eastAsia="Times New Roman" w:hAnsi="Arial" w:cs="Arial"/>
          <w:sz w:val="24"/>
          <w:szCs w:val="24"/>
          <w:lang w:eastAsia="es-ES"/>
        </w:rPr>
        <w:t>Asia Pacifico (</w:t>
      </w:r>
      <w:bookmarkStart w:id="1" w:name="_GoBack"/>
      <w:bookmarkEnd w:id="1"/>
      <w:r w:rsidRPr="00D01A6D">
        <w:rPr>
          <w:rFonts w:ascii="Arial" w:eastAsia="Times New Roman" w:hAnsi="Arial" w:cs="Arial"/>
          <w:sz w:val="24"/>
          <w:szCs w:val="24"/>
          <w:lang w:eastAsia="es-ES"/>
        </w:rPr>
        <w:t>Singapur)</w:t>
      </w:r>
    </w:p>
    <w:p w:rsidR="00D01A6D" w:rsidRPr="00D01A6D" w:rsidRDefault="00D01A6D" w:rsidP="00D01A6D">
      <w:pPr>
        <w:spacing w:before="100" w:beforeAutospacing="1" w:after="3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01A6D">
        <w:rPr>
          <w:rFonts w:ascii="Arial" w:eastAsia="Times New Roman" w:hAnsi="Arial" w:cs="Arial"/>
          <w:sz w:val="24"/>
          <w:szCs w:val="24"/>
          <w:lang w:eastAsia="es-ES"/>
        </w:rPr>
        <w:t>Asia y el Pacifico (</w:t>
      </w:r>
      <w:proofErr w:type="spellStart"/>
      <w:r w:rsidRPr="00D01A6D">
        <w:rPr>
          <w:rFonts w:ascii="Arial" w:eastAsia="Times New Roman" w:hAnsi="Arial" w:cs="Arial"/>
          <w:sz w:val="24"/>
          <w:szCs w:val="24"/>
          <w:lang w:eastAsia="es-ES"/>
        </w:rPr>
        <w:t>Japon</w:t>
      </w:r>
      <w:proofErr w:type="spellEnd"/>
      <w:r w:rsidRPr="00D01A6D">
        <w:rPr>
          <w:rFonts w:ascii="Arial" w:eastAsia="Times New Roman" w:hAnsi="Arial" w:cs="Arial"/>
          <w:sz w:val="24"/>
          <w:szCs w:val="24"/>
          <w:lang w:eastAsia="es-ES"/>
        </w:rPr>
        <w:t>)</w:t>
      </w:r>
    </w:p>
    <w:p w:rsidR="00D01A6D" w:rsidRPr="00D01A6D" w:rsidRDefault="00D01A6D" w:rsidP="00D01A6D">
      <w:pPr>
        <w:spacing w:before="100" w:beforeAutospacing="1" w:after="3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01A6D">
        <w:rPr>
          <w:rFonts w:ascii="Arial" w:eastAsia="Times New Roman" w:hAnsi="Arial" w:cs="Arial"/>
          <w:sz w:val="24"/>
          <w:szCs w:val="24"/>
          <w:lang w:eastAsia="es-ES"/>
        </w:rPr>
        <w:t>Asia y el Pacifico (</w:t>
      </w:r>
      <w:proofErr w:type="spellStart"/>
      <w:r w:rsidRPr="00D01A6D">
        <w:rPr>
          <w:rFonts w:ascii="Arial" w:eastAsia="Times New Roman" w:hAnsi="Arial" w:cs="Arial"/>
          <w:sz w:val="24"/>
          <w:szCs w:val="24"/>
          <w:lang w:eastAsia="es-ES"/>
        </w:rPr>
        <w:t>Sydney</w:t>
      </w:r>
      <w:proofErr w:type="spellEnd"/>
      <w:r w:rsidRPr="00D01A6D">
        <w:rPr>
          <w:rFonts w:ascii="Arial" w:eastAsia="Times New Roman" w:hAnsi="Arial" w:cs="Arial"/>
          <w:sz w:val="24"/>
          <w:szCs w:val="24"/>
          <w:lang w:eastAsia="es-ES"/>
        </w:rPr>
        <w:t>)</w:t>
      </w:r>
    </w:p>
    <w:p w:rsidR="00D01A6D" w:rsidRPr="00D01A6D" w:rsidRDefault="00D01A6D" w:rsidP="00D01A6D">
      <w:pPr>
        <w:spacing w:before="100" w:beforeAutospacing="1" w:after="3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01A6D">
        <w:rPr>
          <w:rFonts w:ascii="Arial" w:eastAsia="Times New Roman" w:hAnsi="Arial" w:cs="Arial"/>
          <w:sz w:val="24"/>
          <w:szCs w:val="24"/>
          <w:lang w:eastAsia="es-ES"/>
        </w:rPr>
        <w:t>América del Sur (São Paulo)</w:t>
      </w:r>
    </w:p>
    <w:p w:rsidR="00D01A6D" w:rsidRPr="00D01A6D" w:rsidRDefault="00D01A6D" w:rsidP="00D01A6D">
      <w:pPr>
        <w:spacing w:before="100" w:beforeAutospacing="1" w:after="3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01A6D">
        <w:rPr>
          <w:rFonts w:ascii="Arial" w:eastAsia="Times New Roman" w:hAnsi="Arial" w:cs="Arial"/>
          <w:sz w:val="24"/>
          <w:szCs w:val="24"/>
          <w:lang w:eastAsia="es-ES"/>
        </w:rPr>
        <w:t xml:space="preserve">AWS </w:t>
      </w:r>
      <w:proofErr w:type="spellStart"/>
      <w:r w:rsidRPr="00D01A6D">
        <w:rPr>
          <w:rFonts w:ascii="Arial" w:eastAsia="Times New Roman" w:hAnsi="Arial" w:cs="Arial"/>
          <w:sz w:val="24"/>
          <w:szCs w:val="24"/>
          <w:lang w:eastAsia="es-ES"/>
        </w:rPr>
        <w:t>GovCloud</w:t>
      </w:r>
      <w:proofErr w:type="spellEnd"/>
      <w:r w:rsidRPr="00D01A6D">
        <w:rPr>
          <w:rFonts w:ascii="Arial" w:eastAsia="Times New Roman" w:hAnsi="Arial" w:cs="Arial"/>
          <w:sz w:val="24"/>
          <w:szCs w:val="24"/>
          <w:lang w:eastAsia="es-ES"/>
        </w:rPr>
        <w:t xml:space="preserve"> (EE.UU.)</w:t>
      </w:r>
    </w:p>
    <w:p w:rsidR="00D01A6D" w:rsidRPr="00D01A6D" w:rsidRDefault="00D01A6D" w:rsidP="00D01A6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D01A6D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Características de AWS:</w:t>
      </w:r>
    </w:p>
    <w:p w:rsidR="00D01A6D" w:rsidRPr="00D01A6D" w:rsidRDefault="00D01A6D" w:rsidP="00D01A6D">
      <w:pPr>
        <w:spacing w:before="300" w:after="150" w:line="330" w:lineRule="atLeast"/>
        <w:jc w:val="both"/>
        <w:outlineLvl w:val="5"/>
        <w:rPr>
          <w:rFonts w:ascii="Arial" w:eastAsia="Times New Roman" w:hAnsi="Arial" w:cs="Arial"/>
          <w:sz w:val="24"/>
          <w:szCs w:val="24"/>
          <w:u w:val="single"/>
          <w:lang w:eastAsia="es-ES"/>
        </w:rPr>
      </w:pPr>
      <w:r w:rsidRPr="00D01A6D">
        <w:rPr>
          <w:rFonts w:ascii="Arial" w:eastAsia="Times New Roman" w:hAnsi="Arial" w:cs="Arial"/>
          <w:bCs/>
          <w:sz w:val="24"/>
          <w:szCs w:val="24"/>
          <w:u w:val="single"/>
          <w:lang w:eastAsia="es-ES"/>
        </w:rPr>
        <w:t>Seguridad</w:t>
      </w:r>
      <w:r w:rsidRPr="00D01A6D">
        <w:rPr>
          <w:rFonts w:ascii="Arial" w:eastAsia="Times New Roman" w:hAnsi="Arial" w:cs="Arial"/>
          <w:sz w:val="24"/>
          <w:szCs w:val="24"/>
          <w:u w:val="single"/>
          <w:lang w:eastAsia="es-ES"/>
        </w:rPr>
        <w:t>:</w:t>
      </w:r>
    </w:p>
    <w:p w:rsidR="00D01A6D" w:rsidRPr="00D01A6D" w:rsidRDefault="00D01A6D" w:rsidP="00D01A6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01A6D">
        <w:rPr>
          <w:rFonts w:ascii="Arial" w:eastAsia="Times New Roman" w:hAnsi="Arial" w:cs="Arial"/>
          <w:sz w:val="24"/>
          <w:szCs w:val="24"/>
          <w:lang w:eastAsia="es-ES"/>
        </w:rPr>
        <w:t>Nos brinda una plataforma de tecnología segura y duradera con </w:t>
      </w:r>
      <w:r w:rsidRPr="00D01A6D">
        <w:rPr>
          <w:rFonts w:ascii="Arial" w:eastAsia="Times New Roman" w:hAnsi="Arial" w:cs="Arial"/>
          <w:bCs/>
          <w:sz w:val="24"/>
          <w:szCs w:val="24"/>
          <w:lang w:eastAsia="es-ES"/>
        </w:rPr>
        <w:t>certificaciones y auditorías reconocidas</w:t>
      </w:r>
      <w:r w:rsidRPr="00D01A6D">
        <w:rPr>
          <w:rFonts w:ascii="Arial" w:eastAsia="Times New Roman" w:hAnsi="Arial" w:cs="Arial"/>
          <w:sz w:val="24"/>
          <w:szCs w:val="24"/>
          <w:lang w:eastAsia="es-ES"/>
        </w:rPr>
        <w:t xml:space="preserve"> en el sector: PCI DSS Nivel 1, ISO 27001, FISMA </w:t>
      </w:r>
      <w:proofErr w:type="spellStart"/>
      <w:r w:rsidRPr="00D01A6D">
        <w:rPr>
          <w:rFonts w:ascii="Arial" w:eastAsia="Times New Roman" w:hAnsi="Arial" w:cs="Arial"/>
          <w:sz w:val="24"/>
          <w:szCs w:val="24"/>
          <w:lang w:eastAsia="es-ES"/>
        </w:rPr>
        <w:t>Moderate</w:t>
      </w:r>
      <w:proofErr w:type="spellEnd"/>
      <w:r w:rsidRPr="00D01A6D">
        <w:rPr>
          <w:rFonts w:ascii="Arial" w:eastAsia="Times New Roman" w:hAnsi="Arial" w:cs="Arial"/>
          <w:sz w:val="24"/>
          <w:szCs w:val="24"/>
          <w:lang w:eastAsia="es-ES"/>
        </w:rPr>
        <w:t>, HIPAA, SAS 70 Tipo II. Sus servicios y centros de datos disponen de </w:t>
      </w:r>
      <w:r w:rsidRPr="00D01A6D">
        <w:rPr>
          <w:rFonts w:ascii="Arial" w:eastAsia="Times New Roman" w:hAnsi="Arial" w:cs="Arial"/>
          <w:bCs/>
          <w:sz w:val="24"/>
          <w:szCs w:val="24"/>
          <w:lang w:eastAsia="es-ES"/>
        </w:rPr>
        <w:t>múltiples capas de seguridad</w:t>
      </w:r>
      <w:r w:rsidRPr="00D01A6D">
        <w:rPr>
          <w:rFonts w:ascii="Arial" w:eastAsia="Times New Roman" w:hAnsi="Arial" w:cs="Arial"/>
          <w:sz w:val="24"/>
          <w:szCs w:val="24"/>
          <w:lang w:eastAsia="es-ES"/>
        </w:rPr>
        <w:t> operativa y física para asegurar la integridad y seguridad de nuestros datos. Además están protegidos por un amplio sistema de </w:t>
      </w:r>
      <w:r w:rsidRPr="00D01A6D">
        <w:rPr>
          <w:rFonts w:ascii="Arial" w:eastAsia="Times New Roman" w:hAnsi="Arial" w:cs="Arial"/>
          <w:bCs/>
          <w:sz w:val="24"/>
          <w:szCs w:val="24"/>
          <w:lang w:eastAsia="es-ES"/>
        </w:rPr>
        <w:t>supervisión de seguridad y de redes</w:t>
      </w:r>
      <w:r w:rsidRPr="00D01A6D">
        <w:rPr>
          <w:rFonts w:ascii="Arial" w:eastAsia="Times New Roman" w:hAnsi="Arial" w:cs="Arial"/>
          <w:sz w:val="24"/>
          <w:szCs w:val="24"/>
          <w:lang w:eastAsia="es-ES"/>
        </w:rPr>
        <w:t xml:space="preserve">. Estos sistemas nos ofrecen medidas de seguridad básicas que son muy importantes, como la protección frente a ataques </w:t>
      </w:r>
      <w:proofErr w:type="spellStart"/>
      <w:r w:rsidRPr="00D01A6D">
        <w:rPr>
          <w:rFonts w:ascii="Arial" w:eastAsia="Times New Roman" w:hAnsi="Arial" w:cs="Arial"/>
          <w:sz w:val="24"/>
          <w:szCs w:val="24"/>
          <w:lang w:eastAsia="es-ES"/>
        </w:rPr>
        <w:t>DDos</w:t>
      </w:r>
      <w:proofErr w:type="spellEnd"/>
      <w:r w:rsidRPr="00D01A6D">
        <w:rPr>
          <w:rFonts w:ascii="Arial" w:eastAsia="Times New Roman" w:hAnsi="Arial" w:cs="Arial"/>
          <w:sz w:val="24"/>
          <w:szCs w:val="24"/>
          <w:lang w:eastAsia="es-ES"/>
        </w:rPr>
        <w:t xml:space="preserve"> (denegación distribuida de servicio) y detección de ataques de fuerza bruta contra sistemas de contraseñas en las cuentas de AWS. Se incluyen </w:t>
      </w:r>
      <w:r w:rsidRPr="00D01A6D">
        <w:rPr>
          <w:rFonts w:ascii="Arial" w:eastAsia="Times New Roman" w:hAnsi="Arial" w:cs="Arial"/>
          <w:bCs/>
          <w:sz w:val="24"/>
          <w:szCs w:val="24"/>
          <w:lang w:eastAsia="es-ES"/>
        </w:rPr>
        <w:t xml:space="preserve">otras </w:t>
      </w:r>
      <w:r w:rsidRPr="00D01A6D">
        <w:rPr>
          <w:rFonts w:ascii="Arial" w:eastAsia="Times New Roman" w:hAnsi="Arial" w:cs="Arial"/>
          <w:bCs/>
          <w:sz w:val="24"/>
          <w:szCs w:val="24"/>
          <w:lang w:eastAsia="es-ES"/>
        </w:rPr>
        <w:lastRenderedPageBreak/>
        <w:t>medidas de seguridad</w:t>
      </w:r>
      <w:r w:rsidRPr="00D01A6D">
        <w:rPr>
          <w:rFonts w:ascii="Arial" w:eastAsia="Times New Roman" w:hAnsi="Arial" w:cs="Arial"/>
          <w:sz w:val="24"/>
          <w:szCs w:val="24"/>
          <w:lang w:eastAsia="es-ES"/>
        </w:rPr>
        <w:t> como: acceso seguro, firewalls integrados, usuarios exclusivos, opción de VPN, entre otras.</w:t>
      </w:r>
    </w:p>
    <w:p w:rsidR="00D01A6D" w:rsidRPr="00D01A6D" w:rsidRDefault="00D01A6D" w:rsidP="00D01A6D">
      <w:pPr>
        <w:spacing w:before="300" w:after="150" w:line="330" w:lineRule="atLeast"/>
        <w:jc w:val="both"/>
        <w:outlineLvl w:val="5"/>
        <w:rPr>
          <w:rFonts w:ascii="Arial" w:eastAsia="Times New Roman" w:hAnsi="Arial" w:cs="Arial"/>
          <w:sz w:val="24"/>
          <w:szCs w:val="24"/>
          <w:u w:val="single"/>
          <w:lang w:eastAsia="es-ES"/>
        </w:rPr>
      </w:pPr>
      <w:r w:rsidRPr="00D01A6D">
        <w:rPr>
          <w:rFonts w:ascii="Arial" w:eastAsia="Times New Roman" w:hAnsi="Arial" w:cs="Arial"/>
          <w:bCs/>
          <w:sz w:val="24"/>
          <w:szCs w:val="24"/>
          <w:u w:val="single"/>
          <w:lang w:eastAsia="es-ES"/>
        </w:rPr>
        <w:t>Bajo coste</w:t>
      </w:r>
      <w:r w:rsidRPr="00D01A6D">
        <w:rPr>
          <w:rFonts w:ascii="Arial" w:eastAsia="Times New Roman" w:hAnsi="Arial" w:cs="Arial"/>
          <w:sz w:val="24"/>
          <w:szCs w:val="24"/>
          <w:u w:val="single"/>
          <w:lang w:eastAsia="es-ES"/>
        </w:rPr>
        <w:t>:</w:t>
      </w:r>
    </w:p>
    <w:p w:rsidR="00D01A6D" w:rsidRPr="00D01A6D" w:rsidRDefault="00D01A6D" w:rsidP="00D01A6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01A6D">
        <w:rPr>
          <w:rFonts w:ascii="Arial" w:eastAsia="Times New Roman" w:hAnsi="Arial" w:cs="Arial"/>
          <w:sz w:val="24"/>
          <w:szCs w:val="24"/>
          <w:lang w:eastAsia="es-ES"/>
        </w:rPr>
        <w:t>Nos ofrece </w:t>
      </w:r>
      <w:r w:rsidRPr="00D01A6D">
        <w:rPr>
          <w:rFonts w:ascii="Arial" w:eastAsia="Times New Roman" w:hAnsi="Arial" w:cs="Arial"/>
          <w:bCs/>
          <w:sz w:val="24"/>
          <w:szCs w:val="24"/>
          <w:lang w:eastAsia="es-ES"/>
        </w:rPr>
        <w:t>precios bajos según el uso</w:t>
      </w:r>
      <w:r w:rsidRPr="00D01A6D">
        <w:rPr>
          <w:rFonts w:ascii="Arial" w:eastAsia="Times New Roman" w:hAnsi="Arial" w:cs="Arial"/>
          <w:sz w:val="24"/>
          <w:szCs w:val="24"/>
          <w:lang w:eastAsia="es-ES"/>
        </w:rPr>
        <w:t>, sin gastos anticipados ni compromisos a largo plazo. Pueden crear y gestionar una infraestructura global a escala, y brindarnos los beneficios de </w:t>
      </w:r>
      <w:r w:rsidRPr="00D01A6D">
        <w:rPr>
          <w:rFonts w:ascii="Arial" w:eastAsia="Times New Roman" w:hAnsi="Arial" w:cs="Arial"/>
          <w:bCs/>
          <w:sz w:val="24"/>
          <w:szCs w:val="24"/>
          <w:lang w:eastAsia="es-ES"/>
        </w:rPr>
        <w:t>ahorro de costes</w:t>
      </w:r>
      <w:r w:rsidRPr="00D01A6D">
        <w:rPr>
          <w:rFonts w:ascii="Arial" w:eastAsia="Times New Roman" w:hAnsi="Arial" w:cs="Arial"/>
          <w:sz w:val="24"/>
          <w:szCs w:val="24"/>
          <w:lang w:eastAsia="es-ES"/>
        </w:rPr>
        <w:t> en forma de precios más bajos. Han logrado reducir sus precios en 15 ocasiones diferentes durante los últimos cuatro años gracias a las eficiencias de escala y experiencia.</w:t>
      </w:r>
    </w:p>
    <w:p w:rsidR="00D01A6D" w:rsidRPr="00D01A6D" w:rsidRDefault="00D01A6D" w:rsidP="00D01A6D">
      <w:pPr>
        <w:spacing w:before="300" w:after="150" w:line="330" w:lineRule="atLeast"/>
        <w:jc w:val="both"/>
        <w:outlineLvl w:val="5"/>
        <w:rPr>
          <w:rFonts w:ascii="Arial" w:eastAsia="Times New Roman" w:hAnsi="Arial" w:cs="Arial"/>
          <w:sz w:val="24"/>
          <w:szCs w:val="24"/>
          <w:u w:val="single"/>
          <w:lang w:eastAsia="es-ES"/>
        </w:rPr>
      </w:pPr>
      <w:r w:rsidRPr="00D01A6D">
        <w:rPr>
          <w:rFonts w:ascii="Arial" w:eastAsia="Times New Roman" w:hAnsi="Arial" w:cs="Arial"/>
          <w:bCs/>
          <w:sz w:val="24"/>
          <w:szCs w:val="24"/>
          <w:u w:val="single"/>
          <w:lang w:eastAsia="es-ES"/>
        </w:rPr>
        <w:t>Abierto y flexible</w:t>
      </w:r>
      <w:r w:rsidRPr="00D01A6D">
        <w:rPr>
          <w:rFonts w:ascii="Arial" w:eastAsia="Times New Roman" w:hAnsi="Arial" w:cs="Arial"/>
          <w:sz w:val="24"/>
          <w:szCs w:val="24"/>
          <w:u w:val="single"/>
          <w:lang w:eastAsia="es-ES"/>
        </w:rPr>
        <w:t>:</w:t>
      </w:r>
    </w:p>
    <w:p w:rsidR="00D01A6D" w:rsidRPr="00D01A6D" w:rsidRDefault="00D01A6D" w:rsidP="00D01A6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01A6D">
        <w:rPr>
          <w:rFonts w:ascii="Arial" w:eastAsia="Times New Roman" w:hAnsi="Arial" w:cs="Arial"/>
          <w:sz w:val="24"/>
          <w:szCs w:val="24"/>
          <w:lang w:eastAsia="es-ES"/>
        </w:rPr>
        <w:t>Es una plataforma independiente del lenguaje y del sistema operativo. Nosotros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D01A6D">
        <w:rPr>
          <w:rFonts w:ascii="Arial" w:eastAsia="Times New Roman" w:hAnsi="Arial" w:cs="Arial"/>
          <w:bCs/>
          <w:sz w:val="24"/>
          <w:szCs w:val="24"/>
          <w:lang w:eastAsia="es-ES"/>
        </w:rPr>
        <w:t>determinamos la plataforma de desarrollo</w:t>
      </w:r>
      <w:r w:rsidRPr="00D01A6D">
        <w:rPr>
          <w:rFonts w:ascii="Arial" w:eastAsia="Times New Roman" w:hAnsi="Arial" w:cs="Arial"/>
          <w:sz w:val="24"/>
          <w:szCs w:val="24"/>
          <w:lang w:eastAsia="es-ES"/>
        </w:rPr>
        <w:t> o el modelo de programación que tenga más sentido para nuestro negocio. Podemos </w:t>
      </w:r>
      <w:r w:rsidRPr="00D01A6D">
        <w:rPr>
          <w:rFonts w:ascii="Arial" w:eastAsia="Times New Roman" w:hAnsi="Arial" w:cs="Arial"/>
          <w:bCs/>
          <w:sz w:val="24"/>
          <w:szCs w:val="24"/>
          <w:lang w:eastAsia="es-ES"/>
        </w:rPr>
        <w:t>elegir qué servicios utilizar</w:t>
      </w:r>
      <w:r w:rsidRPr="00D01A6D">
        <w:rPr>
          <w:rFonts w:ascii="Arial" w:eastAsia="Times New Roman" w:hAnsi="Arial" w:cs="Arial"/>
          <w:sz w:val="24"/>
          <w:szCs w:val="24"/>
          <w:lang w:eastAsia="es-ES"/>
        </w:rPr>
        <w:t>, uno o varios, y elegir cómo utilizarlos. Esta flexibilidad permite que podamos centrarnos en la innovación y no en la infraestructura.</w:t>
      </w:r>
    </w:p>
    <w:p w:rsidR="00D01A6D" w:rsidRPr="00D01A6D" w:rsidRDefault="00D01A6D" w:rsidP="00D01A6D">
      <w:pPr>
        <w:spacing w:before="300" w:after="150" w:line="330" w:lineRule="atLeast"/>
        <w:jc w:val="both"/>
        <w:outlineLvl w:val="5"/>
        <w:rPr>
          <w:rFonts w:ascii="Arial" w:eastAsia="Times New Roman" w:hAnsi="Arial" w:cs="Arial"/>
          <w:sz w:val="24"/>
          <w:szCs w:val="24"/>
          <w:u w:val="single"/>
          <w:lang w:eastAsia="es-ES"/>
        </w:rPr>
      </w:pPr>
      <w:r w:rsidRPr="00D01A6D">
        <w:rPr>
          <w:rFonts w:ascii="Arial" w:eastAsia="Times New Roman" w:hAnsi="Arial" w:cs="Arial"/>
          <w:bCs/>
          <w:sz w:val="24"/>
          <w:szCs w:val="24"/>
          <w:u w:val="single"/>
          <w:lang w:eastAsia="es-ES"/>
        </w:rPr>
        <w:t>Agilidad y elasticidad instantánea</w:t>
      </w:r>
      <w:r w:rsidRPr="00D01A6D">
        <w:rPr>
          <w:rFonts w:ascii="Arial" w:eastAsia="Times New Roman" w:hAnsi="Arial" w:cs="Arial"/>
          <w:sz w:val="24"/>
          <w:szCs w:val="24"/>
          <w:u w:val="single"/>
          <w:lang w:eastAsia="es-ES"/>
        </w:rPr>
        <w:t>:</w:t>
      </w:r>
    </w:p>
    <w:p w:rsidR="00D01A6D" w:rsidRPr="00D01A6D" w:rsidRDefault="00D01A6D" w:rsidP="00D01A6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01A6D">
        <w:rPr>
          <w:rFonts w:ascii="Arial" w:eastAsia="Times New Roman" w:hAnsi="Arial" w:cs="Arial"/>
          <w:sz w:val="24"/>
          <w:szCs w:val="24"/>
          <w:lang w:eastAsia="es-ES"/>
        </w:rPr>
        <w:t>Nos proporciona una </w:t>
      </w:r>
      <w:r w:rsidRPr="00D01A6D">
        <w:rPr>
          <w:rFonts w:ascii="Arial" w:eastAsia="Times New Roman" w:hAnsi="Arial" w:cs="Arial"/>
          <w:bCs/>
          <w:sz w:val="24"/>
          <w:szCs w:val="24"/>
          <w:lang w:eastAsia="es-ES"/>
        </w:rPr>
        <w:t>infraestructura en red global masiva</w:t>
      </w:r>
      <w:r w:rsidRPr="00D01A6D">
        <w:rPr>
          <w:rFonts w:ascii="Arial" w:eastAsia="Times New Roman" w:hAnsi="Arial" w:cs="Arial"/>
          <w:sz w:val="24"/>
          <w:szCs w:val="24"/>
          <w:lang w:eastAsia="es-ES"/>
        </w:rPr>
        <w:t> que nos permite innovar, experimentar e iterar con rapidez. En lugar de esperar hardware durante semanas o meses,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D01A6D">
        <w:rPr>
          <w:rFonts w:ascii="Arial" w:eastAsia="Times New Roman" w:hAnsi="Arial" w:cs="Arial"/>
          <w:bCs/>
          <w:sz w:val="24"/>
          <w:szCs w:val="24"/>
          <w:lang w:eastAsia="es-ES"/>
        </w:rPr>
        <w:t>podemos desplegar nuevas aplicaciones en el momento</w:t>
      </w:r>
      <w:r w:rsidRPr="00D01A6D">
        <w:rPr>
          <w:rFonts w:ascii="Arial" w:eastAsia="Times New Roman" w:hAnsi="Arial" w:cs="Arial"/>
          <w:sz w:val="24"/>
          <w:szCs w:val="24"/>
          <w:lang w:eastAsia="es-ES"/>
        </w:rPr>
        <w:t>, aumentar la capacidad instantáneamente a medida que crezca nuestra carga de trabajo y reducir la capacidad inmediatamente en función de la demanda. Independientemente de que necesitemos un servidor virtual o miles de ellos, durante unas pocas horas o 24/7, solo tenemos que pagar por lo que utilicemos.</w:t>
      </w:r>
    </w:p>
    <w:p w:rsidR="00D01A6D" w:rsidRPr="00D01A6D" w:rsidRDefault="00D01A6D" w:rsidP="00D01A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</w:p>
    <w:p w:rsidR="00D01A6D" w:rsidRPr="00D01A6D" w:rsidRDefault="00D01A6D" w:rsidP="00D01A6D">
      <w:pPr>
        <w:rPr>
          <w:rFonts w:ascii="Arial" w:hAnsi="Arial" w:cs="Arial"/>
          <w:sz w:val="24"/>
          <w:szCs w:val="24"/>
        </w:rPr>
      </w:pPr>
    </w:p>
    <w:sectPr w:rsidR="00D01A6D" w:rsidRPr="00D01A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27882"/>
    <w:multiLevelType w:val="multilevel"/>
    <w:tmpl w:val="ADB6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EE2A58"/>
    <w:multiLevelType w:val="multilevel"/>
    <w:tmpl w:val="5BA05E56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936"/>
    <w:rsid w:val="002F7936"/>
    <w:rsid w:val="00732FA8"/>
    <w:rsid w:val="00750D96"/>
    <w:rsid w:val="00D0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57A0BB-1F40-44C9-88A7-2917455D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6">
    <w:name w:val="heading 6"/>
    <w:basedOn w:val="Normal"/>
    <w:link w:val="Ttulo6Car"/>
    <w:uiPriority w:val="9"/>
    <w:qFormat/>
    <w:rsid w:val="00D01A6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uiPriority w:val="9"/>
    <w:rsid w:val="00D01A6D"/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01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D01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8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451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</dc:creator>
  <cp:keywords/>
  <dc:description/>
  <cp:lastModifiedBy>Fran</cp:lastModifiedBy>
  <cp:revision>2</cp:revision>
  <dcterms:created xsi:type="dcterms:W3CDTF">2016-04-11T11:01:00Z</dcterms:created>
  <dcterms:modified xsi:type="dcterms:W3CDTF">2016-04-11T11:10:00Z</dcterms:modified>
</cp:coreProperties>
</file>