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360" w:before="360" w:lineRule="auto"/>
        <w:jc w:val="center"/>
        <w:rPr>
          <w:rFonts w:ascii="Roboto Light" w:cs="Roboto Light" w:eastAsia="Roboto Light" w:hAnsi="Roboto Light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5e83"/>
          <w:rtl w:val="0"/>
        </w:rPr>
        <w:t xml:space="preserve">PLANEJAMENTO DIDÁTICO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color w:val="005e8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5e83"/>
          <w:rtl w:val="0"/>
        </w:rPr>
        <w:t xml:space="preserve">DADOS DE IDENTIFICAÇÃO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Instituição:</w:t>
      </w:r>
      <w:r w:rsidDel="00000000" w:rsidR="00000000" w:rsidRPr="00000000">
        <w:rPr>
          <w:rFonts w:ascii="Roboto Light" w:cs="Roboto Light" w:eastAsia="Roboto Light" w:hAnsi="Roboto Light"/>
          <w:sz w:val="22"/>
          <w:szCs w:val="22"/>
          <w:rtl w:val="0"/>
        </w:rPr>
        <w:t xml:space="preserve"> (nome de escola / fictício)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Disciplina: </w:t>
      </w:r>
    </w:p>
    <w:p w:rsidR="00000000" w:rsidDel="00000000" w:rsidP="00000000" w:rsidRDefault="00000000" w:rsidRPr="00000000" w14:paraId="00000005">
      <w:pPr>
        <w:rPr>
          <w:rFonts w:ascii="Roboto Light" w:cs="Roboto Light" w:eastAsia="Roboto Light" w:hAnsi="Roboto Light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Faixa etária: </w:t>
      </w:r>
      <w:r w:rsidDel="00000000" w:rsidR="00000000" w:rsidRPr="00000000">
        <w:rPr>
          <w:rFonts w:ascii="Roboto Light" w:cs="Roboto Light" w:eastAsia="Roboto Light" w:hAnsi="Roboto Light"/>
          <w:sz w:val="22"/>
          <w:szCs w:val="22"/>
          <w:rtl w:val="0"/>
        </w:rPr>
        <w:t xml:space="preserve">(Indicar a faixa etária correspondente ao ano escolar)</w:t>
      </w:r>
    </w:p>
    <w:p w:rsidR="00000000" w:rsidDel="00000000" w:rsidP="00000000" w:rsidRDefault="00000000" w:rsidRPr="00000000" w14:paraId="00000006">
      <w:pPr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Data:</w:t>
        <w:tab/>
        <w:tab/>
        <w:tab/>
        <w:tab/>
        <w:tab/>
        <w:t xml:space="preserve">Dias e horário das aulas:</w:t>
      </w:r>
    </w:p>
    <w:p w:rsidR="00000000" w:rsidDel="00000000" w:rsidP="00000000" w:rsidRDefault="00000000" w:rsidRPr="00000000" w14:paraId="00000007">
      <w:pPr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Professores regentes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Roboto" w:cs="Roboto" w:eastAsia="Roboto" w:hAnsi="Roboto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60" w:before="360" w:lineRule="auto"/>
        <w:rPr>
          <w:rFonts w:ascii="Roboto" w:cs="Roboto" w:eastAsia="Roboto" w:hAnsi="Roboto"/>
          <w:b w:val="1"/>
          <w:bCs w:val="1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2"/>
          <w:szCs w:val="22"/>
          <w:rtl w:val="0"/>
        </w:rPr>
        <w:t xml:space="preserve">Temática:</w:t>
      </w:r>
    </w:p>
    <w:p w:rsidR="00000000" w:rsidDel="00000000" w:rsidP="00000000" w:rsidRDefault="00000000" w:rsidRPr="00000000" w14:paraId="0000000A">
      <w:pPr>
        <w:spacing w:after="360" w:before="360" w:lineRule="auto"/>
        <w:rPr>
          <w:rFonts w:ascii="Roboto" w:cs="Roboto" w:eastAsia="Roboto" w:hAnsi="Roboto"/>
          <w:b w:val="1"/>
          <w:bCs w:val="1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2"/>
          <w:szCs w:val="22"/>
          <w:rtl w:val="0"/>
        </w:rPr>
        <w:t xml:space="preserve">Concepção pedagógica:</w:t>
      </w:r>
    </w:p>
    <w:p w:rsidR="00000000" w:rsidDel="00000000" w:rsidP="00000000" w:rsidRDefault="00000000" w:rsidRPr="00000000" w14:paraId="0000000B">
      <w:pPr>
        <w:spacing w:after="360" w:before="360" w:lineRule="auto"/>
        <w:rPr>
          <w:rFonts w:ascii="Roboto" w:cs="Roboto" w:eastAsia="Roboto" w:hAnsi="Roboto"/>
          <w:b w:val="1"/>
          <w:bCs w:val="1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2"/>
          <w:szCs w:val="22"/>
          <w:rtl w:val="0"/>
        </w:rPr>
        <w:t xml:space="preserve">Habilidades da BNCC:</w:t>
      </w:r>
    </w:p>
    <w:p w:rsidR="00000000" w:rsidDel="00000000" w:rsidP="00000000" w:rsidRDefault="00000000" w:rsidRPr="00000000" w14:paraId="0000000C">
      <w:pPr>
        <w:spacing w:after="360" w:before="360" w:lineRule="auto"/>
        <w:rPr>
          <w:rFonts w:ascii="Roboto Light" w:cs="Roboto Light" w:eastAsia="Roboto Light" w:hAnsi="Roboto Light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2"/>
          <w:szCs w:val="22"/>
          <w:rtl w:val="0"/>
        </w:rPr>
        <w:t xml:space="preserve">OBJETIVOS 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(Aspectos conceituais, atitudinais e procedimentais) </w:t>
      </w:r>
      <w:r w:rsidDel="00000000" w:rsidR="00000000" w:rsidRPr="00000000">
        <w:rPr>
          <w:rFonts w:ascii="Roboto Light" w:cs="Roboto Light" w:eastAsia="Roboto Light" w:hAnsi="Roboto Light"/>
          <w:sz w:val="22"/>
          <w:szCs w:val="22"/>
          <w:rtl w:val="0"/>
        </w:rPr>
        <w:t xml:space="preserve">(Selecione somente um objetivo de aprendizagem para planejar a sua aula).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120" w:before="120" w:line="360" w:lineRule="auto"/>
        <w:ind w:left="720" w:hanging="360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Objetivo Geral* </w:t>
      </w:r>
      <w:r w:rsidDel="00000000" w:rsidR="00000000" w:rsidRPr="00000000">
        <w:rPr>
          <w:rFonts w:ascii="Roboto Light" w:cs="Roboto Light" w:eastAsia="Roboto Light" w:hAnsi="Roboto Light"/>
          <w:sz w:val="22"/>
          <w:szCs w:val="22"/>
          <w:rtl w:val="0"/>
        </w:rPr>
        <w:t xml:space="preserve">(Redigir somente</w:t>
      </w:r>
      <w:r w:rsidDel="00000000" w:rsidR="00000000" w:rsidRPr="00000000">
        <w:rPr>
          <w:rFonts w:ascii="Roboto Light" w:cs="Roboto Light" w:eastAsia="Roboto Light" w:hAnsi="Roboto Light"/>
          <w:sz w:val="22"/>
          <w:szCs w:val="22"/>
          <w:u w:val="single"/>
          <w:rtl w:val="0"/>
        </w:rPr>
        <w:t xml:space="preserve"> um objetivo geral</w:t>
      </w:r>
      <w:r w:rsidDel="00000000" w:rsidR="00000000" w:rsidRPr="00000000">
        <w:rPr>
          <w:rFonts w:ascii="Roboto Light" w:cs="Roboto Light" w:eastAsia="Roboto Light" w:hAnsi="Roboto Light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120" w:before="120" w:line="360" w:lineRule="auto"/>
        <w:ind w:left="720" w:hanging="360"/>
        <w:jc w:val="both"/>
        <w:rPr>
          <w:rFonts w:ascii="Roboto Light" w:cs="Roboto Light" w:eastAsia="Roboto Light" w:hAnsi="Roboto Light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Objetivos específicos** </w:t>
      </w:r>
      <w:r w:rsidDel="00000000" w:rsidR="00000000" w:rsidRPr="00000000">
        <w:rPr>
          <w:rFonts w:ascii="Roboto Light" w:cs="Roboto Light" w:eastAsia="Roboto Light" w:hAnsi="Roboto Light"/>
          <w:sz w:val="22"/>
          <w:szCs w:val="22"/>
          <w:rtl w:val="0"/>
        </w:rPr>
        <w:t xml:space="preserve">(Redigir no máximo </w:t>
      </w:r>
      <w:r w:rsidDel="00000000" w:rsidR="00000000" w:rsidRPr="00000000">
        <w:rPr>
          <w:rFonts w:ascii="Roboto Light" w:cs="Roboto Light" w:eastAsia="Roboto Light" w:hAnsi="Roboto Light"/>
          <w:sz w:val="22"/>
          <w:szCs w:val="22"/>
          <w:u w:val="single"/>
          <w:rtl w:val="0"/>
        </w:rPr>
        <w:t xml:space="preserve">três objetivos </w:t>
      </w:r>
      <w:r w:rsidDel="00000000" w:rsidR="00000000" w:rsidRPr="00000000">
        <w:rPr>
          <w:rFonts w:ascii="Roboto Light" w:cs="Roboto Light" w:eastAsia="Roboto Light" w:hAnsi="Roboto Light"/>
          <w:sz w:val="22"/>
          <w:szCs w:val="22"/>
          <w:rtl w:val="0"/>
        </w:rPr>
        <w:t xml:space="preserve">específicos).</w:t>
      </w:r>
      <w:r w:rsidDel="00000000" w:rsidR="00000000" w:rsidRPr="00000000">
        <w:rPr>
          <w:rtl w:val="0"/>
        </w:rPr>
      </w:r>
    </w:p>
    <w:tbl>
      <w:tblPr>
        <w:tblStyle w:val="Table1"/>
        <w:tblW w:w="907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3"/>
        <w:tblGridChange w:id="0">
          <w:tblGrid>
            <w:gridCol w:w="907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20" w:before="120" w:lineRule="auto"/>
              <w:jc w:val="both"/>
              <w:rPr>
                <w:rFonts w:ascii="Roboto Light" w:cs="Roboto Light" w:eastAsia="Roboto Light" w:hAnsi="Roboto Light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2"/>
                <w:szCs w:val="22"/>
                <w:rtl w:val="0"/>
              </w:rPr>
              <w:t xml:space="preserve">Atenção* </w:t>
            </w:r>
            <w:r w:rsidDel="00000000" w:rsidR="00000000" w:rsidRPr="00000000">
              <w:rPr>
                <w:rFonts w:ascii="Roboto Light" w:cs="Roboto Light" w:eastAsia="Roboto Light" w:hAnsi="Roboto Light"/>
                <w:sz w:val="22"/>
                <w:szCs w:val="22"/>
                <w:rtl w:val="0"/>
              </w:rPr>
              <w:t xml:space="preserve">- o </w:t>
            </w:r>
            <w:r w:rsidDel="00000000" w:rsidR="00000000" w:rsidRPr="00000000">
              <w:rPr>
                <w:rFonts w:ascii="Roboto Light" w:cs="Roboto Light" w:eastAsia="Roboto Light" w:hAnsi="Roboto Light"/>
                <w:sz w:val="22"/>
                <w:szCs w:val="22"/>
                <w:u w:val="single"/>
                <w:rtl w:val="0"/>
              </w:rPr>
              <w:t xml:space="preserve">objetivo geral </w:t>
            </w:r>
            <w:r w:rsidDel="00000000" w:rsidR="00000000" w:rsidRPr="00000000">
              <w:rPr>
                <w:rFonts w:ascii="Roboto Light" w:cs="Roboto Light" w:eastAsia="Roboto Light" w:hAnsi="Roboto Light"/>
                <w:sz w:val="22"/>
                <w:szCs w:val="22"/>
                <w:rtl w:val="0"/>
              </w:rPr>
              <w:t xml:space="preserve">deve estar relacionado a temática e ser descrito de forma ampla</w:t>
            </w:r>
          </w:p>
          <w:p w:rsidR="00000000" w:rsidDel="00000000" w:rsidP="00000000" w:rsidRDefault="00000000" w:rsidRPr="00000000" w14:paraId="00000010">
            <w:pPr>
              <w:spacing w:after="120" w:before="120" w:lineRule="auto"/>
              <w:jc w:val="both"/>
              <w:rPr>
                <w:rFonts w:ascii="Roboto Light" w:cs="Roboto Light" w:eastAsia="Roboto Light" w:hAnsi="Roboto Light"/>
                <w:sz w:val="22"/>
                <w:szCs w:val="22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22"/>
                <w:szCs w:val="22"/>
                <w:rtl w:val="0"/>
              </w:rPr>
              <w:t xml:space="preserve">• Deve ser descrito no infinitivo (verbo que demonstra ação).</w:t>
            </w:r>
          </w:p>
          <w:p w:rsidR="00000000" w:rsidDel="00000000" w:rsidP="00000000" w:rsidRDefault="00000000" w:rsidRPr="00000000" w14:paraId="00000011">
            <w:pPr>
              <w:spacing w:after="120" w:before="120" w:lineRule="auto"/>
              <w:jc w:val="both"/>
              <w:rPr>
                <w:rFonts w:ascii="Roboto Light" w:cs="Roboto Light" w:eastAsia="Roboto Light" w:hAnsi="Roboto Light"/>
                <w:sz w:val="22"/>
                <w:szCs w:val="22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22"/>
                <w:szCs w:val="22"/>
                <w:rtl w:val="0"/>
              </w:rPr>
              <w:t xml:space="preserve">• Construa o objetivo geral considerando uma base diagnóstica (planejamentos</w:t>
            </w:r>
          </w:p>
          <w:p w:rsidR="00000000" w:rsidDel="00000000" w:rsidP="00000000" w:rsidRDefault="00000000" w:rsidRPr="00000000" w14:paraId="00000012">
            <w:pPr>
              <w:spacing w:after="120" w:before="120" w:lineRule="auto"/>
              <w:jc w:val="both"/>
              <w:rPr>
                <w:rFonts w:ascii="Roboto Light" w:cs="Roboto Light" w:eastAsia="Roboto Light" w:hAnsi="Roboto Light"/>
                <w:sz w:val="22"/>
                <w:szCs w:val="22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22"/>
                <w:szCs w:val="22"/>
                <w:rtl w:val="0"/>
              </w:rPr>
              <w:t xml:space="preserve">anteriores e/ou necessidades educacionais)</w:t>
            </w:r>
          </w:p>
        </w:tc>
      </w:tr>
    </w:tbl>
    <w:p w:rsidR="00000000" w:rsidDel="00000000" w:rsidP="00000000" w:rsidRDefault="00000000" w:rsidRPr="00000000" w14:paraId="00000013">
      <w:pPr>
        <w:spacing w:after="120" w:before="120" w:lineRule="auto"/>
        <w:jc w:val="both"/>
        <w:rPr>
          <w:rFonts w:ascii="Roboto Light" w:cs="Roboto Light" w:eastAsia="Roboto Light" w:hAnsi="Roboto Light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7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3"/>
        <w:tblGridChange w:id="0">
          <w:tblGrid>
            <w:gridCol w:w="907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Roboto Light" w:cs="Roboto Light" w:eastAsia="Roboto Light" w:hAnsi="Roboto Light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Atenção** Sobre os Objetivos específicos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spacing w:after="200" w:before="20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20"/>
                <w:szCs w:val="20"/>
                <w:rtl w:val="0"/>
              </w:rPr>
              <w:t xml:space="preserve">Dimensão Conceitual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(domínio cognitivo)</w:t>
            </w:r>
            <w:r w:rsidDel="00000000" w:rsidR="00000000" w:rsidRPr="00000000">
              <w:rPr>
                <w:rFonts w:ascii="Roboto Light" w:cs="Roboto Light" w:eastAsia="Roboto Light" w:hAnsi="Roboto Light"/>
                <w:sz w:val="20"/>
                <w:szCs w:val="20"/>
                <w:rtl w:val="0"/>
              </w:rPr>
              <w:t xml:space="preserve"> refere-se especialmente ao conhecimento teórico conceituais. Refere-se ao POR QUE FAZER? Trata-se da dimensão cognitiva e reflexiva, de compreender os conceitos de determinados assuntos.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spacing w:after="200" w:before="20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20"/>
                <w:szCs w:val="20"/>
                <w:rtl w:val="0"/>
              </w:rPr>
              <w:t xml:space="preserve">Dimensão Atitudinal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(domínio afetivo)</w:t>
            </w:r>
            <w:r w:rsidDel="00000000" w:rsidR="00000000" w:rsidRPr="00000000">
              <w:rPr>
                <w:rFonts w:ascii="Roboto Light" w:cs="Roboto Light" w:eastAsia="Roboto Light" w:hAnsi="Roboto Light"/>
                <w:sz w:val="20"/>
                <w:szCs w:val="20"/>
                <w:rtl w:val="0"/>
              </w:rPr>
              <w:t xml:space="preserve"> refere-se à dimensão socioafetiva, percepção e compreensão do ambiente e adaptação pessoal consciente. Refere-se a COMO FAZER e sob que condições, aos valores, às atitudes, aos comportamentos que devem ser estimados e incentivados.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spacing w:after="200" w:before="20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20"/>
                <w:szCs w:val="20"/>
                <w:rtl w:val="0"/>
              </w:rPr>
              <w:t xml:space="preserve">Dimensão Procedimental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(domínio psicomotor)</w:t>
            </w:r>
            <w:r w:rsidDel="00000000" w:rsidR="00000000" w:rsidRPr="00000000">
              <w:rPr>
                <w:rFonts w:ascii="Roboto Light" w:cs="Roboto Light" w:eastAsia="Roboto Light" w:hAnsi="Roboto Light"/>
                <w:sz w:val="20"/>
                <w:szCs w:val="20"/>
                <w:rtl w:val="0"/>
              </w:rPr>
              <w:t xml:space="preserve"> Envolve o SABER FAZER no âmbito do conteúdo (dança, lutas, ginástica, esporte, do jogo etc).</w:t>
            </w:r>
          </w:p>
          <w:p w:rsidR="00000000" w:rsidDel="00000000" w:rsidP="00000000" w:rsidRDefault="00000000" w:rsidRPr="00000000" w14:paraId="00000018">
            <w:pPr>
              <w:spacing w:after="200" w:before="200" w:lineRule="auto"/>
              <w:jc w:val="both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Importante</w:t>
            </w:r>
          </w:p>
          <w:p w:rsidR="00000000" w:rsidDel="00000000" w:rsidP="00000000" w:rsidRDefault="00000000" w:rsidRPr="00000000" w14:paraId="00000019">
            <w:pPr>
              <w:spacing w:after="200" w:before="200" w:lineRule="auto"/>
              <w:jc w:val="both"/>
              <w:rPr>
                <w:rFonts w:ascii="Roboto Light" w:cs="Roboto Light" w:eastAsia="Roboto Light" w:hAnsi="Roboto Light"/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20"/>
                <w:szCs w:val="20"/>
                <w:rtl w:val="0"/>
              </w:rPr>
              <w:t xml:space="preserve">✓ O trabalho é realizado com o sujeito na totalidade e, portanto, deve envolver aspectos cognitivos, sócioafetivos e psicomotores.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120" w:before="120" w:lineRule="auto"/>
        <w:jc w:val="both"/>
        <w:rPr>
          <w:rFonts w:ascii="Roboto Light" w:cs="Roboto Light" w:eastAsia="Roboto Light" w:hAnsi="Robo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360" w:before="360" w:lineRule="auto"/>
        <w:rPr>
          <w:rFonts w:ascii="Roboto" w:cs="Roboto" w:eastAsia="Roboto" w:hAnsi="Roboto"/>
          <w:b w:val="1"/>
          <w:bCs w:val="1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2"/>
          <w:szCs w:val="22"/>
          <w:rtl w:val="0"/>
        </w:rPr>
        <w:t xml:space="preserve">METODOLOGIA</w:t>
      </w:r>
      <w:r w:rsidDel="00000000" w:rsidR="00000000" w:rsidRPr="00000000">
        <w:rPr>
          <w:rtl w:val="0"/>
        </w:rPr>
      </w:r>
    </w:p>
    <w:tbl>
      <w:tblPr>
        <w:tblStyle w:val="Table3"/>
        <w:tblW w:w="907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3"/>
        <w:tblGridChange w:id="0">
          <w:tblGrid>
            <w:gridCol w:w="90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200" w:before="20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22"/>
                <w:szCs w:val="22"/>
                <w:rtl w:val="0"/>
              </w:rPr>
              <w:t xml:space="preserve">A metodologia é o caminho pelo qual os objetivos poderão ser atingidos. Refere-se à forma de condução das atividades, a organização das atividades e a condução dessas “Como será? De que forma?” Descrever os conteúdos que serão ministrados. Os conteúdos devem estar articulados aos objetivos específicos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120" w:before="120" w:line="360" w:lineRule="auto"/>
        <w:ind w:left="720" w:hanging="360"/>
        <w:jc w:val="both"/>
        <w:rPr>
          <w:rFonts w:ascii="Roboto" w:cs="Roboto" w:eastAsia="Roboto" w:hAnsi="Roboto"/>
          <w:b w:val="1"/>
          <w:bCs w:val="1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2"/>
          <w:szCs w:val="22"/>
          <w:rtl w:val="0"/>
        </w:rPr>
        <w:t xml:space="preserve">Estratégias de aprendizagem </w:t>
      </w:r>
      <w:r w:rsidDel="00000000" w:rsidR="00000000" w:rsidRPr="00000000">
        <w:rPr>
          <w:rFonts w:ascii="Roboto Light" w:cs="Roboto Light" w:eastAsia="Roboto Light" w:hAnsi="Roboto Light"/>
          <w:sz w:val="22"/>
          <w:szCs w:val="22"/>
          <w:rtl w:val="0"/>
        </w:rPr>
        <w:t xml:space="preserve">(Planejar uma aula de 50 minutos)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120" w:line="360" w:lineRule="auto"/>
        <w:ind w:left="720" w:firstLine="0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Descrever o desenvolvimento da atividade considerando: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120" w:line="360" w:lineRule="auto"/>
        <w:ind w:left="1440" w:hanging="360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Parte Inicial – 00” (indicar a duração)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Parte Principal – 00” (indicar a duração)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120" w:before="0" w:beforeAutospacing="0" w:line="360" w:lineRule="auto"/>
        <w:ind w:left="1440" w:hanging="360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Parte Final – 00” (indicar a duração)</w:t>
      </w:r>
    </w:p>
    <w:tbl>
      <w:tblPr>
        <w:tblStyle w:val="Table4"/>
        <w:tblW w:w="907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3"/>
        <w:tblGridChange w:id="0">
          <w:tblGrid>
            <w:gridCol w:w="907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20" w:before="120" w:line="360" w:lineRule="auto"/>
              <w:jc w:val="both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Atenção</w:t>
            </w:r>
          </w:p>
          <w:p w:rsidR="00000000" w:rsidDel="00000000" w:rsidP="00000000" w:rsidRDefault="00000000" w:rsidRPr="00000000" w14:paraId="00000023">
            <w:pPr>
              <w:spacing w:after="120" w:before="120" w:line="360" w:lineRule="auto"/>
              <w:jc w:val="both"/>
              <w:rPr>
                <w:rFonts w:ascii="Roboto Light" w:cs="Roboto Light" w:eastAsia="Roboto Light" w:hAnsi="Roboto Light"/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20"/>
                <w:szCs w:val="20"/>
                <w:rtl w:val="0"/>
              </w:rPr>
              <w:t xml:space="preserve">✓ Em cada etapa descreva com detalhes o desenvolvimento das atividades;</w:t>
            </w:r>
          </w:p>
          <w:p w:rsidR="00000000" w:rsidDel="00000000" w:rsidP="00000000" w:rsidRDefault="00000000" w:rsidRPr="00000000" w14:paraId="00000024">
            <w:pPr>
              <w:spacing w:after="120" w:before="120" w:line="360" w:lineRule="auto"/>
              <w:jc w:val="both"/>
              <w:rPr>
                <w:rFonts w:ascii="Roboto Light" w:cs="Roboto Light" w:eastAsia="Roboto Light" w:hAnsi="Roboto Light"/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20"/>
                <w:szCs w:val="20"/>
                <w:rtl w:val="0"/>
              </w:rPr>
              <w:t xml:space="preserve">✓ Utilize ilustrações para melhor compreensão/visualização de cada atividade;</w:t>
            </w:r>
          </w:p>
          <w:p w:rsidR="00000000" w:rsidDel="00000000" w:rsidP="00000000" w:rsidRDefault="00000000" w:rsidRPr="00000000" w14:paraId="00000025">
            <w:pPr>
              <w:spacing w:after="120" w:before="120" w:line="360" w:lineRule="auto"/>
              <w:jc w:val="both"/>
              <w:rPr>
                <w:rFonts w:ascii="Roboto Light" w:cs="Roboto Light" w:eastAsia="Roboto Light" w:hAnsi="Roboto Light"/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20"/>
                <w:szCs w:val="20"/>
                <w:rtl w:val="0"/>
              </w:rPr>
              <w:t xml:space="preserve">✓ Não se esqueça de identificar a imagem na parte superior Legenda e na parte inferior a Fonte; </w:t>
            </w:r>
          </w:p>
          <w:p w:rsidR="00000000" w:rsidDel="00000000" w:rsidP="00000000" w:rsidRDefault="00000000" w:rsidRPr="00000000" w14:paraId="00000026">
            <w:pPr>
              <w:spacing w:after="120" w:before="120" w:line="360" w:lineRule="auto"/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sz w:val="20"/>
                <w:szCs w:val="20"/>
                <w:rtl w:val="0"/>
              </w:rPr>
              <w:t xml:space="preserve">✓ No tópico Referências indicar as fontes de pesquisas;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120" w:before="120" w:line="360" w:lineRule="auto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120" w:afterAutospacing="0" w:before="120" w:line="360" w:lineRule="auto"/>
        <w:ind w:left="720" w:hanging="360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Recursos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120" w:beforeAutospacing="0" w:lineRule="auto"/>
        <w:ind w:left="72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Listar os recursos e materiais que serão utilizados;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360" w:before="0" w:beforeAutospacing="0" w:lineRule="auto"/>
        <w:ind w:left="72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Essa etapa envolve indicar espaços e recursos materiais; </w:t>
      </w:r>
    </w:p>
    <w:p w:rsidR="00000000" w:rsidDel="00000000" w:rsidP="00000000" w:rsidRDefault="00000000" w:rsidRPr="00000000" w14:paraId="0000002B">
      <w:pPr>
        <w:spacing w:after="360" w:before="360" w:lineRule="auto"/>
        <w:rPr>
          <w:rFonts w:ascii="Roboto" w:cs="Roboto" w:eastAsia="Roboto" w:hAnsi="Roboto"/>
          <w:b w:val="1"/>
          <w:bCs w:val="1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2"/>
          <w:szCs w:val="22"/>
          <w:rtl w:val="0"/>
        </w:rPr>
        <w:t xml:space="preserve">AVALIAÇÃO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360" w:lineRule="auto"/>
        <w:ind w:left="72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Refere-se aos instrumentos e técnicas utilizadas;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360" w:before="0" w:beforeAutospacing="0" w:lineRule="auto"/>
        <w:ind w:left="72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É imprescindível que a avaliação esteja articulada aos objetivos e conteúdos</w:t>
      </w:r>
    </w:p>
    <w:p w:rsidR="00000000" w:rsidDel="00000000" w:rsidP="00000000" w:rsidRDefault="00000000" w:rsidRPr="00000000" w14:paraId="0000002E">
      <w:pPr>
        <w:spacing w:after="360" w:before="360" w:lineRule="auto"/>
        <w:rPr>
          <w:rFonts w:ascii="Roboto" w:cs="Roboto" w:eastAsia="Roboto" w:hAnsi="Roboto"/>
          <w:b w:val="1"/>
          <w:bCs w:val="1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2"/>
          <w:szCs w:val="22"/>
          <w:rtl w:val="0"/>
        </w:rPr>
        <w:t xml:space="preserve">REFERÊNCIAS</w:t>
      </w:r>
      <w:r w:rsidDel="00000000" w:rsidR="00000000" w:rsidRPr="00000000">
        <w:rPr>
          <w:rFonts w:ascii="Roboto" w:cs="Roboto" w:eastAsia="Roboto" w:hAnsi="Roboto"/>
          <w:b w:val="1"/>
          <w:bCs w:val="1"/>
          <w:sz w:val="22"/>
          <w:szCs w:val="22"/>
          <w:rtl w:val="0"/>
        </w:rPr>
        <w:t xml:space="preserve"> / MATERIAIS COMPLEMENTARES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360" w:lineRule="auto"/>
        <w:ind w:left="72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Citar todas as fontes pesquisadas (bibliográficas, sites, blog, imagens, etc);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Consulte a norma ABNT para organizar as referências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360" w:before="0" w:beforeAutospacing="0" w:lineRule="auto"/>
        <w:ind w:left="72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Materiais complementares também serão listados aqui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Robot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Ligh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to Sans Symbols">
    <w:embedRegular w:fontKey="{00000000-0000-0000-0000-000000000000}" r:id="rId13" w:subsetted="0"/>
    <w:embedBold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>
        <w:rFonts w:ascii="Roboto" w:cs="Roboto" w:eastAsia="Roboto" w:hAnsi="Roboto"/>
        <w:sz w:val="20"/>
        <w:szCs w:val="20"/>
      </w:rPr>
    </w:pPr>
    <w:r w:rsidDel="00000000" w:rsidR="00000000" w:rsidRPr="00000000">
      <w:rPr>
        <w:rFonts w:ascii="Roboto" w:cs="Roboto" w:eastAsia="Roboto" w:hAnsi="Roboto"/>
        <w:sz w:val="20"/>
        <w:szCs w:val="20"/>
        <w:rtl w:val="0"/>
      </w:rPr>
      <w:t xml:space="preserve">Roteiro de Planejamento Didático elaborado no âmbito da formação em Licenciatura em Educação Física (FEF UnB) e cedido como exemplo ao </w:t>
    </w:r>
    <w:hyperlink r:id="rId1">
      <w:r w:rsidDel="00000000" w:rsidR="00000000" w:rsidRPr="00000000">
        <w:rPr>
          <w:rFonts w:ascii="Roboto" w:cs="Roboto" w:eastAsia="Roboto" w:hAnsi="Roboto"/>
          <w:color w:val="1155cc"/>
          <w:sz w:val="20"/>
          <w:szCs w:val="20"/>
          <w:u w:val="single"/>
          <w:rtl w:val="0"/>
        </w:rPr>
        <w:t xml:space="preserve">recurso Planejamento Didático no Trello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>
        <w:rFonts w:ascii="Roboto" w:cs="Roboto" w:eastAsia="Roboto" w:hAnsi="Roboto"/>
        <w:b w:val="1"/>
        <w:bCs w:val="1"/>
        <w:color w:val="005e83"/>
        <w:sz w:val="32"/>
        <w:szCs w:val="32"/>
      </w:rPr>
    </w:pPr>
    <w:r w:rsidDel="00000000" w:rsidR="00000000" w:rsidRPr="00000000">
      <w:rPr>
        <w:rFonts w:ascii="Roboto" w:cs="Roboto" w:eastAsia="Roboto" w:hAnsi="Roboto"/>
        <w:b w:val="1"/>
        <w:bCs w:val="1"/>
        <w:color w:val="005e83"/>
        <w:sz w:val="32"/>
        <w:szCs w:val="32"/>
        <w:rtl w:val="0"/>
      </w:rPr>
      <w:t xml:space="preserve">Faculdade de Educação Física</w: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3454950</wp:posOffset>
          </wp:positionH>
          <wp:positionV relativeFrom="paragraph">
            <wp:posOffset>-9524</wp:posOffset>
          </wp:positionV>
          <wp:extent cx="2304000" cy="5760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04000" cy="576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3">
    <w:pPr>
      <w:rPr>
        <w:rFonts w:ascii="Roboto" w:cs="Roboto" w:eastAsia="Roboto" w:hAnsi="Roboto"/>
        <w:b w:val="1"/>
        <w:bCs w:val="1"/>
        <w:color w:val="005e83"/>
      </w:rPr>
    </w:pPr>
    <w:r w:rsidDel="00000000" w:rsidR="00000000" w:rsidRPr="00000000">
      <w:rPr>
        <w:rFonts w:ascii="Roboto" w:cs="Roboto" w:eastAsia="Roboto" w:hAnsi="Roboto"/>
        <w:b w:val="1"/>
        <w:bCs w:val="1"/>
        <w:color w:val="005e83"/>
        <w:rtl w:val="0"/>
      </w:rPr>
      <w:t xml:space="preserve">Licenciatura em Educação Física</w:t>
    </w:r>
  </w:p>
  <w:p w:rsidR="00000000" w:rsidDel="00000000" w:rsidP="00000000" w:rsidRDefault="00000000" w:rsidRPr="00000000" w14:paraId="00000034">
    <w:pPr>
      <w:rPr>
        <w:rFonts w:ascii="Roboto" w:cs="Roboto" w:eastAsia="Roboto" w:hAnsi="Roboto"/>
        <w:b w:val="1"/>
        <w:bCs w:val="1"/>
        <w:color w:val="005e83"/>
        <w:sz w:val="22"/>
        <w:szCs w:val="22"/>
      </w:rPr>
    </w:pPr>
    <w:r w:rsidDel="00000000" w:rsidR="00000000" w:rsidRPr="00000000">
      <w:rPr>
        <w:rFonts w:ascii="Roboto" w:cs="Roboto" w:eastAsia="Roboto" w:hAnsi="Roboto"/>
        <w:b w:val="1"/>
        <w:bCs w:val="1"/>
        <w:color w:val="005e83"/>
        <w:sz w:val="22"/>
        <w:szCs w:val="22"/>
        <w:rtl w:val="0"/>
      </w:rPr>
      <w:t xml:space="preserve">Profa. Rosana Amaro</w:t>
    </w:r>
  </w:p>
  <w:p w:rsidR="00000000" w:rsidDel="00000000" w:rsidP="00000000" w:rsidRDefault="00000000" w:rsidRPr="00000000" w14:paraId="00000035">
    <w:pPr>
      <w:spacing w:after="360" w:lineRule="auto"/>
      <w:rPr>
        <w:rFonts w:ascii="Roboto" w:cs="Roboto" w:eastAsia="Roboto" w:hAnsi="Roboto"/>
        <w:b w:val="1"/>
        <w:bCs w:val="1"/>
        <w:color w:val="005e83"/>
        <w:sz w:val="22"/>
        <w:szCs w:val="22"/>
      </w:rPr>
    </w:pPr>
    <w:r w:rsidDel="00000000" w:rsidR="00000000" w:rsidRPr="00000000">
      <w:rPr>
        <w:rFonts w:ascii="Roboto" w:cs="Roboto" w:eastAsia="Roboto" w:hAnsi="Roboto"/>
        <w:b w:val="1"/>
        <w:bCs w:val="1"/>
        <w:color w:val="005e83"/>
        <w:sz w:val="22"/>
        <w:szCs w:val="22"/>
        <w:rtl w:val="0"/>
      </w:rPr>
      <w:t xml:space="preserve">Estudante Francilene Vieira - Trabalho de Conclusão de Curso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❏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❏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❏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❏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❏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❏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P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360" w:lineRule="auto"/>
      <w:jc w:val="center"/>
    </w:pPr>
    <w:rPr>
      <w:rFonts w:ascii="Roboto Medium" w:cs="Roboto Medium" w:eastAsia="Roboto Medium" w:hAnsi="Roboto Medium"/>
      <w:b w:val="1"/>
      <w:bCs w:val="1"/>
      <w:color w:val="4079bc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Light-italic.ttf"/><Relationship Id="rId10" Type="http://schemas.openxmlformats.org/officeDocument/2006/relationships/font" Target="fonts/RobotoLight-bold.ttf"/><Relationship Id="rId13" Type="http://schemas.openxmlformats.org/officeDocument/2006/relationships/font" Target="fonts/NotoSansSymbols-regular.ttf"/><Relationship Id="rId12" Type="http://schemas.openxmlformats.org/officeDocument/2006/relationships/font" Target="fonts/RobotoLight-boldItalic.ttf"/><Relationship Id="rId1" Type="http://schemas.openxmlformats.org/officeDocument/2006/relationships/font" Target="fonts/RobotoMedium-regular.ttf"/><Relationship Id="rId2" Type="http://schemas.openxmlformats.org/officeDocument/2006/relationships/font" Target="fonts/RobotoMedium-bold.ttf"/><Relationship Id="rId3" Type="http://schemas.openxmlformats.org/officeDocument/2006/relationships/font" Target="fonts/RobotoMedium-italic.ttf"/><Relationship Id="rId4" Type="http://schemas.openxmlformats.org/officeDocument/2006/relationships/font" Target="fonts/RobotoMedium-boldItalic.ttf"/><Relationship Id="rId9" Type="http://schemas.openxmlformats.org/officeDocument/2006/relationships/font" Target="fonts/RobotoLight-regular.ttf"/><Relationship Id="rId14" Type="http://schemas.openxmlformats.org/officeDocument/2006/relationships/font" Target="fonts/NotoSansSymbols-bold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trello.com/invite/b/0ZvwYGMr/ATTIa260a48fe25c847582b506fd180ff796600B92AD/planejamento-didatico-arthur-paloscki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