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7F5C" w14:textId="77777777" w:rsidR="00F576E6" w:rsidRDefault="00F576E6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F576E6" w:rsidRPr="00E84CCB" w14:paraId="2924AAF8" w14:textId="77777777" w:rsidTr="0068265A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ACCC8" w14:textId="61E9A819" w:rsidR="00F576E6" w:rsidRPr="00E84CCB" w:rsidRDefault="00D01B8C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CU-026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EDEC3" w14:textId="4A7D8EBD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Registrar usuario</w:t>
            </w:r>
          </w:p>
        </w:tc>
      </w:tr>
      <w:tr w:rsidR="00F576E6" w:rsidRPr="00E84CCB" w14:paraId="2B9FB574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FB48C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1B5FE" w14:textId="3F8DE32A" w:rsidR="00F576E6" w:rsidRPr="00E84CCB" w:rsidRDefault="00A75575" w:rsidP="00A7557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</w:t>
            </w:r>
            <w:r w:rsidR="004C295E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6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Información de los usuarios.</w:t>
            </w:r>
          </w:p>
        </w:tc>
      </w:tr>
      <w:tr w:rsidR="00F576E6" w:rsidRPr="00E84CCB" w14:paraId="1A047727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0F75D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E648F" w14:textId="1CE5C1CE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entrado en la aplicación y no tenemos una cuenta.</w:t>
            </w:r>
          </w:p>
        </w:tc>
      </w:tr>
      <w:tr w:rsidR="00F576E6" w:rsidRPr="00E84CCB" w14:paraId="04B2E366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BC54C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CBBF1" w14:textId="423B14DF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</w:t>
            </w:r>
            <w:r w:rsidR="009659DF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cuando </w:t>
            </w:r>
            <w:r w:rsidR="009659DF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registre un usuario.</w:t>
            </w:r>
          </w:p>
        </w:tc>
      </w:tr>
      <w:tr w:rsidR="00F576E6" w:rsidRPr="00E84CCB" w14:paraId="4672FB94" w14:textId="77777777" w:rsidTr="0068265A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A612C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EB9C4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95371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F576E6" w:rsidRPr="00E84CCB" w14:paraId="3B322167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A3B53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2C1D6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2EAAF" w14:textId="6FF09BF1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accede al formulario de registro desde la página de inicio de sesión.</w:t>
            </w:r>
          </w:p>
        </w:tc>
      </w:tr>
      <w:tr w:rsidR="00F576E6" w:rsidRPr="00E84CCB" w14:paraId="14E85B7B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84091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AD7A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90101" w14:textId="299EB046" w:rsidR="00F576E6" w:rsidRPr="00E84CCB" w:rsidRDefault="009659DF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completa el formulario con los datos del usuario a registrar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3794F8BD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A488A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D9B37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878F4" w14:textId="7AFBD170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añade el nuevo usuario a la base de datos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77ADFDF9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EA409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7BE58" w14:textId="38EBFB7E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vuelve a la página de inicio de sesión.</w:t>
            </w:r>
          </w:p>
        </w:tc>
      </w:tr>
      <w:tr w:rsidR="00F576E6" w:rsidRPr="00E84CCB" w14:paraId="7DA345DF" w14:textId="77777777" w:rsidTr="0068265A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528A6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5576D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7B262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F576E6" w:rsidRPr="00E84CCB" w14:paraId="79759998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C67E8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B1EB4" w14:textId="78496428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596C4" w14:textId="0F9B497D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Si </w:t>
            </w:r>
            <w:r w:rsidR="00941EF6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los datos introducidos son erróneos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548C183C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2457F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0D48F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726FF" w14:textId="7CC4243C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FF58D" w14:textId="09DA1D1B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avisa de que los datos están mal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F576E6" w:rsidRPr="00E84CCB" w14:paraId="292254A4" w14:textId="77777777" w:rsidTr="0068265A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A92DC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0CC53" w14:textId="77777777" w:rsidR="00F576E6" w:rsidRPr="00E84CCB" w:rsidRDefault="00F576E6" w:rsidP="00F576E6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B7427" w14:textId="36E2C276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</w:t>
            </w:r>
            <w:r w:rsidR="00941EF6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3DA81" w14:textId="47F169D8" w:rsidR="00F576E6" w:rsidRPr="00E84CCB" w:rsidRDefault="00941EF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vuelve al formulario de registro y debe volver a realizar al paso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2.</w:t>
            </w:r>
          </w:p>
        </w:tc>
      </w:tr>
      <w:tr w:rsidR="00F576E6" w:rsidRPr="00E84CCB" w14:paraId="4EBDE78D" w14:textId="77777777" w:rsidTr="0068265A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B97B6" w14:textId="77777777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7E0F4" w14:textId="344B0BB3" w:rsidR="00F576E6" w:rsidRPr="00E84CCB" w:rsidRDefault="00F576E6" w:rsidP="00F576E6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</w:tr>
    </w:tbl>
    <w:p w14:paraId="6668F02D" w14:textId="00032E04" w:rsidR="00231FF1" w:rsidRPr="00E84CCB" w:rsidRDefault="00231FF1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941EF6" w:rsidRPr="00E84CCB" w14:paraId="5747F1FB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C7665" w14:textId="210D865B" w:rsidR="00941EF6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CU-027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6C9C8" w14:textId="65D2B235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Editar perfil</w:t>
            </w:r>
          </w:p>
        </w:tc>
      </w:tr>
      <w:tr w:rsidR="00941EF6" w:rsidRPr="00E84CCB" w14:paraId="2FE707BF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B1733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60ABE" w14:textId="4A50B5F9" w:rsidR="00941EF6" w:rsidRPr="00E84CCB" w:rsidRDefault="00A75575" w:rsidP="00A7557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</w:t>
            </w:r>
            <w:r w:rsidR="004C295E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6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Información de los usuarios.</w:t>
            </w:r>
          </w:p>
        </w:tc>
      </w:tr>
      <w:tr w:rsidR="00941EF6" w:rsidRPr="00E84CCB" w14:paraId="108908E8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0F371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813B7" w14:textId="323FAAA5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en la aplicación y nos encontramos en la página de nuestro perfil.</w:t>
            </w:r>
          </w:p>
        </w:tc>
      </w:tr>
      <w:tr w:rsidR="00941EF6" w:rsidRPr="00E84CCB" w14:paraId="43F8EBBB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7734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FA565" w14:textId="37C9D64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 cuando un usuario edite su perfil.</w:t>
            </w:r>
          </w:p>
        </w:tc>
      </w:tr>
      <w:tr w:rsidR="00941EF6" w:rsidRPr="00E84CCB" w14:paraId="5C0BC1DF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84F2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28748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C9A63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41EF6" w:rsidRPr="00E84CCB" w14:paraId="7CE1AC02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763B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996B1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6D54D" w14:textId="065D4766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accede al formulario de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edición del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desde la página de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su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49287F22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0BC0A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ABA73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C07E" w14:textId="4141A070" w:rsidR="00941EF6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completa el formulario con los nuevos datos del perfil.</w:t>
            </w:r>
          </w:p>
        </w:tc>
      </w:tr>
      <w:tr w:rsidR="00941EF6" w:rsidRPr="00E84CCB" w14:paraId="55C4EF37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221A1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0F501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0732" w14:textId="798BF8F1" w:rsidR="00941EF6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perfil se edita en la base de datos.</w:t>
            </w:r>
          </w:p>
        </w:tc>
      </w:tr>
      <w:tr w:rsidR="00941EF6" w:rsidRPr="00E84CCB" w14:paraId="13C883AC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F9F4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6F1D7" w14:textId="6B5B0575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vuelve a la página de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su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199F35F5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02AAA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172A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95C86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41EF6" w:rsidRPr="00E84CCB" w14:paraId="0A9A5325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5BF7D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FDCD4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77042" w14:textId="535EE81F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 los datos introducidos son erróneos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1DD210CD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46AA3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BD1E5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0207F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B8DF6" w14:textId="0D330679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avisa de que los datos están mal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41EF6" w:rsidRPr="00E84CCB" w14:paraId="7129A11C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B5AD2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7F5AA" w14:textId="77777777" w:rsidR="00941EF6" w:rsidRPr="00E84CCB" w:rsidRDefault="00941EF6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8709E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E.2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552E3" w14:textId="5D7C8624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vuelve al formulario de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edición de perfil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y debe volver a realizar al paso </w:t>
            </w:r>
            <w:r w:rsidR="009367B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2.</w:t>
            </w:r>
          </w:p>
        </w:tc>
      </w:tr>
      <w:tr w:rsidR="00941EF6" w:rsidRPr="00E84CCB" w14:paraId="3B2C2166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6966C" w14:textId="77777777" w:rsidR="00941EF6" w:rsidRPr="00E84CCB" w:rsidRDefault="00941EF6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592C3" w14:textId="392AB1C4" w:rsidR="00941EF6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formulario puede tener o no tener los apartados para editar la contraseña.</w:t>
            </w:r>
          </w:p>
        </w:tc>
      </w:tr>
    </w:tbl>
    <w:p w14:paraId="150902C8" w14:textId="2879DB89" w:rsidR="00941EF6" w:rsidRPr="00E84CCB" w:rsidRDefault="00941EF6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496"/>
      </w:tblGrid>
      <w:tr w:rsidR="009367B5" w:rsidRPr="00E84CCB" w14:paraId="7E2E2C94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37813" w14:textId="74B68AF0" w:rsidR="009367B5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CU-028</w:t>
            </w:r>
          </w:p>
        </w:tc>
        <w:tc>
          <w:tcPr>
            <w:tcW w:w="7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225BA" w14:textId="59A5552D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Consultar lista de usuarios</w:t>
            </w:r>
          </w:p>
        </w:tc>
      </w:tr>
      <w:tr w:rsidR="009367B5" w:rsidRPr="00E84CCB" w14:paraId="1E690D67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12C11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5B8BF" w14:textId="425FFD92" w:rsidR="009367B5" w:rsidRPr="00E84CCB" w:rsidRDefault="001207E0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</w:t>
            </w:r>
            <w:r w:rsidR="004C295E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6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Información de los usuarios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  <w:p w14:paraId="2CB45D39" w14:textId="7CDABECE" w:rsidR="001207E0" w:rsidRPr="00E84CCB" w:rsidRDefault="001207E0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RC-016 Integrantes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367B5" w:rsidRPr="00E84CCB" w14:paraId="2D52185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3FD03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E38B3" w14:textId="1289E49E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y estamos en la página principal de la aplicación.</w:t>
            </w:r>
          </w:p>
        </w:tc>
      </w:tr>
      <w:tr w:rsidR="009367B5" w:rsidRPr="00E84CCB" w14:paraId="111038A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CE8B2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7D0C0" w14:textId="3AD0D4F1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 cuando alguien quiera consultar la tabla de los usuarios registrados.</w:t>
            </w:r>
          </w:p>
        </w:tc>
      </w:tr>
      <w:tr w:rsidR="009367B5" w:rsidRPr="00E84CCB" w14:paraId="1A16B5A0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A55E1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D7234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30A16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9367B5" w:rsidRPr="00E84CCB" w14:paraId="29CD77AB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28779" w14:textId="77777777" w:rsidR="009367B5" w:rsidRPr="00E84CCB" w:rsidRDefault="009367B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430AF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C69A4" w14:textId="0F7AD44F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accede al apartado de usuarios.</w:t>
            </w:r>
          </w:p>
        </w:tc>
      </w:tr>
      <w:tr w:rsidR="009367B5" w:rsidRPr="00E84CCB" w14:paraId="43A58E66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4B2B6" w14:textId="77777777" w:rsidR="009367B5" w:rsidRPr="00E84CCB" w:rsidRDefault="009367B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8D6EA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9D74D" w14:textId="099F16F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muestra la tabla con todos los usuarios de la aplicación</w:t>
            </w:r>
            <w:r w:rsidR="001207E0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y sus datos principales</w:t>
            </w: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9367B5" w:rsidRPr="00E84CCB" w14:paraId="2D62447A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9781B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18AAF" w14:textId="22897C86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permanece en la página de usuarios.</w:t>
            </w:r>
          </w:p>
        </w:tc>
      </w:tr>
      <w:tr w:rsidR="009367B5" w:rsidRPr="00E84CCB" w14:paraId="3788A97B" w14:textId="77777777" w:rsidTr="00D91951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9BB30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C0F6E" w14:textId="6BFD43A2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</w:p>
        </w:tc>
      </w:tr>
      <w:tr w:rsidR="009367B5" w:rsidRPr="00E84CCB" w14:paraId="7EAB3505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F45B8" w14:textId="77777777" w:rsidR="009367B5" w:rsidRPr="00E84CCB" w:rsidRDefault="009367B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27D3C" w14:textId="79C97C03" w:rsidR="009367B5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Para ver todos los usuarios habrá que navegar por las diferentes páginas.</w:t>
            </w:r>
          </w:p>
        </w:tc>
      </w:tr>
    </w:tbl>
    <w:p w14:paraId="65E7E405" w14:textId="6CBC63B6" w:rsidR="009367B5" w:rsidRPr="00E84CCB" w:rsidRDefault="009367B5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75"/>
        <w:gridCol w:w="5821"/>
      </w:tblGrid>
      <w:tr w:rsidR="001207E0" w:rsidRPr="00E84CCB" w14:paraId="0FC16192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D1D1C" w14:textId="7ED75B13" w:rsidR="001207E0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CU-029</w:t>
            </w:r>
          </w:p>
        </w:tc>
        <w:tc>
          <w:tcPr>
            <w:tcW w:w="71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284E8" w14:textId="63A878B5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Eliminar usuario</w:t>
            </w:r>
          </w:p>
        </w:tc>
      </w:tr>
      <w:tr w:rsidR="001207E0" w:rsidRPr="00E84CCB" w14:paraId="6CF1C31C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8D4BE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63812" w14:textId="6ED6D91F" w:rsidR="001207E0" w:rsidRPr="00E84CCB" w:rsidRDefault="001207E0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RC-016 Integrantes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00F01F36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6E855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BD2BA" w14:textId="435476DE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y nos encontramos en la página principal de la aplicación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3D376F2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A14FD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3F47F" w14:textId="1A60FF30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 cuando se elimine un usuario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045CE500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050E0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B5C6C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553CE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1207E0" w:rsidRPr="00E84CCB" w14:paraId="68E14122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D856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D42F2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E0060" w14:textId="4BF3227C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accede a la tabla de usuarios.</w:t>
            </w:r>
          </w:p>
        </w:tc>
      </w:tr>
      <w:tr w:rsidR="001207E0" w:rsidRPr="00E84CCB" w14:paraId="011623E0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CA286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3BB1B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DDF23" w14:textId="32B0261D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pulsa el botón de detalles del usuario que se desea eliminar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52AC1DCC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F9E7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1EF3C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38758" w14:textId="0519326D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En la página del perfil, se pulsa el botón de eliminar usuario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38745DDE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00B6E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33928" w14:textId="05C22BDB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usuario vuelve a la tabla de usuarios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75679276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1D92D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570C8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95E7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1207E0" w:rsidRPr="00E84CCB" w14:paraId="01643BDF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AA704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5F888" w14:textId="5B992AE8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</w:p>
        </w:tc>
        <w:tc>
          <w:tcPr>
            <w:tcW w:w="649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C3618" w14:textId="0D475CDC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 el usuario no es administrador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,</w:t>
            </w:r>
          </w:p>
        </w:tc>
      </w:tr>
      <w:tr w:rsidR="001207E0" w:rsidRPr="00E84CCB" w14:paraId="073CC7B8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984F1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E14D3" w14:textId="77777777" w:rsidR="001207E0" w:rsidRPr="00E84CCB" w:rsidRDefault="001207E0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1D106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E.1</w:t>
            </w:r>
          </w:p>
        </w:tc>
        <w:tc>
          <w:tcPr>
            <w:tcW w:w="5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C9C16" w14:textId="2AB2E7F3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No aparecerá la opción de eliminar el usuario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1207E0" w:rsidRPr="00E84CCB" w14:paraId="38071C0B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EAB17" w14:textId="77777777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63E77" w14:textId="642FD05D" w:rsidR="001207E0" w:rsidRPr="00E84CCB" w:rsidRDefault="001207E0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Sólo el administrador podrá eliminar a un usuario.</w:t>
            </w:r>
          </w:p>
        </w:tc>
      </w:tr>
    </w:tbl>
    <w:p w14:paraId="124A2F16" w14:textId="17ED2312" w:rsidR="001207E0" w:rsidRPr="00E84CCB" w:rsidRDefault="001207E0"/>
    <w:p w14:paraId="7F6729E6" w14:textId="33BF5DE2" w:rsidR="00A75575" w:rsidRPr="00E84CCB" w:rsidRDefault="00A75575"/>
    <w:p w14:paraId="4F816E5C" w14:textId="33738F4C" w:rsidR="00A75575" w:rsidRPr="00E84CCB" w:rsidRDefault="00A75575"/>
    <w:p w14:paraId="734D2236" w14:textId="77777777" w:rsidR="00A75575" w:rsidRPr="00E84CCB" w:rsidRDefault="00A75575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3"/>
        <w:gridCol w:w="646"/>
        <w:gridCol w:w="678"/>
        <w:gridCol w:w="5819"/>
      </w:tblGrid>
      <w:tr w:rsidR="00A75575" w:rsidRPr="00E84CCB" w14:paraId="76D1726C" w14:textId="77777777" w:rsidTr="00E84CCB">
        <w:trPr>
          <w:trHeight w:val="6"/>
        </w:trPr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011BE" w14:textId="79A37EEA" w:rsidR="00A75575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lastRenderedPageBreak/>
              <w:t>CU-017</w:t>
            </w:r>
          </w:p>
        </w:tc>
        <w:tc>
          <w:tcPr>
            <w:tcW w:w="71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5A540" w14:textId="1BE1B7F4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Consultar o editar alertas</w:t>
            </w:r>
          </w:p>
        </w:tc>
      </w:tr>
      <w:tr w:rsidR="00A75575" w:rsidRPr="00E84CCB" w14:paraId="6720B403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81E8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312DB" w14:textId="77777777" w:rsidR="00A75575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RG-003 Gestionar alertas.</w:t>
            </w:r>
          </w:p>
          <w:p w14:paraId="093B0571" w14:textId="77777777" w:rsidR="00E84CCB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RN-000 Gestión de alertas de productos.</w:t>
            </w:r>
          </w:p>
          <w:p w14:paraId="3C77EEDA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RN-011 Gestión de alertas de proyectos.</w:t>
            </w:r>
          </w:p>
          <w:p w14:paraId="77BCD539" w14:textId="7E128106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RN-012 Gestión de alertas de ejemplares.</w:t>
            </w:r>
          </w:p>
          <w:p w14:paraId="66B8D154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RN-013 Gestión de alertas de partidas.</w:t>
            </w:r>
          </w:p>
          <w:p w14:paraId="3D4E365E" w14:textId="35CF9456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RC-00</w:t>
            </w:r>
            <w:r w:rsidR="00910FAD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3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Visualización de alertas de inventario.</w:t>
            </w:r>
          </w:p>
          <w:p w14:paraId="3FC7980B" w14:textId="32D65E5F" w:rsidR="00F53AC6" w:rsidRPr="00E84CCB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RC-00</w:t>
            </w:r>
            <w:r w:rsidR="00910FAD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4</w:t>
            </w: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Visualización de alertas de proyecto.</w:t>
            </w:r>
          </w:p>
        </w:tc>
      </w:tr>
      <w:tr w:rsidR="00A75575" w:rsidRPr="00E84CCB" w14:paraId="4E9E0897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6C502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0C979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y nos encontramos en la página principal de la aplicación.</w:t>
            </w:r>
          </w:p>
        </w:tc>
      </w:tr>
      <w:tr w:rsidR="00A75575" w:rsidRPr="00E84CCB" w14:paraId="5F0734AC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C5655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8CDAD" w14:textId="64988B6E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 sistema deberá comportarse como se describe en el siguiente caso de uso cuando se quiera consultar o editar una alerta.</w:t>
            </w:r>
          </w:p>
        </w:tc>
      </w:tr>
      <w:tr w:rsidR="00A75575" w:rsidRPr="00E84CCB" w14:paraId="1F837238" w14:textId="77777777" w:rsidTr="00E84CCB">
        <w:trPr>
          <w:trHeight w:val="6"/>
        </w:trPr>
        <w:tc>
          <w:tcPr>
            <w:tcW w:w="1933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C879F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BB022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0EC3B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A75575" w:rsidRPr="00E84CCB" w14:paraId="4CCF3559" w14:textId="77777777" w:rsidTr="00E84CCB">
        <w:trPr>
          <w:trHeight w:val="6"/>
        </w:trPr>
        <w:tc>
          <w:tcPr>
            <w:tcW w:w="193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19F92" w14:textId="77777777" w:rsidR="00A75575" w:rsidRPr="00E84CCB" w:rsidRDefault="00A7557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3539E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BB59" w14:textId="0A2CACC2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accede a la tabla de alertas, donde se muestran los detalles de las alertas existentes.</w:t>
            </w:r>
          </w:p>
        </w:tc>
      </w:tr>
      <w:tr w:rsidR="00BF3C03" w:rsidRPr="00E84CCB" w14:paraId="70707AD7" w14:textId="77777777" w:rsidTr="00E84CCB">
        <w:trPr>
          <w:trHeight w:val="6"/>
        </w:trPr>
        <w:tc>
          <w:tcPr>
            <w:tcW w:w="193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E8660" w14:textId="77777777" w:rsidR="00BF3C03" w:rsidRPr="00E84CCB" w:rsidRDefault="00BF3C03" w:rsidP="00BF3C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F20F" w14:textId="00BE1FDC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3F37B" w14:textId="6CC44260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Si se desea editar una alerta,</w:t>
            </w:r>
          </w:p>
        </w:tc>
      </w:tr>
      <w:tr w:rsidR="00BF3C03" w:rsidRPr="00E84CCB" w14:paraId="30DD0709" w14:textId="77777777" w:rsidTr="00E84CCB">
        <w:trPr>
          <w:trHeight w:val="6"/>
        </w:trPr>
        <w:tc>
          <w:tcPr>
            <w:tcW w:w="1933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57D0C" w14:textId="77777777" w:rsidR="00BF3C03" w:rsidRPr="00E84CCB" w:rsidRDefault="00BF3C03" w:rsidP="00BF3C03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B016A" w14:textId="4D97EF73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  <w:tc>
          <w:tcPr>
            <w:tcW w:w="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2DB5A" w14:textId="1C1C08F2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2.1</w:t>
            </w:r>
          </w:p>
        </w:tc>
        <w:tc>
          <w:tcPr>
            <w:tcW w:w="5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200FE" w14:textId="75D62C66" w:rsidR="00BF3C03" w:rsidRPr="00E84CCB" w:rsidRDefault="00BF3C03" w:rsidP="00BF3C03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pulsa el botón de subir/bajar alerta.</w:t>
            </w:r>
          </w:p>
        </w:tc>
      </w:tr>
      <w:tr w:rsidR="00A75575" w:rsidRPr="00E84CCB" w14:paraId="1AA2CE54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3BA5D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1504F" w14:textId="48609A61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</w:t>
            </w:r>
            <w:r w:rsidR="00BF3C03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permanece en la tabla de alertas</w:t>
            </w:r>
            <w:r w:rsidR="00E84CCB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E84CCB" w:rsidRPr="00E84CCB" w14:paraId="6488B120" w14:textId="77777777" w:rsidTr="0003242C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22802" w14:textId="77777777" w:rsidR="00E84CCB" w:rsidRPr="00E84CCB" w:rsidRDefault="00E84CCB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E73AF" w14:textId="120DD630" w:rsidR="00E84CCB" w:rsidRPr="00E84CCB" w:rsidRDefault="00E84CCB" w:rsidP="00E84CCB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</w:p>
        </w:tc>
      </w:tr>
      <w:tr w:rsidR="00A75575" w:rsidRPr="00E84CCB" w14:paraId="64E09CD2" w14:textId="77777777" w:rsidTr="00E84CCB">
        <w:trPr>
          <w:trHeight w:val="6"/>
        </w:trPr>
        <w:tc>
          <w:tcPr>
            <w:tcW w:w="19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8B4AB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7DB30" w14:textId="05FBA892" w:rsidR="00A75575" w:rsidRPr="00E84CCB" w:rsidRDefault="00E84CCB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Sólo se puede editar el nivel de la alerta</w:t>
            </w:r>
            <w:r w:rsidR="00A75575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</w:tbl>
    <w:p w14:paraId="7A8CF814" w14:textId="5F28DF23" w:rsidR="00A75575" w:rsidRPr="00E84CCB" w:rsidRDefault="00A75575"/>
    <w:tbl>
      <w:tblPr>
        <w:tblW w:w="90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4"/>
        <w:gridCol w:w="646"/>
        <w:gridCol w:w="6496"/>
      </w:tblGrid>
      <w:tr w:rsidR="00A75575" w:rsidRPr="00E84CCB" w14:paraId="023A3700" w14:textId="77777777" w:rsidTr="000C04C5">
        <w:trPr>
          <w:trHeight w:val="6"/>
        </w:trPr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5E739" w14:textId="5CD3A85D" w:rsidR="00A75575" w:rsidRPr="00E84CCB" w:rsidRDefault="00D01B8C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CU-017</w:t>
            </w:r>
          </w:p>
        </w:tc>
        <w:tc>
          <w:tcPr>
            <w:tcW w:w="7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4547F" w14:textId="1433B195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Eliminar partida de un proyecto</w:t>
            </w:r>
          </w:p>
        </w:tc>
      </w:tr>
      <w:tr w:rsidR="00A75575" w:rsidRPr="00E84CCB" w14:paraId="3222315A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CAA95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[Dependencias]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7A4ED" w14:textId="77777777" w:rsidR="00A75575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RG-004 Gestionar proyectos.</w:t>
            </w:r>
          </w:p>
          <w:p w14:paraId="2063342A" w14:textId="48FC5997" w:rsidR="00E84CCB" w:rsidRDefault="00E84CCB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RI-00</w:t>
            </w:r>
            <w:r w:rsidR="00910FAD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8</w:t>
            </w:r>
            <w:bookmarkStart w:id="0" w:name="_GoBack"/>
            <w:bookmarkEnd w:id="0"/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 Información sobre proyectos.</w:t>
            </w:r>
          </w:p>
          <w:p w14:paraId="6FF196EB" w14:textId="77777777" w:rsidR="00F53AC6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RN-006 Presupuesto de un proyecto.</w:t>
            </w:r>
          </w:p>
          <w:p w14:paraId="1408D6B9" w14:textId="5DDBF475" w:rsidR="00F53AC6" w:rsidRPr="00E84CCB" w:rsidRDefault="00F53AC6" w:rsidP="000C04C5">
            <w:pPr>
              <w:widowControl w:val="0"/>
              <w:numPr>
                <w:ilvl w:val="0"/>
                <w:numId w:val="1"/>
              </w:numPr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RN-008 Manipulación del presupuesto de proyectos.</w:t>
            </w:r>
          </w:p>
        </w:tc>
      </w:tr>
      <w:tr w:rsidR="00A75575" w:rsidRPr="00E84CCB" w14:paraId="09F5AB11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C21BC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Precondición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7138D" w14:textId="25DEB8CD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Hemos iniciado sesión y nos encontramos en la página de detalles de un proyecto.</w:t>
            </w:r>
          </w:p>
        </w:tc>
      </w:tr>
      <w:tr w:rsidR="00A75575" w:rsidRPr="00E84CCB" w14:paraId="3EF93115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07069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Descripción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53FB0" w14:textId="528B3EA9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sistema deberá comportarse como se describe en el siguiente caso de uso cuando </w:t>
            </w:r>
            <w:r w:rsidR="00E84CCB"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se elimine una partida de un proyecto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.</w:t>
            </w:r>
          </w:p>
        </w:tc>
      </w:tr>
      <w:tr w:rsidR="00A75575" w:rsidRPr="00E84CCB" w14:paraId="738B3B4E" w14:textId="77777777" w:rsidTr="000C04C5">
        <w:trPr>
          <w:trHeight w:val="6"/>
        </w:trPr>
        <w:tc>
          <w:tcPr>
            <w:tcW w:w="193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CCD10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Secuencia Normal</w:t>
            </w: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3E83B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Paso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0FE5F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Acción</w:t>
            </w:r>
          </w:p>
        </w:tc>
      </w:tr>
      <w:tr w:rsidR="00A75575" w:rsidRPr="00E84CCB" w14:paraId="32B65257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F1366" w14:textId="77777777" w:rsidR="00A75575" w:rsidRPr="00E84CCB" w:rsidRDefault="00A7557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817D5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1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0FD0" w14:textId="4ACF2E35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Se accede a la 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tabla de partidas del proyecto.</w:t>
            </w:r>
          </w:p>
        </w:tc>
      </w:tr>
      <w:tr w:rsidR="00A75575" w:rsidRPr="00E84CCB" w14:paraId="32F2AC57" w14:textId="77777777" w:rsidTr="000C04C5">
        <w:trPr>
          <w:trHeight w:val="6"/>
        </w:trPr>
        <w:tc>
          <w:tcPr>
            <w:tcW w:w="193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19ACA" w14:textId="77777777" w:rsidR="00A75575" w:rsidRPr="00E84CCB" w:rsidRDefault="00A75575" w:rsidP="000C04C5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rial Unicode MS" w:hAnsi="Times New Roman" w:cs="Tahoma"/>
                <w:kern w:val="3"/>
                <w:sz w:val="24"/>
                <w:szCs w:val="24"/>
              </w:rPr>
            </w:pPr>
          </w:p>
        </w:tc>
        <w:tc>
          <w:tcPr>
            <w:tcW w:w="64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C0049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2</w:t>
            </w:r>
          </w:p>
        </w:tc>
        <w:tc>
          <w:tcPr>
            <w:tcW w:w="64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3E69B" w14:textId="1EAB9DB5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Se pulsa el botón de 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eliminar de la partida que se quiera eliminar.</w:t>
            </w:r>
          </w:p>
        </w:tc>
      </w:tr>
      <w:tr w:rsidR="00A75575" w:rsidRPr="00E84CCB" w14:paraId="71351210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78577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Postcondición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7D2F7" w14:textId="557F9BDB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 xml:space="preserve">El usuario </w:t>
            </w:r>
            <w:r w:rsidR="00E84CCB">
              <w:rPr>
                <w:rFonts w:ascii="Calibri" w:eastAsia="Arial Unicode MS" w:hAnsi="Calibri" w:cs="Tahoma"/>
                <w:kern w:val="3"/>
                <w:sz w:val="18"/>
                <w:szCs w:val="18"/>
              </w:rPr>
              <w:t>permanece en la tabla de partidas.</w:t>
            </w:r>
          </w:p>
        </w:tc>
      </w:tr>
      <w:tr w:rsidR="00E84CCB" w:rsidRPr="00E84CCB" w14:paraId="5ADA51E1" w14:textId="77777777" w:rsidTr="0086558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2E2D4" w14:textId="77777777" w:rsidR="00E84CCB" w:rsidRPr="00E84CCB" w:rsidRDefault="00E84CCB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Excepciones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C0721" w14:textId="67886102" w:rsidR="00E84CCB" w:rsidRPr="00E84CCB" w:rsidRDefault="00E84CCB" w:rsidP="00E84CCB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</w:p>
        </w:tc>
      </w:tr>
      <w:tr w:rsidR="00A75575" w:rsidRPr="00E84CCB" w14:paraId="53D5C869" w14:textId="77777777" w:rsidTr="000C04C5">
        <w:trPr>
          <w:trHeight w:val="6"/>
        </w:trPr>
        <w:tc>
          <w:tcPr>
            <w:tcW w:w="19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B8196" w14:textId="77777777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</w:pPr>
            <w:r w:rsidRPr="00E84CCB">
              <w:rPr>
                <w:rFonts w:ascii="Calibri" w:eastAsia="Arial Unicode MS" w:hAnsi="Calibri" w:cs="Tahoma"/>
                <w:b/>
                <w:bCs/>
                <w:kern w:val="3"/>
                <w:sz w:val="18"/>
                <w:szCs w:val="18"/>
              </w:rPr>
              <w:t>Comentarios</w:t>
            </w:r>
          </w:p>
        </w:tc>
        <w:tc>
          <w:tcPr>
            <w:tcW w:w="714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73C6C" w14:textId="092C7F4C" w:rsidR="00A75575" w:rsidRPr="00E84CCB" w:rsidRDefault="00A75575" w:rsidP="000C04C5">
            <w:pPr>
              <w:widowControl w:val="0"/>
              <w:suppressLineNumbers/>
              <w:suppressAutoHyphens/>
              <w:autoSpaceDN w:val="0"/>
              <w:spacing w:before="57" w:after="57" w:line="240" w:lineRule="auto"/>
              <w:jc w:val="both"/>
              <w:textAlignment w:val="baseline"/>
              <w:rPr>
                <w:rFonts w:ascii="Calibri" w:eastAsia="Arial Unicode MS" w:hAnsi="Calibri" w:cs="Tahoma"/>
                <w:kern w:val="3"/>
                <w:sz w:val="18"/>
                <w:szCs w:val="18"/>
              </w:rPr>
            </w:pPr>
          </w:p>
        </w:tc>
      </w:tr>
    </w:tbl>
    <w:p w14:paraId="3E051C27" w14:textId="66669D26" w:rsidR="00A75575" w:rsidRDefault="00A75575"/>
    <w:p w14:paraId="09A796F8" w14:textId="77777777" w:rsidR="007A1AE1" w:rsidRDefault="007A1AE1"/>
    <w:sectPr w:rsidR="007A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66FA6"/>
    <w:multiLevelType w:val="multilevel"/>
    <w:tmpl w:val="FE909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E6"/>
    <w:rsid w:val="001207E0"/>
    <w:rsid w:val="001D5E6D"/>
    <w:rsid w:val="00231FF1"/>
    <w:rsid w:val="004C295E"/>
    <w:rsid w:val="007A1AE1"/>
    <w:rsid w:val="00910FAD"/>
    <w:rsid w:val="009367B5"/>
    <w:rsid w:val="00941EF6"/>
    <w:rsid w:val="009659DF"/>
    <w:rsid w:val="00A75575"/>
    <w:rsid w:val="00BF3C03"/>
    <w:rsid w:val="00D01B8C"/>
    <w:rsid w:val="00E84CCB"/>
    <w:rsid w:val="00F53AC6"/>
    <w:rsid w:val="00F5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D6AD"/>
  <w15:chartTrackingRefBased/>
  <w15:docId w15:val="{A7BA205A-6509-44CA-A666-B602E474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6</cp:revision>
  <dcterms:created xsi:type="dcterms:W3CDTF">2020-12-13T18:10:00Z</dcterms:created>
  <dcterms:modified xsi:type="dcterms:W3CDTF">2020-12-26T13:50:00Z</dcterms:modified>
</cp:coreProperties>
</file>