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after="0" w:before="200" w:line="240" w:lineRule="auto"/>
        <w:contextualSpacing w:val="0"/>
        <w:rPr/>
      </w:pPr>
      <w:bookmarkStart w:colFirst="0" w:colLast="0" w:name="_92efmjdu9tjh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Examen nivelatorio -</w:t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 111mil - </w:t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04 </w:t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Agosto</w:t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 2017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880"/>
        <w:gridCol w:w="1965"/>
        <w:gridCol w:w="2070"/>
        <w:gridCol w:w="885"/>
        <w:gridCol w:w="750"/>
        <w:tblGridChange w:id="0">
          <w:tblGrid>
            <w:gridCol w:w="810"/>
            <w:gridCol w:w="2880"/>
            <w:gridCol w:w="1965"/>
            <w:gridCol w:w="2070"/>
            <w:gridCol w:w="885"/>
            <w:gridCol w:w="750"/>
          </w:tblGrid>
        </w:tblGridChange>
      </w:tblGrid>
      <w:tr>
        <w:trPr>
          <w:trHeight w:val="3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#hojas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Nota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Indique cual es el conjunto más restrictivo que contiene los siguientes números: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Ejemplo: </w:t>
      </w:r>
      <m:oMath>
        <m:r>
          <w:rPr/>
          <m:t xml:space="preserve">-33</m:t>
        </m:r>
      </m:oMath>
      <w:r w:rsidDel="00000000" w:rsidR="00000000" w:rsidRPr="00000000">
        <w:rPr>
          <w:rtl w:val="0"/>
        </w:rPr>
        <w:t xml:space="preserve"> Respuesta: </w:t>
      </w:r>
      <m:oMath>
        <m:r>
          <w:rPr/>
          <m:t xml:space="preserve">Enteros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-52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33/2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Sean </w:t>
      </w:r>
      <m:oMath>
        <m:r>
          <w:rPr/>
          <m:t xml:space="preserve">A={x | x</m:t>
        </m:r>
        <m:r>
          <w:rPr/>
          <m:t>∈</m:t>
        </m:r>
        <m:r>
          <w:rPr>
            <w:color w:val="222222"/>
            <w:sz w:val="20"/>
            <w:szCs w:val="20"/>
            <w:highlight w:val="white"/>
          </w:rPr>
          <m:t xml:space="preserve">ℕ</m:t>
        </m:r>
        <m:r>
          <w:rPr>
            <w:color w:val="222222"/>
            <w:sz w:val="20"/>
            <w:szCs w:val="20"/>
            <w:highlight w:val="white"/>
          </w:rPr>
          <m:t>∧</m:t>
        </m:r>
        <m:r>
          <w:rPr>
            <w:color w:val="545454"/>
            <w:highlight w:val="white"/>
          </w:rPr>
          <m:t xml:space="preserve"> x es par} 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 = {x | x</m:t>
        </m:r>
        <m:r>
          <w:rPr/>
          <m:t>∈</m:t>
        </m:r>
        <m:r>
          <w:rPr>
            <w:color w:val="222222"/>
            <w:sz w:val="20"/>
            <w:szCs w:val="20"/>
            <w:highlight w:val="white"/>
          </w:rPr>
          <m:t xml:space="preserve">ℕ</m:t>
        </m:r>
        <m:r>
          <w:rPr>
            <w:color w:val="222222"/>
            <w:sz w:val="20"/>
            <w:szCs w:val="20"/>
            <w:highlight w:val="white"/>
          </w:rPr>
          <m:t>∧</m:t>
        </m:r>
        <m:r>
          <w:rPr>
            <w:color w:val="545454"/>
            <w:highlight w:val="white"/>
          </w:rPr>
          <m:t xml:space="preserve"> x &lt; 5}</m:t>
        </m:r>
      </m:oMath>
      <w:r w:rsidDel="00000000" w:rsidR="00000000" w:rsidRPr="00000000">
        <w:rPr>
          <w:rtl w:val="0"/>
        </w:rPr>
        <w:t xml:space="preserve">, y </w:t>
      </w:r>
      <m:oMath>
        <m:r>
          <w:rPr/>
          <m:t xml:space="preserve">C = { 2, 3, 5, 8 </m:t>
        </m:r>
        <m:r>
          <w:rPr>
            <w:color w:val="545454"/>
            <w:highlight w:val="white"/>
          </w:rPr>
          <m:t xml:space="preserve">}</m:t>
        </m:r>
      </m:oMath>
      <w:r w:rsidDel="00000000" w:rsidR="00000000" w:rsidRPr="00000000">
        <w:rPr>
          <w:rtl w:val="0"/>
        </w:rPr>
        <w:t xml:space="preserve">calcular: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C</m:t>
        </m:r>
        <m:r>
          <w:rPr/>
          <m:t>∩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/>
      </w:pPr>
      <m:oMath>
        <m:r>
          <w:rPr/>
          <m:t xml:space="preserve">B</m:t>
        </m:r>
        <m:r>
          <w:rPr/>
          <m:t>∪</m:t>
        </m:r>
        <m:r>
          <w:rPr/>
          <m:t xml:space="preserve">C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A</m:t>
        </m:r>
        <m:r>
          <w:rPr/>
          <m:t>∩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- 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Indicar si las siguientes proposiciones lógicas son simples o compuestas, y si son tautologías, contradicciones o contingencias: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p</m:t>
        </m:r>
        <m:r>
          <w:rPr/>
          <m:t>∧</m:t>
        </m:r>
        <m:r>
          <w:rPr/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r</m:t>
        </m:r>
        <m:r>
          <w:rPr/>
          <m:t>∨</m:t>
        </m:r>
        <m:r>
          <w:rPr/>
          <m:t>¬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p </m:t>
        </m:r>
        <m:r>
          <w:rPr/>
          <m:t>∧</m:t>
        </m:r>
        <m:r>
          <w:rPr/>
          <m:t xml:space="preserve"> ( q </m:t>
        </m:r>
        <m:r>
          <w:rPr/>
          <m:t>∨</m:t>
        </m:r>
        <m:r>
          <w:rPr/>
          <m:t xml:space="preserve"> r) </m:t>
        </m:r>
        <m:r>
          <w:rPr/>
          <m:t>∧</m:t>
        </m:r>
        <m:r>
          <w:rPr/>
          <m:t>¬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Si las proposiciones p y q son verdaderas y r es falsa, determine el valor de verdad 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 </w:t>
      </w:r>
      <m:oMath>
        <m:r>
          <m:t>∧</m:t>
        </m:r>
        <m:r>
          <w:rPr/>
          <m:t xml:space="preserve"> q </m:t>
        </m:r>
        <m:r>
          <w:rPr/>
          <m:t>∧</m:t>
        </m:r>
        <m:r>
          <w:rPr/>
          <m:t xml:space="preserve">  </m:t>
        </m:r>
        <m:r>
          <w:rPr/>
          <m:t>¬</m:t>
        </m:r>
        <m:r>
          <w:rPr/>
          <m:t xml:space="preserve"> r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[(p </w:t>
      </w:r>
      <m:oMath>
        <m:r>
          <m:t>∧</m:t>
        </m:r>
        <m:r>
          <w:rPr/>
          <m:t xml:space="preserve"> </m:t>
        </m:r>
        <m:r>
          <w:rPr/>
          <m:t>¬</m:t>
        </m:r>
        <m:r>
          <w:rPr/>
          <m:t xml:space="preserve"> q)   </m:t>
        </m:r>
        <m:r>
          <w:rPr/>
          <m:t>∨</m:t>
        </m:r>
        <m:r>
          <w:rPr/>
          <m:t>¬</m:t>
        </m:r>
        <m:r>
          <w:rPr/>
          <m:t xml:space="preserve">r ]  ⇒   r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Calcular: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</w:t>
            </w:r>
            <m:oMath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 = 1</m:t>
                  </m:r>
                </m:sub>
                <m:sup>
                  <m:r>
                    <w:rPr/>
                    <m:t xml:space="preserve">100</m:t>
                  </m:r>
                </m:sup>
              </m:nary>
              <m:r>
                <w:rPr/>
                <m:t xml:space="preserve">(2 *i+1)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</w:t>
            </w:r>
            <m:oMath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 = 50</m:t>
                  </m:r>
                </m:sub>
                <m:sup>
                  <m:r>
                    <w:rPr/>
                    <m:t xml:space="preserve">100</m:t>
                  </m:r>
                </m:sup>
              </m:nary>
              <m:r>
                <w:rPr/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</w:t>
            </w:r>
            <m:oMath>
              <m:r>
                <w:rPr/>
                <m:t xml:space="preserve">5 -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 = 1</m:t>
                  </m:r>
                </m:sub>
                <m:sup>
                  <m:r>
                    <w:rPr/>
                    <m:t xml:space="preserve">100</m:t>
                  </m:r>
                </m:sup>
              </m:nary>
              <m:r>
                <w:rPr/>
                <m:t xml:space="preserve">4*i+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k = 1</m:t>
                  </m:r>
                </m:sub>
                <m:sup>
                  <m:r>
                    <w:rPr/>
                    <m:t xml:space="preserve">200</m:t>
                  </m:r>
                </m:sup>
              </m:nary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k</m:t>
                  </m:r>
                </m:num>
                <m:den>
                  <m:r>
                    <w:rPr/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d. </w:t>
            </w:r>
            <m:oMath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 = 1</m:t>
                  </m:r>
                </m:sub>
                <m:sup>
                  <m:r>
                    <w:rPr/>
                    <m:t xml:space="preserve">n</m:t>
                  </m:r>
                </m:sup>
              </m:nary>
            </m:oMath>
            <w:r w:rsidDel="00000000" w:rsidR="00000000" w:rsidRPr="00000000">
              <w:rPr>
                <w:rtl w:val="0"/>
              </w:rPr>
              <w:t xml:space="preserve">(2 * i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+ 4)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Obtener el elemento número 133 de cada una de las siguientes sucesiones: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i-1</m:t>
            </m:r>
          </m:num>
          <m:den>
            <m:r>
              <w:rPr/>
              <m:t xml:space="preserve">i + 1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= 0,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+i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= 9,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i-1</m:t>
            </m:r>
          </m:sub>
        </m:sSub>
        <m:r>
          <w:rPr/>
          <m:t xml:space="preserve">+5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1</m:t>
            </m:r>
          </m:sub>
        </m:sSub>
        <m:r>
          <w:rPr/>
          <m:t xml:space="preserve">=5,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i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i-1</m:t>
            </m:r>
          </m:sub>
        </m:sSub>
        <m:r>
          <w:rPr/>
          <m:t xml:space="preserve"> </m:t>
        </m:r>
        <m:r>
          <w:rPr/>
          <m:t>⋅</m:t>
        </m:r>
        <m:r>
          <w:rPr/>
          <m:t xml:space="preserve"> (-1)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