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2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7"/>
        <w:gridCol w:w="1882"/>
        <w:gridCol w:w="1502"/>
        <w:gridCol w:w="2129"/>
        <w:gridCol w:w="1226"/>
      </w:tblGrid>
      <w:tr w:rsidR="00924E8F" w:rsidRPr="00924E8F" w:rsidTr="00924E8F">
        <w:trPr>
          <w:trHeight w:val="300"/>
        </w:trPr>
        <w:tc>
          <w:tcPr>
            <w:tcW w:w="2280" w:type="dxa"/>
            <w:tcBorders>
              <w:bottom w:val="single" w:sz="4" w:space="0" w:color="auto"/>
            </w:tcBorders>
            <w:noWrap/>
            <w:hideMark/>
          </w:tcPr>
          <w:p w:rsidR="00924E8F" w:rsidRPr="00924E8F" w:rsidRDefault="00924E8F" w:rsidP="00924E8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Series Code</w:t>
            </w:r>
          </w:p>
        </w:tc>
        <w:tc>
          <w:tcPr>
            <w:tcW w:w="1885" w:type="dxa"/>
            <w:tcBorders>
              <w:bottom w:val="single" w:sz="4" w:space="0" w:color="auto"/>
            </w:tcBorders>
            <w:noWrap/>
            <w:hideMark/>
          </w:tcPr>
          <w:p w:rsidR="00924E8F" w:rsidRPr="00924E8F" w:rsidRDefault="00924E8F" w:rsidP="00924E8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Series Description</w:t>
            </w:r>
          </w:p>
        </w:tc>
        <w:tc>
          <w:tcPr>
            <w:tcW w:w="1505" w:type="dxa"/>
            <w:tcBorders>
              <w:bottom w:val="single" w:sz="4" w:space="0" w:color="auto"/>
            </w:tcBorders>
            <w:noWrap/>
            <w:hideMark/>
          </w:tcPr>
          <w:p w:rsidR="00924E8F" w:rsidRPr="00924E8F" w:rsidRDefault="00924E8F" w:rsidP="00924E8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Indicator Ref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noWrap/>
            <w:hideMark/>
          </w:tcPr>
          <w:p w:rsidR="00924E8F" w:rsidRPr="00924E8F" w:rsidRDefault="00924E8F" w:rsidP="00924E8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Sex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noWrap/>
            <w:hideMark/>
          </w:tcPr>
          <w:p w:rsidR="00924E8F" w:rsidRPr="00924E8F" w:rsidRDefault="00924E8F" w:rsidP="00924E8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Age group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tcBorders>
              <w:top w:val="single" w:sz="4" w:space="0" w:color="auto"/>
            </w:tcBorders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EN_MAT_FTPRPC</w:t>
            </w:r>
          </w:p>
        </w:tc>
        <w:tc>
          <w:tcPr>
            <w:tcW w:w="1885" w:type="dxa"/>
            <w:tcBorders>
              <w:top w:val="single" w:sz="4" w:space="0" w:color="auto"/>
            </w:tcBorders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Material footprint per capita</w:t>
            </w:r>
          </w:p>
        </w:tc>
        <w:tc>
          <w:tcPr>
            <w:tcW w:w="1505" w:type="dxa"/>
            <w:tcBorders>
              <w:top w:val="single" w:sz="4" w:space="0" w:color="auto"/>
            </w:tcBorders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12.2.1</w:t>
            </w:r>
          </w:p>
        </w:tc>
        <w:tc>
          <w:tcPr>
            <w:tcW w:w="2133" w:type="dxa"/>
            <w:tcBorders>
              <w:top w:val="single" w:sz="4" w:space="0" w:color="auto"/>
            </w:tcBorders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tcBorders>
              <w:top w:val="single" w:sz="4" w:space="0" w:color="auto"/>
            </w:tcBorders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EN_MAT_FTPRPG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Material footprint per unit of GDP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12.2.1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EN_MAT_FTPRTN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Material footprint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12.2.1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  <w:bookmarkStart w:id="0" w:name="_GoBack"/>
        <w:bookmarkEnd w:id="0"/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EN_MAT_DOMCMPC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Domestic material consumption per capita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8.4.2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EN_MAT_DOMCMPG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Domestic material consumption per unit of GDP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8.4.2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EN_MAT_DOMCMPT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Domestic material consumption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8.4.2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SG_HAZ_CMRBASEL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Compliance with the Basel Convention on hazardous waste and other chemicals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12.4.1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SG_HAZ_CMRMNTRL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Compliance with the Montreal Protocol on hazardous waste and other chemicals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12.4.1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SG_HAZ_CMRROTDAM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Compliance with the Rotterdam Convention on hazardous waste and other chemicals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12.4.1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SG_HAZ_CMRSTHOLM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Compliance with the Stockholm </w:t>
            </w: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Convention on hazardous waste and other chemicals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12.4.1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All age ranges or </w:t>
            </w: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ER_H2O_FISHFEXP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fish stocks fully exploited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14.4.1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ER_H2O_FISHNFEXP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fish stocks not fully exploited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14.4.1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ER_H2O_FISHOVEXP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fish stocks overexploited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14.4.1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ER_H2O_FWTL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fish stocks within biologically sustainable levels (not overexploited)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14.4.1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ER_MRN_MARIN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Coverage of protected areas in relation to marine areas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14.5.1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ER_MRN_MARINT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Coverage of protected areas in relation to marine areas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14.5.1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ER_MRN_TOTL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Coverage of protected areas in relation to marine areas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14.5.1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AG_LND_FRST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Forest area as a proportion of total land area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15.1.1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AG_LND_FRSTN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Forest area as a proportion of total land area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15.1.1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AG_LND_TOTL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Forest area as a proportion of total land area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15.1.1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ER_PTD_FRHWTR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important sites for freshwater biodiversity that are covered by protected areas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15.1.2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ER_PTD_TERR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important sites for terrestrial biodiversity that are covered by protected areas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15.1.2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AG_LND_FRSTBIOM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Above-ground biomass in forest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15.2.1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AG_LND_FRSTBIOPHA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Above-ground biomass in forest per hectare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15.2.1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AG_LND_FRSTCERT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forest area certified under an independently verified certification scheme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15.2.1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AG_LND_FRSTCHG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Forest area net change rate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15.2.1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AG_LND_FRSTMGT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forest area with a long-term management plan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15.2.1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AG_LND_FRSTPRCT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forest area within legally established protected areas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15.2.1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AG_LND_FRSTPRCTN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Forest area within legally established protected areas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15.2.1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ER_PTD_MTN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Coverage by protected areas of important sites for mountain biodiversity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15.4.1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ER_MTN_GRNCOV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Mountain Green Cover Index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15.4.2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ER_MTN_GRNCVI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Mountain Green Cover Index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15.4.2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ER_MTN_TOTL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Mountain Green Cover Index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15.4.2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ER_RSK_LST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Red List Index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ER_CBD_ABSCLRHS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Countries that have legislative, administrative and policy framework or measures reported to the Access and Benefit-Sharing Clearing-House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ER_CBD_NAGOYA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Countries that are parties to the Nagoya Protocol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ER_CBD_ORSPGRFA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Countries that have legislative, administrative and policy framework or measures </w:t>
            </w: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reported through the Online Reporting System on Compliance  of the International Treaty on Plant Genetic Resources for Food and Agriculture (PGRFA)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15.6.1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ER_CBD_PTYPGRFA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Countries that are contracting Parties to the International Treaty on Plant Genetic Resources for Food and Agriculture (PGRFA)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ER_CBD_SMTA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Total reported number of Standard Material Transfer Agreements (SMTAs) </w:t>
            </w:r>
            <w:proofErr w:type="spellStart"/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transfering</w:t>
            </w:r>
            <w:proofErr w:type="spellEnd"/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plant genetic resources for food and agriculture to the country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DC_ODA_BDVDL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Total official development assistance for biodiversity, by donor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15.a.1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DC_ODA_BDVL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Total official development assistance for biodiversity, by recipient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15.a.1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NY_GDP_PCAP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Growth rate of real GDP per capita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8.1.1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FB_ATM_TOTL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automated teller machines (ATMs) per 100,000 adults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8.10.1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years old and over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FB_CBK_BRCH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commercial bank branches per 100,000 adults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8.10.1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years old and over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FB_BNK_ACCSS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adults (15 years and older) with an account at a bank or other financial institution or with a mobile-money-service provider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8.10.2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years old and over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SL_EMP_PCAP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Growth rate of real GDP per employed person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8.2.1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SL_ISV_IFRM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informal employment in non-agriculture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8.3.1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SL_ISV_IFRM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informal employment in non-agriculture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8.3.1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SL_ISV_IFRM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informal employment in non-agriculture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8.3.1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SL_EMP_EARN08_0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Average hourly earnings of armed forces </w:t>
            </w: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occupations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All age ranges or no </w:t>
            </w: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SL_EMP_EARN08_0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armed forces occupations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SL_EMP_EARN08_0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armed forces occupations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SL_EMP_EARN08_1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managers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SL_EMP_EARN08_1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managers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SL_EMP_EARN08_1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managers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SL_EMP_EARN08_10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managers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SL_EMP_EARN08_2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professionals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SL_EMP_EARN08_2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professionals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SL_EMP_EARN08_2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professionals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SL_EMP_EARN08_3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Average hourly earnings of technicians and associate </w:t>
            </w: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professionals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All age ranges or no </w:t>
            </w: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SL_EMP_EARN08_3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technicians and associate professionals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SL_EMP_EARN08_3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technicians and associate professionals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SL_EMP_EARN08_4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clerical support workers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SL_EMP_EARN08_4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clerical support workers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SL_EMP_EARN08_4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clerical support workers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SL_EMP_EARN08_5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service and sales workers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SL_EMP_EARN08_5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service and sales workers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SL_EMP_EARN08_5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service and sales workers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SL_EMP_EARN08_6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skilled agricultural, forestry and fishery workers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SL_EMP_EARN08_6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skilled agricultural, forestry and fishery workers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SL_EMP_EARN08_6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skilled agricultural, forestry and fishery workers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SL_EMP_EARN08_7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craft and related trades workers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SL_EMP_EARN08_7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craft and related trades workers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SL_EMP_EARN08_7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craft and related trades workers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SL_EMP_EARN08_8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plant and machine operators, and assemblers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SL_EMP_EARN08_8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plant and machine operators, and assemblers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SL_EMP_EARN08_8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plant and machine operators, and assemblers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SL_EMP_EARN08_9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elementary occupations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SL_EMP_EARN08_9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elementary occupations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SL_EMP_EARN08_9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elementary occupations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SL_EMP_EARN08_X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earnings, not elsewhere classified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SL_EMP_EARN08_X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earnings, not elsewhere classified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SL_EMP_EARN08_X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earnings, not elsewhere classified (ISCO-08)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SL_EMP_EARN88_0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armed forces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SL_EMP_EARN88_0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armed forces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SL_EMP_EARN88_0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armed forces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SL_EMP_EARN88_1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legislators, senior officials and managers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SL_EMP_EARN88_1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legislators, senior officials and managers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SL_EMP_EARN88_1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legislators, senior officials and managers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SL_EMP_EARN88_2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professionals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SL_EMP_EARN88_2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professionals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SL_EMP_EARN88_2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professionals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SL_EMP_EARN88_3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technicians and associate professionals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SL_EMP_EARN88_3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technicians and associate professionals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SL_EMP_EARN88_3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technicians and associate professionals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SL_EMP_EARN88_4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clerks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SL_EMP_EARN88_4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clerks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SL_EMP_EARN88_4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clerks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SL_EMP_EARN88_5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service workers and shop and market sales workers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SL_EMP_EARN88_5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service workers and shop and market sales workers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SL_EMP_EARN88_5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service workers and shop and market sales workers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SL_EMP_EARN88_6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skilled agricultural and fishery workers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SL_EMP_EARN88_6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skilled agricultural and fishery workers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SL_EMP_EARN88_6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Average hourly earnings of skilled </w:t>
            </w: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agricultural and fishery workers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All age ranges or </w:t>
            </w: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SL_EMP_EARN88_7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craft and related trades workers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SL_EMP_EARN88_7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craft and related trades workers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SL_EMP_EARN88_7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craft and related trades workers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SL_EMP_EARN88_8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plant and machine operators and assemblers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SL_EMP_EARN88_8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plant and machine operators and assemblers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SL_EMP_EARN88_8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plant and machine operators and assemblers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SL_EMP_EARN88_9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elementary occupations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SL_EMP_EARN88_9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elementary occupations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SL_EMP_EARN88_9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 of elementary occupations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SL_EMP_EARN88_X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earnings, not elsewhere classified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SL_EMP_EARN88_X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earnings, not elsewhere classified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SL_EMP_EARN88_X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Average hourly earnings, not elsewhere classified (ISCO-88)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SL_TLF_UEM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Unemployment rate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to 24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SL_TLF_UEM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Unemployment rate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to 24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SL_TLF_UEM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Unemployment rate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to 24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SL_TLF_UEM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Unemployment rate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years old and over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SL_TLF_UEM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Unemployment rate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years old and over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SL_TLF_UEM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Unemployment rate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years old and over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SL_TLF_UEM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Unemployment rate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25 years old and over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SL_TLF_UEM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Unemployment rate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25 years old and over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SL_TLF_UEM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Unemployment rate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8.5.2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25 years old and over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to 24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to 24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Proportion of youth not in </w:t>
            </w: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to 24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16 to 24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16 to 24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16 to 24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to 29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 to 30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 to 30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 to 30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14 to 28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14 to 28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Proportion of youth not in education, </w:t>
            </w: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14 to 28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14 to 24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14 to 24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14 to 24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to 29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to 29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14 to 29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14 to 29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14 to 29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18 to 35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Proportion of youth not in education, </w:t>
            </w: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18 to 35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SL_TLF_NEET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youth not in education, employment or training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8.6.1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18 to 35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5Ã¢â‚¬â€˜17 years in employment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5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SL_TLF_CHDHAZ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hazardous work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5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SL_TLF_CHDHAZN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hazardous work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5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5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5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5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5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Proportion of children aged 5 - </w:t>
            </w: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5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5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10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10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10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10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10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10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7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7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7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7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7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7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6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6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6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6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Proportion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6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Proportion of children aged 5 - </w:t>
            </w: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6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5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5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5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5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5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5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10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10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10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10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10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10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12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7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7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7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Number of children aged 5 - </w:t>
            </w: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7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7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7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6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6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6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6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6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SL_TLF_CHDLBRN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engaged in labour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6 to 14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SL_TLF_CHDN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children aged 5 - 17 years in employment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8.7.1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5 to 17 years old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SL_EMP_FTLINJUR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Frequency rates of fatal occupational injuries among employees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8.8.1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years old and over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SL_EMP_FTLINJUR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Frequency rates of fatal occupational injuries among employees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8.8.1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years old and over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SL_EMP_FTLINJUR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Frequency rates of fatal occupational </w:t>
            </w: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injuries among employees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8.8.1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years old and over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SL_EMP_INJUR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Frequency rates of non-fatal occupational injuries among employees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8.8.1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years old and over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SL_EMP_INJUR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Frequency rates of non-fatal occupational injuries among employees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8.8.1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Female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years old and over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SL_EMP_INJUR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Frequency rates of non-fatal occupational injuries among employees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8.8.1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15 years old and over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DC_TOF_TRDCMDL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Total official flows commitments for Aid for Trade, by donor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8.a.1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DC_TOF_TRDCML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Total official flows commitments for Aid for Trade, by recipient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8.a.1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DC_TOF_TRDDBMDL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Total official flows disbursed for Aid for Trade, by donor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8.a.1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RPr="00924E8F" w:rsidTr="00924E8F">
        <w:trPr>
          <w:trHeight w:val="300"/>
        </w:trPr>
        <w:tc>
          <w:tcPr>
            <w:tcW w:w="2280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DC_TOF_TRDDBML</w:t>
            </w:r>
          </w:p>
        </w:tc>
        <w:tc>
          <w:tcPr>
            <w:tcW w:w="188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Total official flows disbursed for Aid for Trade, by recipient</w:t>
            </w:r>
          </w:p>
        </w:tc>
        <w:tc>
          <w:tcPr>
            <w:tcW w:w="1505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8.a.1</w:t>
            </w:r>
          </w:p>
        </w:tc>
        <w:tc>
          <w:tcPr>
            <w:tcW w:w="213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Both sexes or no breakdown by sex</w:t>
            </w:r>
          </w:p>
        </w:tc>
        <w:tc>
          <w:tcPr>
            <w:tcW w:w="1223" w:type="dxa"/>
            <w:noWrap/>
            <w:hideMark/>
          </w:tcPr>
          <w:p w:rsidR="00924E8F" w:rsidRPr="00924E8F" w:rsidRDefault="00924E8F" w:rsidP="00924E8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8F">
              <w:rPr>
                <w:rFonts w:ascii="Calibri" w:eastAsia="Times New Roman" w:hAnsi="Calibri" w:cs="Times New Roman"/>
                <w:color w:val="000000"/>
                <w:lang w:eastAsia="en-GB"/>
              </w:rPr>
              <w:t>All age ranges or no breakdown by age</w:t>
            </w:r>
          </w:p>
        </w:tc>
      </w:tr>
      <w:tr w:rsidR="00924E8F" w:rsidTr="00924E8F">
        <w:trPr>
          <w:gridAfter w:val="1"/>
          <w:wAfter w:w="1223" w:type="dxa"/>
        </w:trPr>
        <w:tc>
          <w:tcPr>
            <w:tcW w:w="2280" w:type="dxa"/>
          </w:tcPr>
          <w:p w:rsidR="00924E8F" w:rsidRDefault="00924E8F"/>
        </w:tc>
        <w:tc>
          <w:tcPr>
            <w:tcW w:w="1885" w:type="dxa"/>
          </w:tcPr>
          <w:p w:rsidR="00924E8F" w:rsidRDefault="00924E8F"/>
        </w:tc>
        <w:tc>
          <w:tcPr>
            <w:tcW w:w="1505" w:type="dxa"/>
          </w:tcPr>
          <w:p w:rsidR="00924E8F" w:rsidRDefault="00924E8F"/>
        </w:tc>
        <w:tc>
          <w:tcPr>
            <w:tcW w:w="2133" w:type="dxa"/>
          </w:tcPr>
          <w:p w:rsidR="00924E8F" w:rsidRDefault="00924E8F"/>
        </w:tc>
      </w:tr>
    </w:tbl>
    <w:p w:rsidR="00D65438" w:rsidRDefault="00924E8F"/>
    <w:sectPr w:rsidR="00D65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8F"/>
    <w:rsid w:val="000A2079"/>
    <w:rsid w:val="003A1E42"/>
    <w:rsid w:val="0092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07FA4-CE45-4612-82F4-BFD98A4A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24E8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E8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6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4555</Words>
  <Characters>25970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30465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Mancini, Francesca</dc:creator>
  <cp:keywords/>
  <dc:description/>
  <cp:lastModifiedBy>Mancini, Francesca</cp:lastModifiedBy>
  <cp:revision>1</cp:revision>
  <dcterms:created xsi:type="dcterms:W3CDTF">2017-11-16T13:13:00Z</dcterms:created>
  <dcterms:modified xsi:type="dcterms:W3CDTF">2017-11-16T13:17:00Z</dcterms:modified>
</cp:coreProperties>
</file>