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0"/>
        <w:gridCol w:w="2346"/>
      </w:tblGrid>
      <w:tr w:rsidR="00A45A5F" w:rsidRPr="00AF4C15" w:rsidTr="004D16FC">
        <w:trPr>
          <w:trHeight w:val="300"/>
        </w:trPr>
        <w:tc>
          <w:tcPr>
            <w:tcW w:w="668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45A5F" w:rsidRPr="00A45A5F" w:rsidRDefault="00A45A5F" w:rsidP="00A45A5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A45A5F">
              <w:rPr>
                <w:rFonts w:ascii="Calibri" w:hAnsi="Calibri"/>
                <w:b/>
                <w:color w:val="000000"/>
              </w:rPr>
              <w:t>Series Name</w:t>
            </w: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45A5F" w:rsidRPr="00A45A5F" w:rsidRDefault="00A45A5F" w:rsidP="00A45A5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A45A5F">
              <w:rPr>
                <w:rFonts w:ascii="Calibri" w:hAnsi="Calibri"/>
                <w:b/>
                <w:color w:val="000000"/>
              </w:rPr>
              <w:t>Series Code</w:t>
            </w:r>
          </w:p>
        </w:tc>
      </w:tr>
      <w:tr w:rsidR="004D16FC" w:rsidRPr="00AF4C15" w:rsidTr="000F4512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D16FC" w:rsidRPr="00A45A5F" w:rsidRDefault="004D16FC" w:rsidP="00A45A5F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Goal 8</w:t>
            </w:r>
            <w:r w:rsidR="00DF706C">
              <w:rPr>
                <w:rFonts w:ascii="Calibri" w:hAnsi="Calibri"/>
                <w:b/>
                <w:color w:val="000000"/>
              </w:rPr>
              <w:t xml:space="preserve"> – Target 8.1</w:t>
            </w:r>
          </w:p>
        </w:tc>
      </w:tr>
      <w:tr w:rsidR="00DF706C" w:rsidRPr="00AF4C15" w:rsidTr="00DF706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GDP growth (annual %)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NY.GDP.MKTP.KD.ZG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GDP per capita growth (annual %)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NY.GDP.PCAP.KD.ZG</w:t>
            </w:r>
          </w:p>
        </w:tc>
      </w:tr>
      <w:tr w:rsidR="00DF706C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F706C" w:rsidRPr="00A45A5F" w:rsidRDefault="00DF706C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Goal 8 – Target </w:t>
            </w:r>
            <w:r>
              <w:rPr>
                <w:rFonts w:ascii="Calibri" w:hAnsi="Calibri"/>
                <w:b/>
                <w:color w:val="000000"/>
              </w:rPr>
              <w:t>8.2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agriculture (% of total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SL.AGR.EMPL.ZS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agriculture, female (% of female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SL.AGR.EMPL.FE.ZS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agriculture, male (% of 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SL.AGR.EMPL.MA.ZS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industry (% of total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SL.IND.EMPL.ZS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industry, female (% of female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SL.IND.EMPL.FE.ZS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industry, male (% of 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SL.IND.EMPL.MA.ZS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services (% of total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SL.SRV.EMPL.ZS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services, female (% of female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SL.SRV.EMPL.FE.ZS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services, male (% of 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SL.SRV.EMPL.MA.ZS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GDP per person employed (constant 2011 PPP $)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SL.GDP.PCAP.EM.KD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GNI growth (annual %)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NY.GNP.MKTP.KD.ZG</w:t>
            </w:r>
          </w:p>
        </w:tc>
      </w:tr>
      <w:tr w:rsidR="0035523B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5523B" w:rsidRPr="00A45A5F" w:rsidRDefault="0035523B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Goal 8 – Target </w:t>
            </w:r>
            <w:r>
              <w:rPr>
                <w:rFonts w:ascii="Calibri" w:hAnsi="Calibri"/>
                <w:b/>
                <w:color w:val="000000"/>
              </w:rPr>
              <w:t>8.3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Informal employment (% of total non-agricultural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SL.ISV.IFRM.ZS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Informal employment, female (% of total non-agricultural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SL.ISV.IFRM.FE.ZS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Informal employment, male (% of total non-agricultural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SL.ISV.IFRM.MA.ZS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business density (new registrations per 1,000 people ages 15-64)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IC.BUS.NDNS.ZS</w:t>
            </w:r>
          </w:p>
        </w:tc>
      </w:tr>
      <w:tr w:rsidR="0035523B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5523B" w:rsidRPr="00A45A5F" w:rsidRDefault="0035523B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Goal 8 – Target </w:t>
            </w:r>
            <w:r>
              <w:rPr>
                <w:rFonts w:ascii="Calibri" w:hAnsi="Calibri"/>
                <w:b/>
                <w:color w:val="000000"/>
              </w:rPr>
              <w:t>8.5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SL.UEM.TOTL.FE.ZS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(national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SL.UEM.TOTL.FE.NE.ZS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SL.UEM.TOTL.MA.ZS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(national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SL.UEM.TOTL.MA.NE.ZS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(national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SL.UEM.TOTL.NE.ZS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SL.UEM.1524.FE.ZS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(national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SL.UEM.1524.FE.NE.ZS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SL.UEM.1524.MA.ZS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(national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SL.UEM.1524.MA.NE.ZS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(national estimate)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SL.UEM.1524.NE.ZS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Wage and salaried workers, female (% of female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SL.EMP.WORK.FE.ZS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Wage and salaried workers, male (% of male employment)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SL.EMP.WORK.MA.ZS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Wage and salaried workers, total (% of total employment)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SL.EMP.WORK.ZS</w:t>
            </w:r>
          </w:p>
        </w:tc>
      </w:tr>
      <w:tr w:rsidR="0035523B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5523B" w:rsidRPr="00A45A5F" w:rsidRDefault="0035523B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Goal 8 – Target </w:t>
            </w:r>
            <w:r>
              <w:rPr>
                <w:rFonts w:ascii="Calibri" w:hAnsi="Calibri"/>
                <w:b/>
                <w:color w:val="000000"/>
              </w:rPr>
              <w:t>8.6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Share of youth not in education, employment or training, female (% of female youth population)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SL.UEM.NEET.FE.ZS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Share of youth not in education, employment or training, male (% of male youth population)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SL.UEM.NEET.MA.ZS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Share of youth not in education, employment or training, total (% of youth population)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SL.UEM.NEET.ZS</w:t>
            </w:r>
          </w:p>
        </w:tc>
      </w:tr>
      <w:tr w:rsidR="0035523B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5523B" w:rsidRPr="00A45A5F" w:rsidRDefault="0035523B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Goal 8 – Target </w:t>
            </w:r>
            <w:r>
              <w:rPr>
                <w:rFonts w:ascii="Calibri" w:hAnsi="Calibri"/>
                <w:b/>
                <w:color w:val="000000"/>
              </w:rPr>
              <w:t>8.7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Children in employment, female (% of female children ages 7-14)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SL.TLF.0714.FE.ZS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Children in employment, male (% of male children ages 7-14)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SL.TLF.0714.MA.ZS</w:t>
            </w:r>
          </w:p>
        </w:tc>
      </w:tr>
      <w:tr w:rsidR="0035523B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Children in employment, total (% of children ages 7-14)</w:t>
            </w:r>
          </w:p>
        </w:tc>
        <w:tc>
          <w:tcPr>
            <w:tcW w:w="2346" w:type="dxa"/>
            <w:noWrap/>
            <w:vAlign w:val="bottom"/>
            <w:hideMark/>
          </w:tcPr>
          <w:p w:rsidR="0035523B" w:rsidRDefault="0035523B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SL.TLF.0714.ZS</w:t>
            </w:r>
          </w:p>
        </w:tc>
      </w:tr>
      <w:tr w:rsidR="0035523B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35523B" w:rsidRPr="00A45A5F" w:rsidRDefault="0035523B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Goal 8 – Target </w:t>
            </w:r>
            <w:r>
              <w:rPr>
                <w:rFonts w:ascii="Calibri" w:hAnsi="Calibri"/>
                <w:b/>
                <w:color w:val="000000"/>
              </w:rPr>
              <w:t>8.10</w:t>
            </w:r>
          </w:p>
        </w:tc>
      </w:tr>
      <w:tr w:rsidR="00A45A5F" w:rsidRPr="00AF4C15" w:rsidTr="00DF706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 (% age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WP_time_10.1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female (% age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WP_time_10.3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income, poorest 40%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WP_time_10.8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income, richest 60%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WP_time_10.9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male (% age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WP_time_10.2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older adults (% ages 25+)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WP_time_10.5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primary education or less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WP_time_10.6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secondary education or more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WP_time_10.7</w:t>
            </w:r>
          </w:p>
        </w:tc>
      </w:tr>
      <w:tr w:rsidR="00A45A5F" w:rsidRPr="00AF4C15" w:rsidTr="0035523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young adults (% ages 15-24)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WP_time_10.4</w:t>
            </w:r>
          </w:p>
        </w:tc>
      </w:tr>
      <w:tr w:rsidR="00A45A5F" w:rsidRPr="00AF4C15" w:rsidTr="0035523B">
        <w:trPr>
          <w:trHeight w:val="300"/>
        </w:trPr>
        <w:tc>
          <w:tcPr>
            <w:tcW w:w="668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bank branches (per 100,000 adults)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FB.CBK.BRCH.P5</w:t>
            </w:r>
          </w:p>
        </w:tc>
      </w:tr>
      <w:tr w:rsidR="004D16FC" w:rsidRPr="00AF4C15" w:rsidTr="0035523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D16FC" w:rsidRPr="004D16FC" w:rsidRDefault="004D16FC" w:rsidP="004D16F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D16FC">
              <w:rPr>
                <w:rFonts w:ascii="Calibri" w:hAnsi="Calibri"/>
                <w:b/>
                <w:color w:val="000000"/>
              </w:rPr>
              <w:t>Goal 12</w:t>
            </w:r>
            <w:r>
              <w:rPr>
                <w:rFonts w:ascii="Calibri" w:hAnsi="Calibri"/>
                <w:b/>
                <w:color w:val="000000"/>
              </w:rPr>
              <w:t xml:space="preserve"> – Target 12.2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Adjusted net savings, excluding particulate emission damage (% of GNI)</w:t>
            </w:r>
          </w:p>
        </w:tc>
        <w:tc>
          <w:tcPr>
            <w:tcW w:w="2346" w:type="dxa"/>
            <w:tcBorders>
              <w:top w:val="single" w:sz="4" w:space="0" w:color="auto"/>
            </w:tcBorders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NY.ADJ.SVNX.GN.ZS</w:t>
            </w:r>
          </w:p>
        </w:tc>
        <w:bookmarkStart w:id="0" w:name="_GoBack"/>
        <w:bookmarkEnd w:id="0"/>
      </w:tr>
      <w:tr w:rsidR="004D16FC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Coal rents (% of GDP)</w:t>
            </w:r>
          </w:p>
        </w:tc>
        <w:tc>
          <w:tcPr>
            <w:tcW w:w="2346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NY.GDP.COAL.RT.ZS</w:t>
            </w:r>
          </w:p>
        </w:tc>
      </w:tr>
      <w:tr w:rsidR="004D16F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Forest rents (% of GDP)</w:t>
            </w:r>
          </w:p>
        </w:tc>
        <w:tc>
          <w:tcPr>
            <w:tcW w:w="2346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NY.GDP.FRST.RT.ZS</w:t>
            </w:r>
          </w:p>
        </w:tc>
      </w:tr>
      <w:tr w:rsidR="004D16F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Mineral rents (% of GDP)</w:t>
            </w:r>
          </w:p>
        </w:tc>
        <w:tc>
          <w:tcPr>
            <w:tcW w:w="2346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NY.GDP.MINR.RT.ZS</w:t>
            </w:r>
          </w:p>
        </w:tc>
      </w:tr>
      <w:tr w:rsidR="004D16F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gas rents (% of GDP)</w:t>
            </w:r>
          </w:p>
        </w:tc>
        <w:tc>
          <w:tcPr>
            <w:tcW w:w="2346" w:type="dxa"/>
            <w:noWrap/>
            <w:vAlign w:val="bottom"/>
            <w:hideMark/>
          </w:tcPr>
          <w:p w:rsidR="004D16FC" w:rsidRDefault="004D16F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NY.GDP.NGAS.RT.ZS</w:t>
            </w:r>
          </w:p>
        </w:tc>
      </w:tr>
      <w:tr w:rsidR="004D16FC" w:rsidRPr="00AF4C15" w:rsidTr="0058403C">
        <w:trPr>
          <w:trHeight w:val="300"/>
        </w:trPr>
        <w:tc>
          <w:tcPr>
            <w:tcW w:w="6680" w:type="dxa"/>
            <w:noWrap/>
          </w:tcPr>
          <w:p w:rsidR="004D16FC" w:rsidRPr="00882E49" w:rsidRDefault="004D16FC" w:rsidP="004D16FC">
            <w:r w:rsidRPr="00882E49">
              <w:t>Oil rents (% of GDP)</w:t>
            </w:r>
          </w:p>
        </w:tc>
        <w:tc>
          <w:tcPr>
            <w:tcW w:w="2346" w:type="dxa"/>
            <w:noWrap/>
          </w:tcPr>
          <w:p w:rsidR="004D16FC" w:rsidRDefault="004D16FC" w:rsidP="004D16FC">
            <w:r w:rsidRPr="00882E49">
              <w:t>NY.GDP.PETR.RT.ZS</w:t>
            </w:r>
          </w:p>
        </w:tc>
      </w:tr>
      <w:tr w:rsidR="004D16FC" w:rsidRPr="00AF4C15" w:rsidTr="00DF706C">
        <w:trPr>
          <w:trHeight w:val="300"/>
        </w:trPr>
        <w:tc>
          <w:tcPr>
            <w:tcW w:w="6680" w:type="dxa"/>
            <w:tcBorders>
              <w:bottom w:val="single" w:sz="4" w:space="0" w:color="auto"/>
            </w:tcBorders>
            <w:noWrap/>
          </w:tcPr>
          <w:p w:rsidR="004D16FC" w:rsidRPr="00B52570" w:rsidRDefault="004D16FC" w:rsidP="004D16FC">
            <w:r w:rsidRPr="00B52570">
              <w:t>Total natural resources rents (% of GDP)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noWrap/>
          </w:tcPr>
          <w:p w:rsidR="004D16FC" w:rsidRDefault="004D16FC" w:rsidP="004D16FC">
            <w:r w:rsidRPr="00B52570">
              <w:t>NY.GDP.TOTL.RT.ZS</w:t>
            </w:r>
          </w:p>
        </w:tc>
      </w:tr>
      <w:tr w:rsidR="004D16FC" w:rsidRPr="00AF4C15" w:rsidTr="00DF706C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</w:tcBorders>
            <w:noWrap/>
          </w:tcPr>
          <w:p w:rsidR="004D16FC" w:rsidRPr="00DF706C" w:rsidRDefault="004D16FC" w:rsidP="004D16FC">
            <w:pPr>
              <w:jc w:val="center"/>
              <w:rPr>
                <w:b/>
              </w:rPr>
            </w:pPr>
            <w:r w:rsidRPr="00DF706C">
              <w:rPr>
                <w:b/>
              </w:rPr>
              <w:t>Goal 14 – Target 14.4</w:t>
            </w:r>
          </w:p>
        </w:tc>
      </w:tr>
      <w:tr w:rsidR="00A45A5F" w:rsidRPr="00AF4C15" w:rsidTr="00DF706C">
        <w:trPr>
          <w:trHeight w:val="300"/>
        </w:trPr>
        <w:tc>
          <w:tcPr>
            <w:tcW w:w="668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Aquaculture production (metric tons)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ER.FSH.AQUA.MT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Capture fisheries production (metric tons)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ER.FSH.CAPT.MT</w:t>
            </w:r>
          </w:p>
        </w:tc>
      </w:tr>
      <w:tr w:rsidR="00DF706C" w:rsidRPr="00AF4C15" w:rsidTr="00DF706C">
        <w:trPr>
          <w:trHeight w:val="300"/>
        </w:trPr>
        <w:tc>
          <w:tcPr>
            <w:tcW w:w="6680" w:type="dxa"/>
            <w:tcBorders>
              <w:bottom w:val="single" w:sz="4" w:space="0" w:color="auto"/>
            </w:tcBorders>
            <w:noWrap/>
          </w:tcPr>
          <w:p w:rsidR="00DF706C" w:rsidRPr="008F64B6" w:rsidRDefault="00DF706C" w:rsidP="00DF706C">
            <w:r w:rsidRPr="008F64B6">
              <w:t>Total fisheries production (metric tons)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noWrap/>
          </w:tcPr>
          <w:p w:rsidR="00DF706C" w:rsidRDefault="00DF706C" w:rsidP="00DF706C">
            <w:r w:rsidRPr="008F64B6">
              <w:t>ER.FSH.PROD.MT</w:t>
            </w:r>
          </w:p>
        </w:tc>
      </w:tr>
      <w:tr w:rsidR="00DF706C" w:rsidRPr="00AF4C15" w:rsidTr="00DF706C">
        <w:trPr>
          <w:trHeight w:val="300"/>
        </w:trPr>
        <w:tc>
          <w:tcPr>
            <w:tcW w:w="9026" w:type="dxa"/>
            <w:gridSpan w:val="2"/>
            <w:tcBorders>
              <w:bottom w:val="single" w:sz="4" w:space="0" w:color="auto"/>
            </w:tcBorders>
            <w:noWrap/>
          </w:tcPr>
          <w:p w:rsidR="00DF706C" w:rsidRPr="00DF706C" w:rsidRDefault="00DF706C" w:rsidP="00DF706C">
            <w:pPr>
              <w:jc w:val="center"/>
              <w:rPr>
                <w:b/>
              </w:rPr>
            </w:pPr>
            <w:r w:rsidRPr="00DF706C">
              <w:rPr>
                <w:b/>
              </w:rPr>
              <w:t>Goal 14 – Target 14.5</w:t>
            </w:r>
          </w:p>
        </w:tc>
      </w:tr>
      <w:tr w:rsidR="00DF706C" w:rsidRPr="00AF4C15" w:rsidTr="00DF706C">
        <w:trPr>
          <w:trHeight w:val="300"/>
        </w:trPr>
        <w:tc>
          <w:tcPr>
            <w:tcW w:w="668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Marine protected areas (% of territorial waters)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ER.MRN.PTMR.ZS</w:t>
            </w:r>
          </w:p>
        </w:tc>
      </w:tr>
      <w:tr w:rsidR="00DF706C" w:rsidRPr="00AF4C15" w:rsidTr="00DF706C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DF706C" w:rsidRPr="00DF706C" w:rsidRDefault="00DF706C" w:rsidP="00DF706C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F706C">
              <w:rPr>
                <w:rFonts w:ascii="Calibri" w:hAnsi="Calibri"/>
                <w:b/>
                <w:color w:val="000000"/>
              </w:rPr>
              <w:t>Goal 15 – Target 15.</w:t>
            </w: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</w:tr>
      <w:tr w:rsidR="00DF706C" w:rsidRPr="00AF4C15" w:rsidTr="00DF706C">
        <w:trPr>
          <w:trHeight w:val="300"/>
        </w:trPr>
        <w:tc>
          <w:tcPr>
            <w:tcW w:w="668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Forest area (% of land area)</w:t>
            </w:r>
          </w:p>
        </w:tc>
        <w:tc>
          <w:tcPr>
            <w:tcW w:w="2346" w:type="dxa"/>
            <w:tcBorders>
              <w:top w:val="single" w:sz="4" w:space="0" w:color="auto"/>
            </w:tcBorders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AG.LND.FRST.ZS</w:t>
            </w:r>
          </w:p>
        </w:tc>
      </w:tr>
      <w:tr w:rsidR="00DF706C" w:rsidRPr="00AF4C15" w:rsidTr="00DF706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Forest area (sq. km)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AG.LND.FRST.K2</w:t>
            </w:r>
          </w:p>
        </w:tc>
      </w:tr>
      <w:tr w:rsidR="00DF706C" w:rsidRPr="00AF4C15" w:rsidTr="00B378EB">
        <w:trPr>
          <w:trHeight w:val="300"/>
        </w:trPr>
        <w:tc>
          <w:tcPr>
            <w:tcW w:w="6680" w:type="dxa"/>
            <w:noWrap/>
          </w:tcPr>
          <w:p w:rsidR="00DF706C" w:rsidRPr="00A17C34" w:rsidRDefault="00DF706C" w:rsidP="00DF706C">
            <w:r w:rsidRPr="00A17C34">
              <w:t>Terrestrial and marine protected areas (% of total territorial area)</w:t>
            </w:r>
          </w:p>
        </w:tc>
        <w:tc>
          <w:tcPr>
            <w:tcW w:w="2346" w:type="dxa"/>
            <w:noWrap/>
          </w:tcPr>
          <w:p w:rsidR="00DF706C" w:rsidRDefault="00DF706C" w:rsidP="00DF706C">
            <w:r w:rsidRPr="00A17C34">
              <w:t>ER.PTD.TOTL.ZS</w:t>
            </w:r>
          </w:p>
        </w:tc>
      </w:tr>
      <w:tr w:rsidR="00DF706C" w:rsidRPr="00AF4C15" w:rsidTr="00B378EB">
        <w:trPr>
          <w:trHeight w:val="300"/>
        </w:trPr>
        <w:tc>
          <w:tcPr>
            <w:tcW w:w="6680" w:type="dxa"/>
            <w:noWrap/>
          </w:tcPr>
          <w:p w:rsidR="00DF706C" w:rsidRPr="009C6BA7" w:rsidRDefault="00DF706C" w:rsidP="00DF706C">
            <w:r w:rsidRPr="009C6BA7">
              <w:t>Terrestrial protected areas (% of total land area)</w:t>
            </w:r>
          </w:p>
        </w:tc>
        <w:tc>
          <w:tcPr>
            <w:tcW w:w="2346" w:type="dxa"/>
            <w:noWrap/>
          </w:tcPr>
          <w:p w:rsidR="00DF706C" w:rsidRDefault="00DF706C" w:rsidP="00DF706C">
            <w:r w:rsidRPr="009C6BA7">
              <w:t>ER.LND.PTLD.ZS</w:t>
            </w:r>
          </w:p>
        </w:tc>
      </w:tr>
      <w:tr w:rsidR="00DF706C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DF706C" w:rsidRPr="00DF706C" w:rsidRDefault="00DF706C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F706C">
              <w:rPr>
                <w:rFonts w:ascii="Calibri" w:hAnsi="Calibri"/>
                <w:b/>
                <w:color w:val="000000"/>
              </w:rPr>
              <w:t>Goal 15 – Target 15.</w:t>
            </w: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</w:tr>
      <w:tr w:rsidR="00DF706C" w:rsidRPr="00AF4C15" w:rsidTr="00E244DB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Annual deforestation (% of change)</w:t>
            </w:r>
          </w:p>
        </w:tc>
        <w:tc>
          <w:tcPr>
            <w:tcW w:w="2346" w:type="dxa"/>
            <w:noWrap/>
            <w:vAlign w:val="bottom"/>
            <w:hideMark/>
          </w:tcPr>
          <w:p w:rsidR="00DF706C" w:rsidRDefault="00DF706C" w:rsidP="00E244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ER.FST.DFST.ZG</w:t>
            </w:r>
          </w:p>
        </w:tc>
      </w:tr>
      <w:tr w:rsidR="00DF706C" w:rsidRPr="00AF4C15" w:rsidTr="00E244DB">
        <w:trPr>
          <w:trHeight w:val="300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DF706C" w:rsidRPr="00DF706C" w:rsidRDefault="00DF706C" w:rsidP="00E244DB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F706C">
              <w:rPr>
                <w:rFonts w:ascii="Calibri" w:hAnsi="Calibri"/>
                <w:b/>
                <w:color w:val="000000"/>
              </w:rPr>
              <w:t>Goal 15 – Target 15.</w:t>
            </w: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</w:tr>
      <w:tr w:rsidR="00A45A5F" w:rsidRPr="00AF4C15" w:rsidTr="00DF706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Bird species, threatened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EN.BIR.THRD.NO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Fish species, threatened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EN.FSH.THRD.NO</w:t>
            </w:r>
          </w:p>
        </w:tc>
      </w:tr>
      <w:tr w:rsidR="00A45A5F" w:rsidRPr="00AF4C15" w:rsidTr="004D16FC">
        <w:trPr>
          <w:trHeight w:val="300"/>
        </w:trPr>
        <w:tc>
          <w:tcPr>
            <w:tcW w:w="6680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Mammal species, threatened</w:t>
            </w:r>
          </w:p>
        </w:tc>
        <w:tc>
          <w:tcPr>
            <w:tcW w:w="2346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EN.MAM.THRD.NO</w:t>
            </w:r>
          </w:p>
        </w:tc>
      </w:tr>
      <w:tr w:rsidR="00DF706C" w:rsidRPr="00AF4C15" w:rsidTr="00E21000">
        <w:trPr>
          <w:trHeight w:val="300"/>
        </w:trPr>
        <w:tc>
          <w:tcPr>
            <w:tcW w:w="6680" w:type="dxa"/>
            <w:noWrap/>
          </w:tcPr>
          <w:p w:rsidR="00DF706C" w:rsidRPr="00860EE6" w:rsidRDefault="00DF706C" w:rsidP="00DF706C">
            <w:r w:rsidRPr="00860EE6">
              <w:t>Plant species (higher), threatened</w:t>
            </w:r>
          </w:p>
        </w:tc>
        <w:tc>
          <w:tcPr>
            <w:tcW w:w="2346" w:type="dxa"/>
            <w:noWrap/>
          </w:tcPr>
          <w:p w:rsidR="00DF706C" w:rsidRDefault="00DF706C" w:rsidP="00DF706C">
            <w:r w:rsidRPr="00860EE6">
              <w:t>EN.HPT.THRD.NO</w:t>
            </w:r>
          </w:p>
        </w:tc>
      </w:tr>
    </w:tbl>
    <w:p w:rsidR="00D65438" w:rsidRDefault="0035523B" w:rsidP="00AF4C15"/>
    <w:sectPr w:rsidR="00D6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15"/>
    <w:rsid w:val="000A2079"/>
    <w:rsid w:val="0035523B"/>
    <w:rsid w:val="003A1E42"/>
    <w:rsid w:val="004D16FC"/>
    <w:rsid w:val="00A45A5F"/>
    <w:rsid w:val="00AF4C15"/>
    <w:rsid w:val="00D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89D3B-03E4-4CE8-AFCF-9A27B739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Mancini, Francesca</dc:creator>
  <cp:keywords/>
  <dc:description/>
  <cp:lastModifiedBy>Mancini, Francesca</cp:lastModifiedBy>
  <cp:revision>3</cp:revision>
  <dcterms:created xsi:type="dcterms:W3CDTF">2017-11-07T10:16:00Z</dcterms:created>
  <dcterms:modified xsi:type="dcterms:W3CDTF">2017-11-16T13:51:00Z</dcterms:modified>
</cp:coreProperties>
</file>