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M33 FAST OTF Observations</w:t>
      </w:r>
    </w:p>
    <w:p>
      <w:pPr>
        <w:pStyle w:val="Title"/>
        <w:jc w:val="center"/>
        <w:rPr>
          <w:sz w:val="44"/>
          <w:szCs w:val="44"/>
        </w:rPr>
      </w:pPr>
      <w:r>
        <w:rPr>
          <w:sz w:val="44"/>
          <w:szCs w:val="44"/>
        </w:rPr>
        <w:t>Plot Description</w:t>
      </w:r>
    </w:p>
    <w:p>
      <w:pPr>
        <w:pStyle w:val="Normal"/>
        <w:jc w:val="center"/>
        <w:rPr/>
      </w:pPr>
      <w:r>
        <w:rPr>
          <w:i/>
          <w:iCs/>
        </w:rPr>
        <w:t>FRO / HALO (Hydrogen Atomic Line Observatory) — Francesco Di Giovanni, Bolzano, Italy</w:t>
      </w:r>
    </w:p>
    <w:p>
      <w:pPr>
        <w:pStyle w:val="Normal"/>
        <w:jc w:val="center"/>
        <w:rPr/>
      </w:pPr>
      <w:r>
        <w:rPr>
          <w:i/>
          <w:iCs/>
        </w:rPr>
        <w:t>Reference file: M33_OTF_1_MultiBeamOTF-M01_W_0001_FRO_v17.h5 — Generated: 30 July 2026</w:t>
      </w:r>
    </w:p>
    <w:p>
      <w:pPr>
        <w:pStyle w:val="Normal"/>
        <w:rPr/>
      </w:pPr>
      <w:r>
        <w:rPr/>
      </w:r>
    </w:p>
    <w:p>
      <w:pPr>
        <w:pStyle w:val="Heading1"/>
        <w:rPr/>
      </w:pPr>
      <w:r>
        <w:rPr/>
        <w:t>1. Overview</w:t>
      </w:r>
    </w:p>
    <w:p>
      <w:pPr>
        <w:pStyle w:val="Normal"/>
        <w:rPr/>
      </w:pPr>
      <w:r>
        <w:rPr/>
        <w:t>This document describes the seven plots generated by plot_fast_raw.py from the FAST raw OTF (On-The-Fly) observation of M33 (Triangulum Galaxy). The .fro file contains 1230 spectra (615 XX + 615 YY polarisations), 65536 channels over 1000–1500 MHz, observed with beam M01 (central feed of the 19-beam L-band receiver) on 2021-07-30 (UTC 21:34–21:39, ~5 minutes). Files are located in ~/FRO/Parsers/FAST/Surveys/M33/.</w:t>
      </w:r>
    </w:p>
    <w:p>
      <w:pPr>
        <w:pStyle w:val="Normal"/>
        <w:rPr/>
      </w:pPr>
      <w:r>
        <w:rPr/>
      </w:r>
    </w:p>
    <w:p>
      <w:pPr>
        <w:pStyle w:val="Heading1"/>
        <w:rPr/>
      </w:pPr>
      <w:r>
        <w:rPr/>
        <w:t>2. Why this target</w:t>
      </w:r>
    </w:p>
    <w:p>
      <w:pPr>
        <w:pStyle w:val="Normal"/>
        <w:rPr/>
      </w:pPr>
      <w:r>
        <w:rPr/>
        <w:t>M33 (Triangulum Galaxy) is a Local Group spiral galaxy at ~840 kpc with a well-known HI emission profile at ~-180 km/s heliocentric systemic velocity. It was chosen as the FRO raw FAST parser validation dataset because its HI emission is expected to be detectable with FAST after calibration, and because its OTF scan trajectory is simple and representative of FAST observing modes. The pointing coordinates (RA/Dec) are not embedded in the raw FITS file but are provided separately in a KY table (.xlsx) — validating the FAST_KY_to_radec.py coordinate pipeline is a key goal of this dataset. These are raw uncalibrated power data (counts) — M33 HI emission is not detectable without baseline subtraction and flux calibration.</w:t>
      </w:r>
    </w:p>
    <w:p>
      <w:pPr>
        <w:pStyle w:val="Normal"/>
        <w:rPr/>
      </w:pPr>
      <w:r>
        <w:rPr/>
      </w:r>
    </w:p>
    <w:p>
      <w:pPr>
        <w:pStyle w:val="Heading1"/>
        <w:rPr/>
      </w:pPr>
      <w:r>
        <w:rPr/>
        <w:t>3. What we expected</w:t>
      </w:r>
    </w:p>
    <w:p>
      <w:pPr>
        <w:pStyle w:val="Normal"/>
        <w:rPr/>
      </w:pPr>
      <w:r>
        <w:rPr/>
        <w:t>A receiver bandpass-dominated spectrum across the full 1000–1500 MHz band, with strong RFI spikes at ~1000 MHz (receiver edge) and ~1150–1200 MHz. A Galactic HI foreground emission peak near 0 km/s LSR in the HI zoom, present in every direction on the sky. M33 HI emission at ~-180 km/s not detectable in raw data without calibration. Close agreement between XX and YY polarisations. Elevation nearly constant at ~83.7° throughout the scan (M33 near transit for FAST at lat 25.65°N). The OTF coverage map showing a single scan row along RA plus a short Dec scan.</w:t>
      </w:r>
    </w:p>
    <w:p>
      <w:pPr>
        <w:pStyle w:val="Normal"/>
        <w:rPr/>
      </w:pPr>
      <w:r>
        <w:rPr/>
      </w:r>
    </w:p>
    <w:p>
      <w:pPr>
        <w:pStyle w:val="Heading1"/>
        <w:rPr/>
      </w:pPr>
      <w:r>
        <w:rPr/>
        <w:t>4. What we obtained</w:t>
      </w:r>
    </w:p>
    <w:p>
      <w:pPr>
        <w:pStyle w:val="Normal"/>
        <w:rPr/>
      </w:pPr>
      <w:r>
        <w:rPr/>
        <w:t>Parser validated end-to-end. 1230 spectra correctly converted to FRO HDF5 v17 format with RA/Dec pointing populated from the KY table via FAST_KY_to_radec.py. The full-band log-scale spectrum shows the expected RFI spike at ~1000 MHz and features at ~1150–1200 MHz. The HI zoom shows the Galactic foreground peak at ~-30 km/s (close to 0 km/s as expected, with a small LSR correction) dominating the spectrum, with the receiver bandpass slope as background. No M33 emission is visible at -180 km/s — as expected for uncalibrated data. XX and YY polarisations agree closely in shape, with a small baseline offset (~5%) consistent with known differential receiver response. Elevation was stable at ~83.72° for the first ~5 minutes then dropped sharply as the telescope slewed away. The coverage map confirms the quasi-linear OTF scan geometry, which is why 2D spatial maps are not produced for this dataset.</w:t>
      </w:r>
    </w:p>
    <w:p>
      <w:pPr>
        <w:pStyle w:val="Normal"/>
        <w:rPr/>
      </w:pPr>
      <w:r>
        <w:rPr/>
      </w:r>
    </w:p>
    <w:p>
      <w:pPr>
        <w:pStyle w:val="Heading1"/>
        <w:rPr/>
      </w:pPr>
      <w:r>
        <w:rPr/>
        <w:t>5. Plot Descriptions</w:t>
      </w:r>
    </w:p>
    <w:p>
      <w:pPr>
        <w:pStyle w:val="Normal"/>
        <w:rPr/>
      </w:pPr>
      <w:r>
        <w:rPr>
          <w:b/>
          <w:bCs/>
        </w:rPr>
        <w:t>M33_spectrum_full.png</w:t>
      </w:r>
    </w:p>
    <w:p>
      <w:pPr>
        <w:pStyle w:val="Normal"/>
        <w:rPr/>
      </w:pPr>
      <w:r>
        <w:rPr/>
        <w:t>Mean spectrum over the full 1000–1500 MHz band, XX (cyan) and YY (orange) polarisations overlaid, logarithmic Y axis. The dominant feature is a strong RFI spike at ~1000 MHz (receiver band edge). Secondary RFI features are visible at ~1150–1200 MHz. The HI rest frequency (1420.4 MHz) is marked with a yellow dashed line — the band is flat and featureless there in raw uncalibrated data, as expected. The log scale allows simultaneous visualisation of the RFI peaks and the flat HI-band baseline.</w:t>
      </w:r>
    </w:p>
    <w:p>
      <w:pPr>
        <w:pStyle w:val="Normal"/>
        <w:rPr/>
      </w:pPr>
      <w:r>
        <w:rPr/>
      </w:r>
    </w:p>
    <w:p>
      <w:pPr>
        <w:pStyle w:val="Normal"/>
        <w:rPr/>
      </w:pPr>
      <w:r>
        <w:rPr>
          <w:b/>
          <w:bCs/>
        </w:rPr>
        <w:t>M33_spectrum_hi.png</w:t>
      </w:r>
    </w:p>
    <w:p>
      <w:pPr>
        <w:pStyle w:val="Normal"/>
        <w:rPr/>
      </w:pPr>
      <w:r>
        <w:rPr/>
        <w:t>Mean spectrum zoomed on the HI band (1380–1430 MHz), displayed in LSR velocity (km/s), XX and YY overlaid. The peak near 0 km/s is local Galactic HI foreground emission present in every direction on the sky. M33 HI emission at ~-180 km/s is not detectable — baseline subtraction and flux calibration are required. The rising bandpass slope (higher power at positive velocities / lower frequencies) is a receiver characteristic, not astronomical signal. The reference line at -180 km/s marks the expected M33 systemic velocity.</w:t>
      </w:r>
    </w:p>
    <w:p>
      <w:pPr>
        <w:pStyle w:val="Normal"/>
        <w:rPr/>
      </w:pPr>
      <w:r>
        <w:rPr/>
      </w:r>
    </w:p>
    <w:p>
      <w:pPr>
        <w:pStyle w:val="Normal"/>
        <w:rPr/>
      </w:pPr>
      <w:r>
        <w:rPr>
          <w:b/>
          <w:bCs/>
        </w:rPr>
        <w:t>M33_spectrum_xx_yy.png</w:t>
      </w:r>
    </w:p>
    <w:p>
      <w:pPr>
        <w:pStyle w:val="Normal"/>
        <w:rPr/>
      </w:pPr>
      <w:r>
        <w:rPr/>
        <w:t>Direct comparison of XX (cyan) and YY (orange) polarisations over the HI band in LSR velocity. Both polarisations show the same spectral structure — Galactic HI peak at ~0 km/s and bandpass slope — confirming that all features are astronomical or instrumental in origin, not polarisation artifacts. The small baseline offset between XX and YY is a known characteristic of the FAST 19-beam receiver and is corrected during calibration. The close agreement validates the data quality.</w:t>
      </w:r>
    </w:p>
    <w:p>
      <w:pPr>
        <w:pStyle w:val="Normal"/>
        <w:rPr/>
      </w:pPr>
      <w:r>
        <w:rPr/>
      </w:r>
    </w:p>
    <w:p>
      <w:pPr>
        <w:pStyle w:val="Normal"/>
        <w:rPr/>
      </w:pPr>
      <w:r>
        <w:rPr>
          <w:b/>
          <w:bCs/>
        </w:rPr>
        <w:t>M33_waterfall.png</w:t>
      </w:r>
    </w:p>
    <w:p>
      <w:pPr>
        <w:pStyle w:val="Normal"/>
        <w:rPr/>
      </w:pPr>
      <w:r>
        <w:rPr/>
        <w:t>Time-frequency diagram (waterfall) of the HI band (1380–1430 MHz), mean of XX+YY. Each row represents one integration (~1 s dump). The vertical bright stripe at ~0 km/s is the persistent Galactic HI foreground. The horizontal gradient (orange at high power / low velocity, purple at low power / high velocity) reflects the receiver bandpass shape, not sky emission. No time-variable features are visible, confirming stable system performance during the 5-minute scan. The reference lines mark the M33 systemic velocity (-180 km/s) and the Galactic HI foreground (~0 km/s).</w:t>
      </w:r>
    </w:p>
    <w:p>
      <w:pPr>
        <w:pStyle w:val="Normal"/>
        <w:rPr/>
      </w:pPr>
      <w:r>
        <w:rPr/>
      </w:r>
    </w:p>
    <w:p>
      <w:pPr>
        <w:pStyle w:val="Normal"/>
        <w:rPr/>
      </w:pPr>
      <w:r>
        <w:rPr>
          <w:b/>
          <w:bCs/>
        </w:rPr>
        <w:t>M33_map_coverage.png</w:t>
      </w:r>
    </w:p>
    <w:p>
      <w:pPr>
        <w:pStyle w:val="Normal"/>
        <w:rPr/>
      </w:pPr>
      <w:r>
        <w:rPr/>
        <w:t>Sky coverage map of all OTF pointings (XX polarisation shown), coloured by elevation. The scan pattern shows a single OTF row along RA at Dec~30.48°, plus a short Dec scan at RA~24.4°. Elevation is nearly constant at ~83.72° throughout — FAST tracked M33 near transit at lat 25.65°N, providing optimal sensitivity. The abrupt elevation drop at the end corresponds to the telescope slewing away at scan completion. This plot clearly illustrates why 2D spatial maps are not meaningful for this dataset: the spatial coverage is essentially 1-dimensional.</w:t>
      </w:r>
    </w:p>
    <w:p>
      <w:pPr>
        <w:pStyle w:val="Normal"/>
        <w:rPr/>
      </w:pPr>
      <w:r>
        <w:rPr/>
      </w:r>
    </w:p>
    <w:p>
      <w:pPr>
        <w:pStyle w:val="Normal"/>
        <w:rPr/>
      </w:pPr>
      <w:r>
        <w:rPr>
          <w:b/>
          <w:bCs/>
        </w:rPr>
        <w:t>M33_pv_diagram.png</w:t>
      </w:r>
    </w:p>
    <w:p>
      <w:pPr>
        <w:pStyle w:val="Normal"/>
        <w:rPr/>
      </w:pPr>
      <w:r>
        <w:rPr/>
        <w:t>Position-velocity diagram along the RA axis (sorted by RA offset from centre), mean XX+YY. The bright horizontal stripe at ~0 km/s is Galactic HI foreground, constant across all positions. The overall orange-to-purple gradient is the receiver bandpass. No M33 rotation curve is detectable in raw uncalibrated data. The vertical bright features at RA offset ~+28 arcmin correspond to the start/end point of the OTF scan where the telescope briefly paused before and after the scan row.</w:t>
      </w:r>
    </w:p>
    <w:p>
      <w:pPr>
        <w:pStyle w:val="Normal"/>
        <w:rPr/>
      </w:pPr>
      <w:r>
        <w:rPr/>
      </w:r>
    </w:p>
    <w:p>
      <w:pPr>
        <w:pStyle w:val="Normal"/>
        <w:rPr/>
      </w:pPr>
      <w:r>
        <w:rPr>
          <w:b/>
          <w:bCs/>
        </w:rPr>
        <w:t>M33_elevation_time.png</w:t>
      </w:r>
    </w:p>
    <w:p>
      <w:pPr>
        <w:pStyle w:val="Normal"/>
        <w:rPr/>
      </w:pPr>
      <w:r>
        <w:rPr/>
        <w:t>Elevation of the FAST telescope as a function of time elapsed from scan start. M33 was observed near transit at elevation ~83.72°, nearly overhead for FAST (lat 25.65°N). The elevation remains essentially constant for the first ~5 minutes of the scan, confirming stable tracking. It then drops sharply as the telescope slews to the next target. The small oscillations (~0.005°) reflect the FAST active surface correction system continuously adjusting the dish shape to maintain optimal focus during tracking.</w:t>
      </w:r>
    </w:p>
    <w:p>
      <w:pPr>
        <w:pStyle w:val="Normal"/>
        <w:rPr/>
      </w:pPr>
      <w:r>
        <w:rPr/>
      </w:r>
    </w:p>
    <w:p>
      <w:pPr>
        <w:pStyle w:val="Heading1"/>
        <w:rPr/>
      </w:pPr>
      <w:r>
        <w:rPr/>
        <w:t>6. References</w:t>
      </w:r>
    </w:p>
    <w:p>
      <w:pPr>
        <w:pStyle w:val="Normal"/>
        <w:rPr/>
      </w:pPr>
      <w:r>
        <w:rPr/>
        <w:t>Reference file: M33_OTF_1_MultiBeamOTF-M01_W_0001.fits (HiFAST sample dataset)</w:t>
      </w:r>
    </w:p>
    <w:p>
      <w:pPr>
        <w:pStyle w:val="Normal"/>
        <w:rPr/>
      </w:pPr>
      <w:r>
        <w:rPr/>
        <w:t>FRO output: ~/FRO/Parsers/FAST/Surveys/M33/FRO/M33_OTF_1_MultiBeamOTF-M01_W_0001_FRO_v17.h5</w:t>
      </w:r>
    </w:p>
    <w:p>
      <w:pPr>
        <w:pStyle w:val="Normal"/>
        <w:rPr/>
      </w:pPr>
      <w:r>
        <w:rPr/>
        <w:t>Plotting script: ~/FRO/Parsers/FAST/plot_fast_raw.py</w:t>
      </w:r>
    </w:p>
    <w:p>
      <w:pPr>
        <w:pStyle w:val="Normal"/>
        <w:rPr/>
      </w:pPr>
      <w:r>
        <w:rPr/>
        <w:t>Parser: ~/FRO/Parsers/FAST/fast_fits_to_fro.py</w:t>
      </w:r>
    </w:p>
    <w:p>
      <w:pPr>
        <w:pStyle w:val="Normal"/>
        <w:rPr/>
      </w:pPr>
      <w:r>
        <w:rPr/>
        <w:t>HiFAST pipeline: hifast.readthedocs.io — arXiv:2401.17364</w:t>
      </w:r>
    </w:p>
    <w:p>
      <w:pPr>
        <w:pStyle w:val="Normal"/>
        <w:rPr/>
      </w:pPr>
      <w:r>
        <w:rPr/>
        <w:t>Pointing coordinates: FAST_KY_to_radec.py, Dr. Jing Wang, NAOC (cpzhang@nao.cas.cn)</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
    <w:qFormat/>
    <w:pPr/>
    <w:rPr>
      <w:color w:val="2E74B5"/>
      <w:sz w:val="32"/>
      <w:szCs w:val="32"/>
    </w:rPr>
  </w:style>
  <w:style w:type="paragraph" w:styleId="Heading2">
    <w:name w:val="heading 2"/>
    <w:basedOn w:val="Titolo"/>
    <w:qFormat/>
    <w:pPr/>
    <w:rPr>
      <w:color w:val="2E74B5"/>
      <w:sz w:val="26"/>
      <w:szCs w:val="26"/>
    </w:rPr>
  </w:style>
  <w:style w:type="paragraph" w:styleId="Heading3">
    <w:name w:val="heading 3"/>
    <w:basedOn w:val="Titolo"/>
    <w:qFormat/>
    <w:pPr/>
    <w:rPr>
      <w:color w:val="1F4D78"/>
      <w:sz w:val="24"/>
      <w:szCs w:val="24"/>
    </w:rPr>
  </w:style>
  <w:style w:type="paragraph" w:styleId="Heading4">
    <w:name w:val="heading 4"/>
    <w:basedOn w:val="Titolo"/>
    <w:qFormat/>
    <w:pPr/>
    <w:rPr>
      <w:i/>
      <w:iCs/>
      <w:color w:val="2E74B5"/>
    </w:rPr>
  </w:style>
  <w:style w:type="paragraph" w:styleId="Heading5">
    <w:name w:val="heading 5"/>
    <w:basedOn w:val="Titolo"/>
    <w:qFormat/>
    <w:pPr/>
    <w:rPr>
      <w:color w:val="2E74B5"/>
    </w:rPr>
  </w:style>
  <w:style w:type="paragraph" w:styleId="Heading6">
    <w:name w:val="heading 6"/>
    <w:basedOn w:val="Titolo"/>
    <w:qFormat/>
    <w:pPr/>
    <w:rPr>
      <w:color w:val="1F4D78"/>
    </w:rPr>
  </w:style>
  <w:style w:type="character" w:styleId="Hyperlink">
    <w:name w:val="Hyperlink"/>
    <w:uiPriority w:val="99"/>
    <w:unhideWhenUsed/>
    <w:rPr>
      <w:color w:val="0563C1"/>
      <w:u w:val="single"/>
    </w:rPr>
  </w:style>
  <w:style w:type="character" w:styleId="Caratterinotaapidipagina">
    <w:name w:val="Caratteri nota a piè di pagina"/>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
    <w:name w:val="Caratteri nota di chiusura"/>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le">
    <w:name w:val="Title"/>
    <w:basedOn w:val="Tito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1063</Words>
  <Characters>6055</Characters>
  <CharactersWithSpaces>7086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2026-07-30T14:14:07Z</dcterms:created>
  <dc:creator>Un-named</dc:creator>
  <dc:description/>
  <dc:language>it-IT</dc:language>
  <cp:lastModifiedBy/>
  <dcterms:modified xsi:type="dcterms:W3CDTF">2026-07-30T16:44:50Z</dcterms:modified>
  <cp:revision>2</cp:revision>
  <dc:subject/>
  <dc:title/>
</cp:coreProperties>
</file>