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Struttura dati APEX MBFITS e modalità operativa</w:t>
      </w:r>
    </w:p>
    <w:p>
      <w:pPr>
        <w:pStyle w:val="Normal"/>
        <w:jc w:val="center"/>
        <w:rPr/>
      </w:pPr>
      <w:r>
        <w:rPr>
          <w:i/>
          <w:iCs/>
        </w:rPr>
        <w:t>Progetto FRO/HALO — Francesco Di Giovanni</w:t>
      </w:r>
    </w:p>
    <w:p>
      <w:pPr>
        <w:pStyle w:val="Normal"/>
        <w:jc w:val="center"/>
        <w:rPr/>
      </w:pPr>
      <w:r>
        <w:rPr>
          <w:i/>
          <w:iCs/>
        </w:rPr>
        <w:t>Versione documento: 1.</w:t>
      </w:r>
      <w:r>
        <w:rPr>
          <w:i/>
          <w:iCs/>
        </w:rPr>
        <w:t>1</w:t>
      </w:r>
      <w:r>
        <w:rPr>
          <w:i/>
          <w:iCs/>
        </w:rPr>
        <w:t xml:space="preserve"> — </w:t>
      </w:r>
      <w:r>
        <w:rPr>
          <w:i/>
          <w:iCs/>
        </w:rPr>
        <w:t>8</w:t>
      </w:r>
      <w:r>
        <w:rPr>
          <w:i/>
          <w:iCs/>
        </w:rPr>
        <w:t xml:space="preserve"> agosto 2026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Panoramica della Survey</w:t>
      </w:r>
    </w:p>
    <w:p>
      <w:pPr>
        <w:pStyle w:val="Normal"/>
        <w:rPr/>
      </w:pPr>
      <w:r>
        <w:rPr/>
        <w:t>MBFITS (Multi-Beam FITS) è il formato dati raw utilizzato da diversi grandi radiotelescopi: APEX 12m (Atacama, Cile), Effelsberg 100m (Germania), IRAM 30m (Spagna), Yebes 40m (Spagna) e SRT 64m (Sardegna, Italia). Deriva dal formato ALMA-TI FITS ed è registrato presso il gruppo di lavoro IAU FITS dal 2007 (specifica versione 1.67). Il formato è organizzato attorno a una gerarchia scan/subscan/integrazione e memorizza i dati spettrali e i metadati di puntamento in tabelle FITS binarie separate all'interno della stessa struttura di directory.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Il parser FRO MBFITS (mbfits_to_fro.py) è stato sviluppato e collaudato su un file campione APEX (12CO(3-2) a 345.796 GHz, formato v1.63, dal NASA FITS Registry). Il formato è strutturalmente identico per le osservazioni HI di Effelsberg, sebbene la compatibilità con file Effelsberg reali non sia ancora stata verificata.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Telescopio e Strumento</w:t>
      </w:r>
    </w:p>
    <w:p>
      <w:pPr>
        <w:pStyle w:val="Normal"/>
        <w:rPr/>
      </w:pPr>
      <w:r>
        <w:rPr/>
        <w:t>File di riferimento: telescopio APEX 12m, sito dell'Atacama Large Millimeter/submillimeter Array, Cile (lat = −22.9534°, lon = −67.7592°, alt = 5105 m). Frontend/backend: HET345-XFFTS2 (ricevitore eterodina 345 GHz + spettrometro XFFTS2). Osservazione: transizione 12CO(3-2) a 345.796 GHz. File: APEX-48698-2011-08-04-T-087.F-0001-2011.tgz (19 MB, MBFITS v1.63, 4 subscan, 21 integrazioni/subscan). Unità dei dati: K (temperatura d'antenna, non calibrata). Il formato è indipendente dal telescopio: il nome FEBE (Frontend-Backend) in SCAN.fits identifica la combinazione ricevitore/backend ed è letto automaticamente dal parser.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Accesso ai Dati e Download</w:t>
      </w:r>
    </w:p>
    <w:p>
      <w:pPr>
        <w:pStyle w:val="Normal"/>
        <w:rPr/>
      </w:pPr>
      <w:r>
        <w:rPr/>
        <w:t>I file campione MBFITS per i test sono disponibili dal NASA FITS Registry: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https://fits.gsfc.nasa.gov/registry/mbfits.html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Il file campione APEX utilizzato per lo sviluppo del parser FRO è: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APEX-48698-2011-08-04-T-087.F-0001-2011.tgz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Dopo il download, estrarre l'archivio e posizionare la directory risultante nella cartella Surveys appropriata: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tar -xzf APEX-48698-2011-08-04-T-087.F-0001-2011.tgz -C ~/FRO/Parsers/APEX/Surveys/MBFITS_Obs_12CO_345GHz/MBFITS_Profiles_12CO_345GHz/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Per dati HI di Effelsberg: i dataset pubblici possono essere disponibili attraverso l'archivio dati MPIfR Effelsberg o la rete GLOW. Quando sarà disponibile un file MBFITS Effelsberg reale, posizionarlo in ~/FRO/Parsers/Effelsberg/Surveys/ e testarlo con lo stesso parser.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Struttura della Directory MBFITS</w:t>
      </w:r>
    </w:p>
    <w:p>
      <w:pPr>
        <w:pStyle w:val="Normal"/>
        <w:rPr/>
      </w:pPr>
      <w:r>
        <w:rPr/>
        <w:t>Un'osservazione MBFITS è una directory (non un singolo file) contenente più tabelle FITS binarie organizzate gerarchicamente. Il parser legge questa struttura automaticamente.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>MBFITS_Profiles_12CO_345GHz/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├── </w:t>
      </w:r>
      <w:r>
        <w:rPr>
          <w:rFonts w:eastAsia="Courier New" w:cs="Courier New" w:ascii="Courier New" w:hAnsi="Courier New"/>
          <w:sz w:val="20"/>
          <w:szCs w:val="20"/>
        </w:rPr>
        <w:t>SCAN.fits                   — metadati a livello scan, nome FEBE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├── </w:t>
      </w:r>
      <w:r>
        <w:rPr>
          <w:rFonts w:eastAsia="Courier New" w:cs="Courier New" w:ascii="Courier New" w:hAnsi="Courier New"/>
          <w:sz w:val="20"/>
          <w:szCs w:val="20"/>
        </w:rPr>
        <w:t>1/                         — subscan 1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│   ├── </w:t>
      </w:r>
      <w:r>
        <w:rPr>
          <w:rFonts w:eastAsia="Courier New" w:cs="Courier New" w:ascii="Courier New" w:hAnsi="Courier New"/>
          <w:sz w:val="20"/>
          <w:szCs w:val="20"/>
        </w:rPr>
        <w:t>HET345-XFFTS2-ARRAYDATA-1.fits  — dati spettrali, asse frequenze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│   ├── </w:t>
      </w:r>
      <w:r>
        <w:rPr>
          <w:rFonts w:eastAsia="Courier New" w:cs="Courier New" w:ascii="Courier New" w:hAnsi="Courier New"/>
          <w:sz w:val="20"/>
          <w:szCs w:val="20"/>
        </w:rPr>
        <w:t>HET345-XFFTS2-ARRAYDATA-2.fits  — seconda baseband (se presente)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│   └── </w:t>
      </w:r>
      <w:r>
        <w:rPr>
          <w:rFonts w:eastAsia="Courier New" w:cs="Courier New" w:ascii="Courier New" w:hAnsi="Courier New"/>
          <w:sz w:val="20"/>
          <w:szCs w:val="20"/>
        </w:rPr>
        <w:t>HET345-XFFTS2-DATAPAR.fits      — puntamento, tempo, integrazione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├── </w:t>
      </w:r>
      <w:r>
        <w:rPr>
          <w:rFonts w:eastAsia="Courier New" w:cs="Courier New" w:ascii="Courier New" w:hAnsi="Courier New"/>
          <w:sz w:val="20"/>
          <w:szCs w:val="20"/>
        </w:rPr>
        <w:t>2/ … 3/ … 4/             — subscan aggiuntivi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Regola architetturale fondamentale: i dati spettrali (ARRAYDATA) e i dati di puntamento (DATAPAR) sono in file separati e devono essere uniti per indice di riga — la riga i in DATAPAR corrisponde alla riga i in ARRAYDATA all'interno dello stesso subscan.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Asse delle Frequenze</w:t>
      </w:r>
    </w:p>
    <w:p>
      <w:pPr>
        <w:pStyle w:val="Normal"/>
        <w:rPr/>
      </w:pPr>
      <w:r>
        <w:rPr/>
        <w:t>A differenza del GBT SDFITS (dove l'asse delle frequenze è definito per ogni riga), in MBFITS l'asse delle frequenze è definito una volta per baseband nell'header ARRAYDATA e si applica a tutte le integrazioni del subscan. Il parser lo legge dal primo subscan e lo riutilizza per tutti i subscan.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Formula asse frequenze: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f(ch) = 1CRVL2F + (ch − 1CRPX2F) × 11CD2F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Parole chiave header ARRAYDATA principali:</w:t>
      </w:r>
    </w:p>
    <w:p>
      <w:pPr>
        <w:pStyle w:val="Normal"/>
        <w:rPr/>
      </w:pPr>
      <w:r>
        <w:rPr/>
        <w:t>1CRPX2F — canale di riferimento (pixel) per l'asse delle frequenze</w:t>
      </w:r>
    </w:p>
    <w:p>
      <w:pPr>
        <w:pStyle w:val="Normal"/>
        <w:rPr/>
      </w:pPr>
      <w:r>
        <w:rPr/>
        <w:t>1CRVL2F — frequenza di riferimento in Hz al canale di riferimento</w:t>
      </w:r>
    </w:p>
    <w:p>
      <w:pPr>
        <w:pStyle w:val="Normal"/>
        <w:rPr/>
      </w:pPr>
      <w:r>
        <w:rPr/>
        <w:t>11CD2F — larghezza del canale in Hz (positivo = frequenza crescente)</w:t>
      </w:r>
    </w:p>
    <w:p>
      <w:pPr>
        <w:pStyle w:val="Normal"/>
        <w:rPr/>
      </w:pPr>
      <w:r>
        <w:rPr/>
        <w:t>CHANNELS — numero di canali spettrali</w:t>
      </w:r>
    </w:p>
    <w:p>
      <w:pPr>
        <w:pStyle w:val="Normal"/>
        <w:rPr/>
      </w:pPr>
      <w:r>
        <w:rPr/>
        <w:t>RESTFREQ — frequenza a riposo in Hz (usata per l'asse delle velocità in analisi)</w:t>
      </w:r>
    </w:p>
    <w:p>
      <w:pPr>
        <w:pStyle w:val="Normal"/>
        <w:rPr/>
      </w:pPr>
      <w:r>
        <w:rPr/>
        <w:t>TRANSITI — nome della transizione spettrale (es. "12CO(3-2)")</w:t>
      </w:r>
    </w:p>
    <w:p>
      <w:pPr>
        <w:pStyle w:val="Normal"/>
        <w:rPr/>
      </w:pPr>
      <w:r>
        <w:rPr/>
        <w:t>BANDWID — larghezza di banda totale in Hz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Modalità Operativa</w:t>
      </w:r>
    </w:p>
    <w:p>
      <w:pPr>
        <w:pStyle w:val="Normal"/>
        <w:rPr/>
      </w:pPr>
      <w:r>
        <w:rPr/>
        <w:t>Procedura completa dalla sorgente dati al file FRO: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Passo 1 — Ottenere i dati MBFITS.</w:t>
      </w:r>
    </w:p>
    <w:p>
      <w:pPr>
        <w:pStyle w:val="Normal"/>
        <w:rPr/>
      </w:pPr>
      <w:r>
        <w:rPr/>
        <w:t>Per il campione APEX: scaricare l'archivio .tgz dal NASA FITS Registry (fits.gsfc.nasa.gov/registry/mbfits.html). Per dati Effelsberg o altri telescopi: ottenere la directory MBFITS dall'archivio dati pertinente.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Passo 2 — Estrarre e posizionare i dati.</w:t>
      </w:r>
    </w:p>
    <w:p>
      <w:pPr>
        <w:pStyle w:val="Normal"/>
        <w:rPr/>
      </w:pPr>
      <w:r>
        <w:rPr/>
        <w:t>Estrarre l'archivio e posizionare la directory MBFITS risultante (contenente SCAN.fits e le sottodirectory subscan numerate) nella cartella Surveys appropriata: ~/FRO/Parsers/APEX/Surveys/MBFITS_Obs_{tag}/MBFITS_Profiles_{tag}/ dove {tag} è il tag di osservazione che si userà a runtime (es. 12CO_345GHz).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Passo 3 — Avviare il parser.</w:t>
      </w:r>
    </w:p>
    <w:p>
      <w:pPr>
        <w:pStyle w:val="Normal"/>
        <w:rPr/>
      </w:pPr>
      <w:r>
        <w:rPr/>
        <w:t>Aprire un terminale ed eseguire: env -u LD_LIBRARY_PATH python3 ~/FRO/Parsers/APEX/mbfits_to_fro.py. Il parser chiederà il tag di osservazione. Inserire il tag esattamente come usato nel nome della directory (es. 12CO_345GHz).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Passo 4 — Monitorare l'output.</w:t>
      </w:r>
    </w:p>
    <w:p>
      <w:pPr>
        <w:pStyle w:val="Normal"/>
        <w:rPr/>
      </w:pPr>
      <w:r>
        <w:rPr/>
        <w:t>Il parser stampa: nome FEBE (ricevitore/backend), numero di subscan trovati, lista delle baseband, per ogni baseband: numero di canali, intervallo di frequenze in MHz, nome della transizione, frequenza a riposo in GHz. Poi per ogni subscan: numero di integrazioni e forma degli spettri. Infine: spettri totali scritti e tabella read_fro_summary().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Passo 5 — Esaminare i file .fro di output.</w:t>
      </w:r>
    </w:p>
    <w:p>
      <w:pPr>
        <w:pStyle w:val="Normal"/>
        <w:rPr/>
      </w:pPr>
      <w:r>
        <w:rPr/>
        <w:t>Viene creato un file .fro per baseband, con tutti i subscan uniti. I file sono salvati in ~/FRO/Parsers/APEX/Surveys/MBFITS_Obs_{tag}/MBFITS_FRO_{tag}/. Convenzione di denominazione: {obs_name}_bb{n}.fro dove n è il numero della baseband. Ogni file .fro contiene il dataset spettrale completo unito per quella baseband in formato FRO HDF5 v17.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Passo 6 — Verificare e archiviare.</w:t>
      </w:r>
    </w:p>
    <w:p>
      <w:pPr>
        <w:pStyle w:val="Normal"/>
        <w:rPr/>
      </w:pPr>
      <w:r>
        <w:rPr/>
        <w:t>Verificare con read_fro_summary() che tutti gli spettri siano presenti e i metadati corretti. Fare il backup dei file .fro in ~/FRO_Backup/. La directory MBFITS originale va conservata come archivio permanente dei dati raw.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Contesto nel Progetto FRO</w:t>
      </w:r>
    </w:p>
    <w:p>
      <w:pPr>
        <w:pStyle w:val="Normal"/>
        <w:rPr/>
      </w:pPr>
      <w:r>
        <w:rPr/>
        <w:t>Il parser MBFITS converte i dati spettrali multi-telescopio nel formato FRO HDF5 v17, che funge da hub centrale per tutti i dati FRO indipendentemente dall'origine. Viene prodotto un file .fro per baseband, con tutti i subscan uniti. Il parser rileva automaticamente il nome della struttura dal nome della directory di osservazione ("APEX" → APEX, altrimenti "Effelsberg"). Tutti gli spettri sono memorizzati come array raw float32; nessuna sottrazione di baseline, smoothing o calibrazione viene applicata (principio RAW DATA ONLY).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dati di puntamento (RA, Dec, Az, El) sono letti da DATAPAR e memorizzati per integrazione. Le coordinate galattiche (l, b) sono calcolate da RA/Dec tramite Astropy. L'asse delle frequenze è calcolato dall'header ARRAYDATA una volta per baseband e memorizzato nel dataset frequency_axis_hz di FRO.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Percorsi dei file: script parser in ~/FRO/Parsers/APEX/mbfits_to_fro.py; script launcher in ~/FRO/Parsers/APEX/mbfits_to_fro_launcher.sh; visualizzatore plot statici in ~/FRO/Parsers/APEX/view_apex.py; visualizzatore interattivo Matplotlib in ~/FRO/Parsers/APEX/view_apex_interactive.py; visualizzatore interattivo HTML in ~/FRO/Parsers/APEX/view_apex_html_interactive.py; dati survey APEX in ~/FRO/Parsers/APEX/Surveys/; file FRO di output in ~/FRO/Parsers/APEX/Surveys/MBFITS_Obs_{tag}/MBFITS_FRO_{tag}/; plot statici e file HTML interattivi in ~/FRO/Parsers/APEX/Surveys/MBFITS_Obs_{tag}/MBFITS_Plots_{tag}/.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Riferimenti</w:t>
      </w:r>
    </w:p>
    <w:p>
      <w:pPr>
        <w:pStyle w:val="Normal"/>
        <w:rPr/>
      </w:pPr>
      <w:r>
        <w:rPr/>
        <w:t>Specifica MBFITS v1.67: https://fits.gsfc.nasa.gov/registry/mbfits.html</w:t>
      </w:r>
    </w:p>
    <w:p>
      <w:pPr>
        <w:pStyle w:val="Normal"/>
        <w:rPr/>
      </w:pPr>
      <w:r>
        <w:rPr/>
        <w:t>File campione NASA FITS Registry: APEX-48698-2011-08-04-T-087.F-0001-2011.tgz</w:t>
      </w:r>
    </w:p>
    <w:p>
      <w:pPr>
        <w:pStyle w:val="Normal"/>
        <w:rPr/>
      </w:pPr>
      <w:r>
        <w:rPr/>
        <w:t>Telescopio APEX: https://www.apex-telescope.org</w:t>
      </w:r>
    </w:p>
    <w:p>
      <w:pPr>
        <w:pStyle w:val="Normal"/>
        <w:rPr/>
      </w:pPr>
      <w:r>
        <w:rPr/>
        <w:t>Telescopio Effelsberg 100m: https://www.mpifr-bonn.mpg.de/effelsberg</w:t>
      </w:r>
    </w:p>
    <w:p>
      <w:pPr>
        <w:pStyle w:val="Normal"/>
        <w:rPr/>
      </w:pPr>
      <w:r>
        <w:rPr/>
        <w:t>Specifica formato FRO: fro_format_v17.py (~/FRO/FRO_System/)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4</Pages>
  <Words>1021</Words>
  <Characters>6855</Characters>
  <CharactersWithSpaces>7903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2026-07-29T13:59:31Z</dcterms:created>
  <dc:creator>Un-named</dc:creator>
  <dc:description/>
  <dc:language>it-IT</dc:language>
  <cp:lastModifiedBy/>
  <dcterms:modified xsi:type="dcterms:W3CDTF">2026-08-08T13:42:56Z</dcterms:modified>
  <cp:revision>2</cp:revision>
  <dc:subject/>
  <dc:title/>
</cp:coreProperties>
</file>