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Struttura Dati EBHIS e Modalità Operativa</w:t>
      </w:r>
    </w:p>
    <w:p>
      <w:pPr>
        <w:jc w:val="center"/>
      </w:pPr>
      <w:r>
        <w:rPr>
          <w:i/>
          <w:iCs/>
        </w:rPr>
        <w:t xml:space="preserve">Progetto FRO / HALO — Francesco Di Giovanni</w:t>
      </w:r>
    </w:p>
    <w:p>
      <w:pPr>
        <w:jc w:val="center"/>
      </w:pPr>
      <w:r>
        <w:rPr>
          <w:i/>
          <w:iCs/>
        </w:rPr>
        <w:t xml:space="preserve">Versione documento: 1.1 — Luglio 2026</w:t>
      </w:r>
    </w:p>
    <w:p/>
    <w:p>
      <w:pPr>
        <w:pStyle w:val="Heading1"/>
      </w:pPr>
      <w:r>
        <w:t xml:space="preserve">1. Panoramica della Survey</w:t>
      </w:r>
    </w:p>
    <w:p>
      <w:r>
        <w:t xml:space="preserve">EBHIS (Effelsberg-Bonn HI Survey) è la survey HI a 21 cm dell'emisfero celeste settentrionale condotta con il radiotelescopio da 100 m di Effelsberg del Max-Planck-Institut für Radioastronomie (MPIfR), a Bad Münstereifel-Effelsberg, Germania. EBHIS copre tutto il cielo settentrionale (δ &gt; −5°) con un beam di 10.8 arcmin, fornendo una risoluzione angolare circa tre volte superiore alla survey LAB. Nel progetto FRO, i profili EBHIS vengono scaricati tramite l'API del server dell'Argelander-Institut di Bonn e convertiti in formato FRO HDF5 v17 con il parser ebhis_to_fro.py.</w:t>
      </w:r>
    </w:p>
    <w:p/>
    <w:p>
      <w:pPr>
        <w:pStyle w:val="Heading1"/>
      </w:pPr>
      <w:r>
        <w:t xml:space="preserve">2. Telescopio e Strumento</w:t>
      </w:r>
    </w:p>
    <w:p>
      <w:r>
        <w:t xml:space="preserve">Telescopio: paraboloide da 100 m di Effelsberg (superficie attiva), Bad Münstereifel-Effelsberg, Germania. Coordinate: lat 50.5247°, lon 6.8828°, quota ~369 m. Operatore: MPIfR. Intervallo di frequenze: 300 MHz – 96 GHz (vari ricevitori). Beam FWHM a 1.4 GHz (HI): 9.35 arcmin (EBHIS: beam effettivo 10.8 arcmin dopo convoluzione gaussiana). Ricevitore EBHIS: array a 7 feed in banda L (1.4 GHz). Formato dati raw a Effelsberg: MBFITS (Multi-Beam FITS), condiviso con APEX, IRAM, SRT.</w:t>
      </w:r>
    </w:p>
    <w:p/>
    <w:p>
      <w:pPr>
        <w:pStyle w:val="Heading1"/>
      </w:pPr>
      <w:r>
        <w:t xml:space="preserve">3. Caratteristiche Tecniche EBHIS</w:t>
      </w:r>
    </w:p>
    <w:p>
      <w:r>
        <w:t xml:space="preserve">Frequenza: riga HI 21 cm, frequenza a riposo 1420.405750 MHz. Copertura: cielo settentrionale δ &gt; −5°. Copertura in velocità: da −600 a +600 km/s LSR. Risoluzione in velocità: 1.29 km/s (nativa). Risoluzione angolare: beam effettivo 10.8 arcmin (HPBW dopo convoluzione gaussiana). Passo Nyquist: ~5.4 arcmin (0.09°). Rumore (rms): ~90 mK per canale da 1.29 km/s. Correzione per radiazione stray: sì (inclusa nei profili del server di Bonn). Riferimento: Winkel et al. 2016, A&amp;A 585, A41.</w:t>
      </w:r>
    </w:p>
    <w:p/>
    <w:p>
      <w:pPr>
        <w:pStyle w:val="Heading1"/>
      </w:pPr>
      <w:r>
        <w:t xml:space="preserve">4. Formato MBFITS e Relazione con APEX</w:t>
      </w:r>
    </w:p>
    <w:p>
      <w:r>
        <w:t xml:space="preserve">La survey EBHIS è stata acquisita con Effelsberg in formato MBFITS (Multi-Beam FITS). MBFITS è un formato condiviso da più radiotelescopi tra cui APEX (Cile) e IRAM. Il parser FRO per i dati MBFITS raw (mbfits_to_fro.py) si trova in ~/FRO/Parsers/APEX/ ed è generico — applicabile ai dati Effelsberg allo stesso modo dei dati APEX. Il parser ebhis_to_fro.py descritto qui funziona diversamente: scarica profili già elaborati dal server API di Bonn, non file MBFITS raw.</w:t>
      </w:r>
    </w:p>
    <w:p/>
    <w:p>
      <w:pPr>
        <w:pStyle w:val="Heading1"/>
      </w:pPr>
      <w:r>
        <w:t xml:space="preserve">5. Accesso ai Dati</w:t>
      </w:r>
    </w:p>
    <w:p>
      <w:r>
        <w:t xml:space="preserve">Server Argelander-Institut di Bonn (profili interpolati — utilizzato da FRO): https://www.astro.uni-bonn.de/hisurvey/AllSky_profiles/index.php. HTTP POST con parametri ral (GLon), decb (GLat), csys=0 (galattico), beam=0.200, ebhis=1. Il server restituisce un file ASCII con blocchi %%EBHIS, %%GASS e %%LAB. Il parser estrae solo il blocco %%EBHIS.</w:t>
      </w:r>
    </w:p>
    <w:p/>
    <w:p>
      <w:r>
        <w:t xml:space="preserve">Archivio EBHIS completo (cubi HI nativi): disponibile tramite CDS Strasburgo (vizier.cds.unistra.fr) o su richiesta all'MPIfR. I cubi a piena risoluzione angolare (10.8 arcmin) richiedono volumi di download significativi.</w:t>
      </w:r>
    </w:p>
    <w:p/>
    <w:p>
      <w:pPr>
        <w:pStyle w:val="Heading1"/>
      </w:pPr>
      <w:r>
        <w:t xml:space="preserve">6. Modalità Operativa</w:t>
      </w:r>
    </w:p>
    <w:p>
      <w:r>
        <w:t xml:space="preserve">Procedura completa dalla regione di cielo di interesse ai risultati scientifici:</w:t>
      </w:r>
    </w:p>
    <w:p/>
    <w:p>
      <w:r>
        <w:rPr>
          <w:b/>
          <w:bCs/>
        </w:rPr>
        <w:t xml:space="preserve">Passo 1 — Definire la regione di cielo.</w:t>
      </w:r>
    </w:p>
    <w:p>
      <w:r>
        <w:t xml:space="preserve">Decidere l'intervallo di coordinate galattiche (GLon min/max, GLat min/max) e il passo della griglia. Il beam effettivo EBHIS è 10.8 arcmin; il passo Nyquist è ~5.4 arcmin. Per il confronto con SALSA Torre (beam ~5–6°), un passo di 2.5° è appropriato. Esempio: GLon 70°–100°, GLat ±20°, passo 2.5°.</w:t>
      </w:r>
    </w:p>
    <w:p/>
    <w:p>
      <w:r>
        <w:rPr>
          <w:b/>
          <w:bCs/>
        </w:rPr>
        <w:t xml:space="preserve">Passo 2 — Scaricare i profili.</w:t>
      </w:r>
    </w:p>
    <w:p>
      <w:r>
        <w:t xml:space="preserve">Eseguire: env -u LD_LIBRARY_PATH python3 ~/FRO/Parsers/Effelsberg/download_ebhis.py. Inserire l'intervallo di coordinate e il passo quando richiesto. Un GRID_TAG viene generato automaticamente (es. G070-100_B-20+20). Lo script scarica un file ASCII per puntamento dal server di Bonn e li salva in ~/FRO/Parsers/Effelsberg/Surveys/EBHIS_Survey_{TAG}/EBHIS_Profiles_{TAG}/.</w:t>
      </w:r>
    </w:p>
    <w:p/>
    <w:p>
      <w:r>
        <w:rPr>
          <w:b/>
          <w:bCs/>
        </w:rPr>
        <w:t xml:space="preserve">Passo 3 — Avviare il parser.</w:t>
      </w:r>
    </w:p>
    <w:p>
      <w:r>
        <w:t xml:space="preserve">Eseguire: env -u LD_LIBRARY_PATH python3 ~/FRO/Parsers/Effelsberg/ebhis_to_fro.py. Il parser legge tutti i profili ASCII scaricati, estrae il blocco %%EBHIS da ciascuno e lo converte in un file .fro in formato FRO HDF5 v17.</w:t>
      </w:r>
    </w:p>
    <w:p/>
    <w:p>
      <w:r>
        <w:rPr>
          <w:b/>
          <w:bCs/>
        </w:rPr>
        <w:t xml:space="preserve">Passo 4 — Monitorare l'output.</w:t>
      </w:r>
    </w:p>
    <w:p>
      <w:r>
        <w:t xml:space="preserve">Il parser stampa una riga per puntamento con le coordinate GLon/GLat e il nome del file di output. Tutti i file .fro sono salvati in ~/FRO/Parsers/Effelsberg/Surveys/EBHIS_Survey_{TAG}/EBHIS_FRO_{TAG}/. Convenzione di denominazione: EBHIS_G{lon:+07.3f}_{lat:+07.3f}_FRO_v17.h5.</w:t>
      </w:r>
    </w:p>
    <w:p/>
    <w:p>
      <w:r>
        <w:rPr>
          <w:b/>
          <w:bCs/>
        </w:rPr>
        <w:t xml:space="preserve">Passo 5 — Generare i plot.</w:t>
      </w:r>
    </w:p>
    <w:p>
      <w:r>
        <w:t xml:space="preserve">Eseguire: python3 ~/FRO/Parsers/Effelsberg/plot_ebhis_lv.py per generare il diagramma longitudine-velocità a b=0°. Il PNG è salvato in ~/FRO/Parsers/Effelsberg/Surveys/EBHIS_Survey_{TAG}/EBHIS_Plots_{TAG}/.</w:t>
      </w:r>
    </w:p>
    <w:p/>
    <w:p>
      <w:r>
        <w:rPr>
          <w:b/>
          <w:bCs/>
        </w:rPr>
        <w:t xml:space="preserve">Passo 6 — Verificare e archiviare.</w:t>
      </w:r>
    </w:p>
    <w:p>
      <w:r>
        <w:t xml:space="preserve">Verificare che tutti i file .fro siano presenti e i plot corretti. Fare il backup della directory Surveys in ~/FRO_Backup/. I profili ASCII scaricati sono l'archivio permanente dei dati raw e vanno conservati.</w:t>
      </w:r>
    </w:p>
    <w:p/>
    <w:p>
      <w:pPr>
        <w:pStyle w:val="Heading1"/>
      </w:pPr>
      <w:r>
        <w:t xml:space="preserve">7. Parser: ebhis_to_fro.py</w:t>
      </w:r>
    </w:p>
    <w:p>
      <w:r>
        <w:t xml:space="preserve">Posizione: ~/FRO/Parsers/Effelsberg/ebhis_to_fro.py. Downloader: ~/FRO/Parsers/Effelsberg/download_ebhis.py. Plot: ~/FRO/Parsers/Effelsberg/plot_ebhis_lv.py. Conversione asse frequenze: v_lsr → f = f0 × (1 − v/c). Coordinate galattiche → RA/Dec via Astropy SkyCoord; Az/El via AltAz (coordinate Effelsberg). Un file .fro per puntamento. Struttura directory output (modello standard FRO): Surveys/EBHIS_Survey_{TAG}/EBHIS_Profiles_{TAG}/ (ASCII raw), EBHIS_FRO_{TAG}/ (HDF5 v17 .fro), EBHIS_Plots_{TAG}/ (PNG).</w:t>
      </w:r>
    </w:p>
    <w:p/>
    <w:p>
      <w:pPr>
        <w:pStyle w:val="Heading1"/>
      </w:pPr>
      <w:r>
        <w:t xml:space="preserve">8. Campionamento Nyquist e Scelta della Griglia</w:t>
      </w:r>
    </w:p>
    <w:p>
      <w:r>
        <w:t xml:space="preserve">Il beam effettivo EBHIS è 10.8 arcmin. Il passo Nyquist minimo per campionare correttamente tutta l'informazione angolare disponibile è ~5.4 arcmin (~0.09°). Per studi che richiedono la piena risoluzione angolare dello strumento, i profili vanno scaricati a un passo ≤ 5 arcmin. La griglia FRO corrente (passo 2.5°) è ottimizzata per il confronto con SALSA Torre (beam ~5–6°), dove il beam SALSA è il fattore limitante.</w:t>
      </w:r>
    </w:p>
    <w:p/>
    <w:p>
      <w:pPr>
        <w:pStyle w:val="Heading1"/>
      </w:pPr>
      <w:r>
        <w:t xml:space="preserve">9. Note Scientifiche</w:t>
      </w:r>
    </w:p>
    <w:p>
      <w:r>
        <w:t xml:space="preserve">Diagramma l-v a b=0° (GLon 70°–100°): i bracci a spirale locale e di Perseo sono chiaramente visibili come strutture a velocità negativa (−20/−50 km/s). Confronto con LAB: entrambe le survey mostrano struttura HI coerente; EBHIS risolve strutture angolari più fini (10.8' vs 36'). EBHIS non copre il cielo australe (δ &lt; −5°): per il cielo australe usare LAB o GASS. Griglia FRO corrente: GLon 70°–100°, GLat ±20°, passo 2.5° — 221 profili.</w:t>
      </w:r>
    </w:p>
    <w:p/>
    <w:p>
      <w:pPr>
        <w:pStyle w:val="Heading1"/>
      </w:pPr>
      <w:r>
        <w:t xml:space="preserve">10. Riferimenti</w:t>
      </w:r>
    </w:p>
    <w:p>
      <w:r>
        <w:t xml:space="preserve">Winkel, B., Kerp, J., Flöer, L., Kalberla, P.M.W., Ben Bekhti, N., Keller, R., &amp; Lenz, D. (2016). The Effelsberg-Bonn H I Survey: Milky Way gas. First data release. A&amp;A, 585, A41.</w:t>
      </w:r>
    </w:p>
    <w:p>
      <w:r>
        <w:t xml:space="preserve">Server dati: https://www.astro.uni-bonn.de/hisurvey/AllSky_profiles/</w:t>
      </w:r>
    </w:p>
    <w:p>
      <w:r>
        <w:t xml:space="preserve">Archivio CDS: vizier.cds.unistra.fr/viz-bin/cat/J/A+A/585/A41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2026-07-29T14:54:37.740Z</dcterms:created>
  <dcterms:modified xsi:type="dcterms:W3CDTF">2026-07-29T14:54:37.740Z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