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56"/>
          <w:szCs w:val="56"/>
        </w:rPr>
        <w:t xml:space="preserve">FRO / HALO</w:t>
      </w:r>
    </w:p>
    <w:p>
      <w:pPr>
        <w:spacing w:after="120"/>
        <w:jc w:val="center"/>
      </w:pPr>
      <w:r>
        <w:rPr>
          <w:rFonts w:ascii="Calibri" w:cs="Calibri" w:eastAsia="Calibri" w:hAnsi="Calibri"/>
          <w:b/>
          <w:bCs/>
          <w:color w:val="000000"/>
          <w:sz w:val="56"/>
          <w:szCs w:val="56"/>
        </w:rPr>
        <w:t xml:space="preserve">SALSA — Survey Notes
SALSA_Obs_M33</w:t>
      </w:r>
    </w:p>
    <w:p>
      <w:pPr>
        <w:spacing w:after="400"/>
        <w:jc w:val="center"/>
      </w:pPr>
      <w:r>
        <w:rPr>
          <w:rFonts w:ascii="Calibri" w:cs="Calibri" w:eastAsia="Calibri" w:hAnsi="Calibri"/>
          <w:i/>
          <w:iCs/>
          <w:color w:val="595959"/>
          <w:sz w:val="24"/>
          <w:szCs w:val="24"/>
        </w:rPr>
        <w:t xml:space="preserve">Francesco Di Giovanni — Bolzano, Italia — August 20, 2026 — v1.0</w:t>
      </w:r>
    </w:p>
    <w:p>
      <w:pPr>
        <w:pStyle w:val="Heading1"/>
        <w:spacing w:after="120" w:before="300"/>
      </w:pPr>
      <w:r>
        <w:rPr>
          <w:rFonts w:ascii="Calibri" w:cs="Calibri" w:eastAsia="Calibri" w:hAnsi="Calibri"/>
          <w:b/>
          <w:bCs/>
          <w:color w:val="2E74B5"/>
          <w:sz w:val="32"/>
          <w:szCs w:val="32"/>
        </w:rPr>
        <w:t xml:space="preserve">1. Description and Purpose</w:t>
      </w:r>
    </w:p>
    <w:p>
      <w:pPr>
        <w:spacing w:after="100"/>
      </w:pPr>
      <w:r>
        <w:rPr>
          <w:rFonts w:ascii="Calibri" w:cs="Calibri" w:eastAsia="Calibri" w:hAnsi="Calibri"/>
          <w:sz w:val="24"/>
          <w:szCs w:val="24"/>
        </w:rPr>
        <w:t xml:space="preserve">Test observation of M33 (Triangulum Galaxy) in the HI line at 1420 MHz with the SALSA Torre telescope. This is a single 3600 s pointing acquired on 14 July 2026, carried out as a technical test to assess the feasibility of external galaxy observations with SALSA. It does not constitute a scientific survey, but is the starting point for a future dedicated M33 observing campaign.</w:t>
      </w:r>
    </w:p>
    <w:p>
      <w:pPr>
        <w:spacing w:after="80"/>
      </w:pPr>
      <w:r>
        <w:t xml:space="preserve"/>
      </w:r>
    </w:p>
    <w:p>
      <w:pPr>
        <w:pStyle w:val="Heading1"/>
        <w:spacing w:after="120" w:before="300"/>
      </w:pPr>
      <w:r>
        <w:rPr>
          <w:rFonts w:ascii="Calibri" w:cs="Calibri" w:eastAsia="Calibri" w:hAnsi="Calibri"/>
          <w:b/>
          <w:bCs/>
          <w:color w:val="2E74B5"/>
          <w:sz w:val="32"/>
          <w:szCs w:val="32"/>
        </w:rPr>
        <w:t xml:space="preserve">2. Observational Parameters</w:t>
      </w:r>
    </w:p>
    <w:p>
      <w:pPr>
        <w:pStyle w:val="ListParagraph"/>
        <w:numPr>
          <w:ilvl w:val="0"/>
          <w:numId w:val="1"/>
        </w:numPr>
        <w:spacing w:after="60"/>
      </w:pPr>
      <w:r>
        <w:rPr>
          <w:rFonts w:ascii="Calibri" w:cs="Calibri" w:eastAsia="Calibri" w:hAnsi="Calibri"/>
          <w:sz w:val="24"/>
          <w:szCs w:val="24"/>
        </w:rPr>
        <w:t xml:space="preserve">Telescope: SALSA Torre (Onsala Space Observatory)</w:t>
      </w:r>
    </w:p>
    <w:p>
      <w:pPr>
        <w:pStyle w:val="ListParagraph"/>
        <w:numPr>
          <w:ilvl w:val="0"/>
          <w:numId w:val="1"/>
        </w:numPr>
        <w:spacing w:after="60"/>
      </w:pPr>
      <w:r>
        <w:rPr>
          <w:rFonts w:ascii="Calibri" w:cs="Calibri" w:eastAsia="Calibri" w:hAnsi="Calibri"/>
          <w:sz w:val="24"/>
          <w:szCs w:val="24"/>
        </w:rPr>
        <w:t xml:space="preserve">Observation date: 14 July 2026</w:t>
      </w:r>
    </w:p>
    <w:p>
      <w:pPr>
        <w:pStyle w:val="ListParagraph"/>
        <w:numPr>
          <w:ilvl w:val="0"/>
          <w:numId w:val="1"/>
        </w:numPr>
        <w:spacing w:after="60"/>
      </w:pPr>
      <w:r>
        <w:rPr>
          <w:rFonts w:ascii="Calibri" w:cs="Calibri" w:eastAsia="Calibri" w:hAnsi="Calibri"/>
          <w:sz w:val="24"/>
          <w:szCs w:val="24"/>
        </w:rPr>
        <w:t xml:space="preserve">Pointing: GLON = 133.6°, GLAT = 31.3° (direction of M33)</w:t>
      </w:r>
    </w:p>
    <w:p>
      <w:pPr>
        <w:pStyle w:val="ListParagraph"/>
        <w:numPr>
          <w:ilvl w:val="0"/>
          <w:numId w:val="1"/>
        </w:numPr>
        <w:spacing w:after="60"/>
      </w:pPr>
      <w:r>
        <w:rPr>
          <w:rFonts w:ascii="Calibri" w:cs="Calibri" w:eastAsia="Calibri" w:hAnsi="Calibri"/>
          <w:sz w:val="24"/>
          <w:szCs w:val="24"/>
        </w:rPr>
        <w:t xml:space="preserve">Integration time: 3600 s (single pointing)</w:t>
      </w:r>
    </w:p>
    <w:p>
      <w:pPr>
        <w:pStyle w:val="ListParagraph"/>
        <w:numPr>
          <w:ilvl w:val="0"/>
          <w:numId w:val="1"/>
        </w:numPr>
        <w:spacing w:after="60"/>
      </w:pPr>
      <w:r>
        <w:rPr>
          <w:rFonts w:ascii="Calibri" w:cs="Calibri" w:eastAsia="Calibri" w:hAnsi="Calibri"/>
          <w:sz w:val="24"/>
          <w:szCs w:val="24"/>
        </w:rPr>
        <w:t xml:space="preserve">Centre frequency: 1420.4 MHz (HI line)</w:t>
      </w:r>
    </w:p>
    <w:p>
      <w:pPr>
        <w:pStyle w:val="ListParagraph"/>
        <w:numPr>
          <w:ilvl w:val="0"/>
          <w:numId w:val="1"/>
        </w:numPr>
        <w:spacing w:after="60"/>
      </w:pPr>
      <w:r>
        <w:rPr>
          <w:rFonts w:ascii="Calibri" w:cs="Calibri" w:eastAsia="Calibri" w:hAnsi="Calibri"/>
          <w:sz w:val="24"/>
          <w:szCs w:val="24"/>
        </w:rPr>
        <w:t xml:space="preserve">FITS file: 1 file ("2026-07-14 09:43 CEST — torre, galactic (133.6, 31.3), 3600s.fits")</w:t>
      </w:r>
    </w:p>
    <w:p>
      <w:pPr>
        <w:pStyle w:val="ListParagraph"/>
        <w:numPr>
          <w:ilvl w:val="0"/>
          <w:numId w:val="1"/>
        </w:numPr>
        <w:spacing w:after="60"/>
      </w:pPr>
      <w:r>
        <w:rPr>
          <w:rFonts w:ascii="Calibri" w:cs="Calibri" w:eastAsia="Calibri" w:hAnsi="Calibri"/>
          <w:sz w:val="24"/>
          <w:szCs w:val="24"/>
        </w:rPr>
        <w:t xml:space="preserve">FRO v17 file: SALSA_20260714_session.fro (already produced)</w:t>
      </w:r>
    </w:p>
    <w:p>
      <w:pPr>
        <w:spacing w:after="80"/>
      </w:pPr>
      <w:r>
        <w:t xml:space="preserve"/>
      </w:r>
    </w:p>
    <w:p>
      <w:pPr>
        <w:pStyle w:val="Heading1"/>
        <w:spacing w:after="120" w:before="300"/>
      </w:pPr>
      <w:r>
        <w:rPr>
          <w:rFonts w:ascii="Calibri" w:cs="Calibri" w:eastAsia="Calibri" w:hAnsi="Calibri"/>
          <w:b/>
          <w:bCs/>
          <w:color w:val="2E74B5"/>
          <w:sz w:val="32"/>
          <w:szCs w:val="32"/>
        </w:rPr>
        <w:t xml:space="preserve">3. Status and Future Plans</w:t>
      </w:r>
    </w:p>
    <w:p>
      <w:pPr>
        <w:pStyle w:val="ListParagraph"/>
        <w:numPr>
          <w:ilvl w:val="0"/>
          <w:numId w:val="1"/>
        </w:numPr>
        <w:spacing w:after="60"/>
      </w:pPr>
      <w:r>
        <w:rPr>
          <w:rFonts w:ascii="Calibri" w:cs="Calibri" w:eastAsia="Calibri" w:hAnsi="Calibri"/>
          <w:sz w:val="24"/>
          <w:szCs w:val="24"/>
        </w:rPr>
        <w:t xml:space="preserve">Status: technical test completed; scientific results to be evaluated</w:t>
      </w:r>
    </w:p>
    <w:p>
      <w:pPr>
        <w:pStyle w:val="ListParagraph"/>
        <w:numPr>
          <w:ilvl w:val="0"/>
          <w:numId w:val="1"/>
        </w:numPr>
        <w:spacing w:after="60"/>
      </w:pPr>
      <w:r>
        <w:rPr>
          <w:rFonts w:ascii="Calibri" w:cs="Calibri" w:eastAsia="Calibri" w:hAnsi="Calibri"/>
          <w:sz w:val="24"/>
          <w:szCs w:val="24"/>
        </w:rPr>
        <w:t xml:space="preserve">Future development: multi-pointing M33 observing campaign — position switching for background removal, multiple pointings for HI mapping of the galaxy, elevation &gt; 20° to reduce ground pickup</w:t>
      </w:r>
    </w:p>
    <w:p>
      <w:pPr>
        <w:pStyle w:val="ListParagraph"/>
        <w:numPr>
          <w:ilvl w:val="0"/>
          <w:numId w:val="1"/>
        </w:numPr>
        <w:spacing w:after="60"/>
      </w:pPr>
      <w:r>
        <w:rPr>
          <w:rFonts w:ascii="Calibri" w:cs="Calibri" w:eastAsia="Calibri" w:hAnsi="Calibri"/>
          <w:sz w:val="24"/>
          <w:szCs w:val="24"/>
        </w:rPr>
        <w:t xml:space="preserve">Note: M33 has a systemic LSR velocity of approximately −180 km/s — verify that the tuning frequency and bandwidth cover this velocity</w:t>
      </w:r>
    </w:p>
    <w:p>
      <w:pPr>
        <w:spacing w:after="80"/>
      </w:pPr>
      <w:r>
        <w:t xml:space="preserve"/>
      </w:r>
    </w:p>
    <w:p>
      <w:pPr>
        <w:pStyle w:val="Heading1"/>
        <w:spacing w:after="120" w:before="300"/>
      </w:pPr>
      <w:r>
        <w:rPr>
          <w:rFonts w:ascii="Calibri" w:cs="Calibri" w:eastAsia="Calibri" w:hAnsi="Calibri"/>
          <w:b/>
          <w:bCs/>
          <w:color w:val="2E74B5"/>
          <w:sz w:val="32"/>
          <w:szCs w:val="32"/>
        </w:rPr>
        <w:t xml:space="preserve">4. Operational Notes</w:t>
      </w:r>
    </w:p>
    <w:p>
      <w:pPr>
        <w:spacing w:after="100"/>
      </w:pPr>
      <w:r>
        <w:rPr>
          <w:rFonts w:ascii="Calibri" w:cs="Calibri" w:eastAsia="Calibri" w:hAnsi="Calibri"/>
          <w:sz w:val="24"/>
          <w:szCs w:val="24"/>
        </w:rPr>
        <w:t xml:space="preserve">For external galaxy observations with SALSA, position switching (alternating on-source and off-source pointings at the same elevation and similar azimuth) must be used for Galactic background removal. Frequency switching is not recommended for this type of source (lesson learned from the previous M31 campaign).</w:t>
      </w:r>
    </w:p>
    <w:p>
      <w:pPr>
        <w:spacing w:after="80"/>
      </w:pPr>
      <w:r>
        <w:t xml:space="preserve"/>
      </w:r>
    </w:p>
    <w:p>
      <w:pPr>
        <w:pStyle w:val="Heading1"/>
        <w:spacing w:after="120" w:before="300"/>
      </w:pPr>
      <w:r>
        <w:rPr>
          <w:rFonts w:ascii="Calibri" w:cs="Calibri" w:eastAsia="Calibri" w:hAnsi="Calibri"/>
          <w:b/>
          <w:bCs/>
          <w:color w:val="2E74B5"/>
          <w:sz w:val="32"/>
          <w:szCs w:val="32"/>
        </w:rPr>
        <w:t xml:space="preserve">5. References</w:t>
      </w:r>
    </w:p>
    <w:p>
      <w:pPr>
        <w:spacing w:after="100"/>
      </w:pPr>
      <w:r>
        <w:rPr>
          <w:rFonts w:ascii="Calibri" w:cs="Calibri" w:eastAsia="Calibri" w:hAnsi="Calibri"/>
          <w:sz w:val="24"/>
          <w:szCs w:val="24"/>
        </w:rPr>
        <w:t xml:space="preserve">SALSA Portal — Onsala Space Observatory:</w:t>
      </w:r>
    </w:p>
    <w:p>
      <w:pPr>
        <w:spacing w:after="100"/>
      </w:pPr>
      <w:r>
        <w:rPr>
          <w:rFonts w:ascii="Calibri" w:cs="Calibri" w:eastAsia="Calibri" w:hAnsi="Calibri"/>
          <w:color w:val="2E74B5"/>
          <w:sz w:val="24"/>
          <w:szCs w:val="24"/>
        </w:rPr>
        <w:t xml:space="preserve">https://salsa.oso.chalmers.se</w:t>
      </w:r>
    </w:p>
    <w:p>
      <w:pPr>
        <w:spacing w:after="40"/>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120"/>
      </w:pPr>
      <w:r>
        <w:rPr>
          <w:rFonts w:ascii="Calibri" w:cs="Calibri" w:eastAsia="Calibri" w:hAnsi="Calibri"/>
          <w:i/>
          <w:iCs/>
          <w:color w:val="595959"/>
          <w:sz w:val="18"/>
          <w:szCs w:val="18"/>
        </w:rPr>
        <w:t xml:space="preserve">salsa.oso.chalmers.se</w:t>
      </w:r>
    </w:p>
    <w:p>
      <w:pPr>
        <w:spacing w:after="80"/>
      </w:pPr>
      <w:r>
        <w:t xml:space="preserve"/>
      </w:r>
    </w:p>
    <w:p>
      <w:pPr>
        <w:spacing w:after="100"/>
      </w:pPr>
      <w:r>
        <w:rPr>
          <w:rFonts w:ascii="Calibri" w:cs="Calibri" w:eastAsia="Calibri" w:hAnsi="Calibri"/>
          <w:sz w:val="24"/>
          <w:szCs w:val="24"/>
        </w:rPr>
        <w:t xml:space="preserve">FRO/HALO project GitHub repository:</w:t>
      </w:r>
    </w:p>
    <w:p>
      <w:pPr>
        <w:spacing w:after="100"/>
      </w:pPr>
      <w:r>
        <w:rPr>
          <w:rFonts w:ascii="Calibri" w:cs="Calibri" w:eastAsia="Calibri" w:hAnsi="Calibri"/>
          <w:color w:val="2E74B5"/>
          <w:sz w:val="24"/>
          <w:szCs w:val="24"/>
        </w:rPr>
        <w:t xml:space="preserve">https://github.com/Digio1/FRO-HALO</w:t>
      </w:r>
    </w:p>
    <w:p>
      <w:pPr>
        <w:spacing w:after="40"/>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120"/>
      </w:pPr>
      <w:r>
        <w:rPr>
          <w:rFonts w:ascii="Calibri" w:cs="Calibri" w:eastAsia="Calibri" w:hAnsi="Calibri"/>
          <w:i/>
          <w:iCs/>
          <w:color w:val="595959"/>
          <w:sz w:val="18"/>
          <w:szCs w:val="18"/>
        </w:rPr>
        <w:t xml:space="preserve">github.com/Digio1/FRO-HALO</w:t>
      </w:r>
    </w:p>
    <w:p>
      <w:pPr>
        <w:spacing w:after="80"/>
      </w:pPr>
      <w:r>
        <w:t xml:space="preserve"/>
      </w:r>
    </w:p>
    <w:p>
      <w:pPr>
        <w:spacing w:after="100"/>
      </w:pPr>
      <w:r>
        <w:rPr>
          <w:rFonts w:ascii="Calibri" w:cs="Calibri" w:eastAsia="Calibri" w:hAnsi="Calibri"/>
          <w:i/>
          <w:iCs/>
          <w:color w:val="595959"/>
          <w:sz w:val="20"/>
          <w:szCs w:val="20"/>
        </w:rPr>
        <w:t xml:space="preserve">Document generated: August 2026 — Francesco Radio Observatory / HALO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6b8d30976dfdea4991b4b803efa5a1207ab183.png"/><Relationship Id="rId8" Type="http://schemas.openxmlformats.org/officeDocument/2006/relationships/image" Target="media/75f4ae8c3685c2057c1fe61e6a5dbf2464feb8b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2026-08-20T09:38:35.902Z</dcterms:created>
  <dcterms:modified xsi:type="dcterms:W3CDTF">2026-08-20T09:38:35.902Z</dcterms:modified>
</cp:coreProperties>
</file>

<file path=docProps/custom.xml><?xml version="1.0" encoding="utf-8"?>
<Properties xmlns="http://schemas.openxmlformats.org/officeDocument/2006/custom-properties" xmlns:vt="http://schemas.openxmlformats.org/officeDocument/2006/docPropsVTypes"/>
</file>