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000000"/>
          <w:sz w:val="56"/>
          <w:szCs w:val="56"/>
        </w:rPr>
        <w:t xml:space="preserve">FRO / HALO</w:t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000000"/>
          <w:sz w:val="56"/>
          <w:szCs w:val="56"/>
        </w:rPr>
        <w:t xml:space="preserve">SALSA — Survey Notes
SALSA_Survey_Galactic_2.5deg_300s</w:t>
      </w:r>
    </w:p>
    <w:p>
      <w:pPr>
        <w:spacing w:after="400"/>
        <w:jc w:val="center"/>
      </w:pPr>
      <w:r>
        <w:rPr>
          <w:rFonts w:ascii="Calibri" w:cs="Calibri" w:eastAsia="Calibri" w:hAnsi="Calibri"/>
          <w:i/>
          <w:iCs/>
          <w:color w:val="595959"/>
          <w:sz w:val="24"/>
          <w:szCs w:val="24"/>
        </w:rPr>
        <w:t xml:space="preserve">Francesco Di Giovanni — Bolzano, Italia — August 20, 2026 — v1.0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2E74B5"/>
          <w:sz w:val="32"/>
          <w:szCs w:val="32"/>
        </w:rPr>
        <w:t xml:space="preserve">1. Description and Purpose</w:t>
      </w:r>
    </w:p>
    <w:p>
      <w:p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Future high angular resolution survey of the Milky Way with 2.5° step — equal to the Nyquist step for SALSA's ~6° FWHM beam — and 300 s integration time per pointing. The directory has been created as a placeholder; the survey has not yet started. The latitude coverage is reduced compared to the 5° surveys (GLat −10° to +10°), focusing on the Galactic plane where the HI signal is strongest.</w:t>
      </w:r>
    </w:p>
    <w:p>
      <w:pPr>
        <w:spacing w:after="80"/>
      </w:pPr>
      <w:r>
        <w:t xml:space="preserve"/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2E74B5"/>
          <w:sz w:val="32"/>
          <w:szCs w:val="32"/>
        </w:rPr>
        <w:t xml:space="preserve">2. Planned Observational Parameters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Telescope: SALSA Torre (Onsala Space Observatory)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Angular step: 2.5° in GLon, 2.5° in GLat (Nyquist sampling for ~6° FWHM beam)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Latitude coverage: GLat −10° to +10° (9 latitudes per longitude)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Integration time: 300 s per pointing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Mode: Frequency switched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Centre frequency: 1420.4 MHz (HI line)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Reference frequency: 1417.9 MHz (throw = 2.5 MHz = bandwidth)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Bandwidth: 2.5 MHz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Spectral channels: 4096 (option A) → resolution 610.4 Hz/channel (~0.13 km/s at 1420 MHz); or 8192 (option B) → resolution 305 Hz/channel (~0.064 km/s) — same resolution as the local HALO receiver, no additional cost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RFI filter (sliding MAD-σ): enabled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Longitude range: to be defined (probably GLon 80°–200° as per the main survey)</w:t>
      </w:r>
    </w:p>
    <w:p>
      <w:pPr>
        <w:spacing w:after="80"/>
      </w:pPr>
      <w:r>
        <w:t xml:space="preserve"/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2E74B5"/>
          <w:sz w:val="32"/>
          <w:szCs w:val="32"/>
        </w:rPr>
        <w:t xml:space="preserve">3. Status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Status: planned — directory created as placeholder, no data acquired yet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Planned start: to be defined based on telescope availability and results from the Galactic_5deg_120s survey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Estimated number of pointings: ~(GLon range / 2.5°) × 9 latitudes — order of magnitude ~400–600 pointings</w:t>
      </w:r>
    </w:p>
    <w:p>
      <w:pPr>
        <w:spacing w:after="80"/>
      </w:pPr>
      <w:r>
        <w:t xml:space="preserve"/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2E74B5"/>
          <w:sz w:val="32"/>
          <w:szCs w:val="32"/>
        </w:rPr>
        <w:t xml:space="preserve">4. Notes</w:t>
      </w:r>
    </w:p>
    <w:p>
      <w:p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The 2.5° step corresponds to the Nyquist sampling for SALSA's ~6° FWHM beam, ensuring that no spatial structure above the telescope's resolution limit is lost to undersampling. The 5° surveys (Galactic_5deg_120s and FullSky_5deg_180s) are undersampled relative to the beam, but sufficient for large-scale Milky Way structure.</w:t>
      </w:r>
    </w:p>
    <w:p>
      <w:pPr>
        <w:spacing w:after="80"/>
      </w:pPr>
      <w:r>
        <w:t xml:space="preserve"/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2E74B5"/>
          <w:sz w:val="32"/>
          <w:szCs w:val="32"/>
        </w:rPr>
        <w:t xml:space="preserve">5. References</w:t>
      </w:r>
    </w:p>
    <w:p>
      <w:p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SALSA Portal — Onsala Space Observatory:</w:t>
      </w:r>
    </w:p>
    <w:p>
      <w:pPr>
        <w:spacing w:after="100"/>
      </w:pPr>
      <w:r>
        <w:rPr>
          <w:rFonts w:ascii="Calibri" w:cs="Calibri" w:eastAsia="Calibri" w:hAnsi="Calibri"/>
          <w:color w:val="2E74B5"/>
          <w:sz w:val="24"/>
          <w:szCs w:val="24"/>
        </w:rPr>
        <w:t xml:space="preserve">https://salsa.oso.chalmers.se</w:t>
      </w:r>
    </w:p>
    <w:p>
      <w:pPr>
        <w:spacing w:after="40"/>
      </w:pPr>
      <w:r>
        <w:drawing>
          <wp:inline distT="0" distB="0" distL="0" distR="0">
            <wp:extent cx="762000" cy="76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salsa.oso.chalmers.se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FRO/HALO project GitHub repository:</w:t>
      </w:r>
    </w:p>
    <w:p>
      <w:pPr>
        <w:spacing w:after="100"/>
      </w:pPr>
      <w:r>
        <w:rPr>
          <w:rFonts w:ascii="Calibri" w:cs="Calibri" w:eastAsia="Calibri" w:hAnsi="Calibri"/>
          <w:color w:val="2E74B5"/>
          <w:sz w:val="24"/>
          <w:szCs w:val="24"/>
        </w:rPr>
        <w:t xml:space="preserve">https://github.com/Digio1/FRO-HALO</w:t>
      </w:r>
    </w:p>
    <w:p>
      <w:pPr>
        <w:spacing w:after="40"/>
      </w:pPr>
      <w:r>
        <w:drawing>
          <wp:inline distT="0" distB="0" distL="0" distR="0">
            <wp:extent cx="762000" cy="76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github.com/Digio1/FRO-HALO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Document generated: August 2026 — Francesco Radio Observatory / HALO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66b8d30976dfdea4991b4b803efa5a1207ab183.png"/><Relationship Id="rId8" Type="http://schemas.openxmlformats.org/officeDocument/2006/relationships/image" Target="media/75f4ae8c3685c2057c1fe61e6a5dbf2464feb8b3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2026-08-20T15:33:12.944Z</dcterms:created>
  <dcterms:modified xsi:type="dcterms:W3CDTF">2026-08-20T15:33:12.944Z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