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000000"/>
          <w:sz w:val="56"/>
          <w:szCs w:val="56"/>
        </w:rPr>
        <w:t xml:space="preserve">FRO / HALO</w:t>
      </w:r>
    </w:p>
    <w:p>
      <w:pPr>
        <w:spacing w:after="120" w:before="0"/>
        <w:jc w:val="center"/>
      </w:pPr>
      <w:r>
        <w:rPr>
          <w:rFonts w:ascii="Calibri" w:cs="Calibri" w:eastAsia="Calibri" w:hAnsi="Calibri"/>
          <w:b/>
          <w:bCs/>
          <w:color w:val="000000"/>
          <w:sz w:val="56"/>
          <w:szCs w:val="56"/>
        </w:rPr>
        <w:t xml:space="preserve">SALSA SETI — Plot Description GLon225_GLat48_20260822</w:t>
      </w:r>
    </w:p>
    <w:p>
      <w:pPr>
        <w:spacing w:after="400" w:before="0"/>
        <w:jc w:val="center"/>
      </w:pPr>
      <w:r>
        <w:rPr>
          <w:rFonts w:ascii="Calibri" w:cs="Calibri" w:eastAsia="Calibri" w:hAnsi="Calibri"/>
          <w:i/>
          <w:iCs/>
          <w:color w:val="595959"/>
          <w:sz w:val="24"/>
          <w:szCs w:val="24"/>
        </w:rPr>
        <w:t xml:space="preserve">Francesco Di Giovanni — Bolzano, Italy — August 22, 2026 — v1.0</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1. Context and Method</w:t>
      </w:r>
    </w:p>
    <w:p>
      <w:pPr>
        <w:spacing w:after="100" w:before="0"/>
      </w:pPr>
      <w:r>
        <w:rPr>
          <w:rFonts w:ascii="Calibri" w:cs="Calibri" w:eastAsia="Calibri" w:hAnsi="Calibri"/>
          <w:sz w:val="24"/>
          <w:szCs w:val="24"/>
        </w:rPr>
        <w:t xml:space="preserve">First SETI observation of the HALO/FRO project, acquired on 22 August 2026 with SALSA Torre (Onsala Space Observatory) in Raw mode. Unlike standard frequency-switched observations, Raw mode preserves the unprocessed receiver output without reference subtraction, retaining the full spectral resolution of 122 Hz/channel across 8192 channels and a 1 MHz band centred at 1420.4 MHz.</w:t>
      </w:r>
    </w:p>
    <w:p>
      <w:pPr>
        <w:spacing w:after="100" w:before="0"/>
      </w:pPr>
      <w:r>
        <w:rPr>
          <w:rFonts w:ascii="Calibri" w:cs="Calibri" w:eastAsia="Calibri" w:hAnsi="Calibri"/>
          <w:sz w:val="24"/>
          <w:szCs w:val="24"/>
        </w:rPr>
        <w:t xml:space="preserve">The analysis method implemented in seti_plot_salsa.py proceeds in two stages: (1) bandpass removal via a running median with a 401-channel window (~49 kHz), which eliminates the slow receiver response without affecting narrow spectral features; (2) local noise estimation via a rolling MAD (Median Absolute Deviation) with a 501-channel window, which yields an adaptive per-channel SNR threshold. The narrowband candidate search selects peaks with |SNR| &gt; 5σ and width ≤ 5 channels (~610 Hz).</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2. Observational Parameters</w:t>
      </w:r>
    </w:p>
    <w:p>
      <w:pPr>
        <w:spacing w:after="60" w:before="0"/>
        <w:ind w:left="720"/>
      </w:pPr>
      <w:r>
        <w:rPr>
          <w:rFonts w:ascii="Calibri" w:cs="Calibri" w:eastAsia="Calibri" w:hAnsi="Calibri"/>
          <w:sz w:val="24"/>
          <w:szCs w:val="24"/>
        </w:rPr>
        <w:t xml:space="preserve">• Telescope: SALSA Torre (Onsala Space Observatory, Sweden)</w:t>
      </w:r>
    </w:p>
    <w:p>
      <w:pPr>
        <w:spacing w:after="60" w:before="0"/>
        <w:ind w:left="720"/>
      </w:pPr>
      <w:r>
        <w:rPr>
          <w:rFonts w:ascii="Calibri" w:cs="Calibri" w:eastAsia="Calibri" w:hAnsi="Calibri"/>
          <w:sz w:val="24"/>
          <w:szCs w:val="24"/>
        </w:rPr>
        <w:t xml:space="preserve">• Date: 22 August 2026, 10:12:04 UTC</w:t>
      </w:r>
    </w:p>
    <w:p>
      <w:pPr>
        <w:spacing w:after="60" w:before="0"/>
        <w:ind w:left="720"/>
      </w:pPr>
      <w:r>
        <w:rPr>
          <w:rFonts w:ascii="Calibri" w:cs="Calibri" w:eastAsia="Calibri" w:hAnsi="Calibri"/>
          <w:sz w:val="24"/>
          <w:szCs w:val="24"/>
        </w:rPr>
        <w:t xml:space="preserve">• Target: GLon = 225°, GLat = 48° (Galactic coordinates)</w:t>
      </w:r>
    </w:p>
    <w:p>
      <w:pPr>
        <w:spacing w:after="60" w:before="0"/>
        <w:ind w:left="720"/>
      </w:pPr>
      <w:r>
        <w:rPr>
          <w:rFonts w:ascii="Calibri" w:cs="Calibri" w:eastAsia="Calibri" w:hAnsi="Calibri"/>
          <w:sz w:val="24"/>
          <w:szCs w:val="24"/>
        </w:rPr>
        <w:t xml:space="preserve">• Mode: Raw (no reference subtraction)</w:t>
      </w:r>
    </w:p>
    <w:p>
      <w:pPr>
        <w:spacing w:after="60" w:before="0"/>
        <w:ind w:left="720"/>
      </w:pPr>
      <w:r>
        <w:rPr>
          <w:rFonts w:ascii="Calibri" w:cs="Calibri" w:eastAsia="Calibri" w:hAnsi="Calibri"/>
          <w:sz w:val="24"/>
          <w:szCs w:val="24"/>
        </w:rPr>
        <w:t xml:space="preserve">• Centre frequency: 1420.4 MHz (HI line)</w:t>
      </w:r>
    </w:p>
    <w:p>
      <w:pPr>
        <w:spacing w:after="60" w:before="0"/>
        <w:ind w:left="720"/>
      </w:pPr>
      <w:r>
        <w:rPr>
          <w:rFonts w:ascii="Calibri" w:cs="Calibri" w:eastAsia="Calibri" w:hAnsi="Calibri"/>
          <w:sz w:val="24"/>
          <w:szCs w:val="24"/>
        </w:rPr>
        <w:t xml:space="preserve">• Bandwidth: 1.0 MHz</w:t>
      </w:r>
    </w:p>
    <w:p>
      <w:pPr>
        <w:spacing w:after="60" w:before="0"/>
        <w:ind w:left="720"/>
      </w:pPr>
      <w:r>
        <w:rPr>
          <w:rFonts w:ascii="Calibri" w:cs="Calibri" w:eastAsia="Calibri" w:hAnsi="Calibri"/>
          <w:sz w:val="24"/>
          <w:szCs w:val="24"/>
        </w:rPr>
        <w:t xml:space="preserve">• Spectral channels: 8192 → 122.07 Hz/channel</w:t>
      </w:r>
    </w:p>
    <w:p>
      <w:pPr>
        <w:spacing w:after="60" w:before="0"/>
        <w:ind w:left="720"/>
      </w:pPr>
      <w:r>
        <w:rPr>
          <w:rFonts w:ascii="Calibri" w:cs="Calibri" w:eastAsia="Calibri" w:hAnsi="Calibri"/>
          <w:sz w:val="24"/>
          <w:szCs w:val="24"/>
        </w:rPr>
        <w:t xml:space="preserve">• Integration time: 300 s</w:t>
      </w:r>
    </w:p>
    <w:p>
      <w:pPr>
        <w:spacing w:after="60" w:before="0"/>
        <w:ind w:left="720"/>
      </w:pPr>
      <w:r>
        <w:rPr>
          <w:rFonts w:ascii="Calibri" w:cs="Calibri" w:eastAsia="Calibri" w:hAnsi="Calibri"/>
          <w:sz w:val="24"/>
          <w:szCs w:val="24"/>
        </w:rPr>
        <w:t xml:space="preserve">• Azimuth: 159.4° — Elevation: 43.5°</w:t>
      </w:r>
    </w:p>
    <w:p>
      <w:pPr>
        <w:spacing w:after="60" w:before="0"/>
        <w:ind w:left="720"/>
      </w:pPr>
      <w:r>
        <w:rPr>
          <w:rFonts w:ascii="Calibri" w:cs="Calibri" w:eastAsia="Calibri" w:hAnsi="Calibri"/>
          <w:sz w:val="24"/>
          <w:szCs w:val="24"/>
        </w:rPr>
        <w:t xml:space="preserve">• MAD-σ RFI filter: disabled (required for narrowband SETI)</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3. Plot 1 — Full-Band Analysis (SETI_analysis_full.png)</w:t>
      </w:r>
    </w:p>
    <w:p>
      <w:pPr>
        <w:spacing w:after="100" w:before="0"/>
      </w:pPr>
      <w:r>
        <w:rPr>
          <w:rFonts w:ascii="Calibri" w:cs="Calibri" w:eastAsia="Calibri" w:hAnsi="Calibri"/>
          <w:sz w:val="24"/>
          <w:szCs w:val="24"/>
        </w:rPr>
        <w:t xml:space="preserve">File: SETI_analysis_full.png</w:t>
      </w:r>
    </w:p>
    <w:p>
      <w:pPr>
        <w:spacing w:after="100" w:before="0"/>
      </w:pPr>
      <w:r>
        <w:rPr>
          <w:rFonts w:ascii="Calibri" w:cs="Calibri" w:eastAsia="Calibri" w:hAnsi="Calibri"/>
          <w:sz w:val="24"/>
          <w:szCs w:val="24"/>
        </w:rPr>
        <w:t xml:space="preserve">Three vertically stacked panels sharing the frequency axis (1419.9–1420.9 MHz):</w:t>
      </w:r>
    </w:p>
    <w:p>
      <w:pPr>
        <w:spacing w:after="100" w:before="0"/>
      </w:pPr>
      <w:r>
        <w:rPr>
          <w:rFonts w:ascii="Calibri" w:cs="Calibri" w:eastAsia="Calibri" w:hAnsi="Calibri"/>
          <w:sz w:val="24"/>
          <w:szCs w:val="24"/>
        </w:rPr>
        <w:t xml:space="preserve">Top panel: raw spectrum (blue) overlaid with the bandpass model (red dashed, 401-channel running median). The bell-shaped profile reflects the SALSA receiver frequency response; it is not celestial signal. The orange dotted vertical line marks the HI rest frequency (1420.405 MHz). The narrowband candidate is highlighted in magenta.</w:t>
      </w:r>
    </w:p>
    <w:p>
      <w:pPr>
        <w:spacing w:after="100" w:before="0"/>
      </w:pPr>
      <w:r>
        <w:rPr>
          <w:rFonts w:ascii="Calibri" w:cs="Calibri" w:eastAsia="Calibri" w:hAnsi="Calibri"/>
          <w:sz w:val="24"/>
          <w:szCs w:val="24"/>
        </w:rPr>
        <w:t xml:space="preserve">Middle panel: residual after bandpass subtraction, expressed in mK. The orange and red dashed curves show the adaptive ±5σ and ±10σ thresholds (local noise envelope). A single narrow peak in magenta stands clearly above the thresholds.</w:t>
      </w:r>
    </w:p>
    <w:p>
      <w:pPr>
        <w:spacing w:after="100" w:before="0"/>
      </w:pPr>
      <w:r>
        <w:rPr>
          <w:rFonts w:ascii="Calibri" w:cs="Calibri" w:eastAsia="Calibri" w:hAnsi="Calibri"/>
          <w:sz w:val="24"/>
          <w:szCs w:val="24"/>
        </w:rPr>
        <w:t xml:space="preserve">Bottom panel: local signal-to-noise ratio (SNR) across all 8192 channels. The distribution is essentially flat between ±5σ across the full band, with a single outlier at 26.4σ (magenta dot, ch 797).</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4. Plot 2 — Candidate Zoom (SETI_candidate_zoom.png)</w:t>
      </w:r>
    </w:p>
    <w:p>
      <w:pPr>
        <w:spacing w:after="100" w:before="0"/>
      </w:pPr>
      <w:r>
        <w:rPr>
          <w:rFonts w:ascii="Calibri" w:cs="Calibri" w:eastAsia="Calibri" w:hAnsi="Calibri"/>
          <w:sz w:val="24"/>
          <w:szCs w:val="24"/>
        </w:rPr>
        <w:t xml:space="preserve">File: SETI_candidate_zoom.png</w:t>
      </w:r>
    </w:p>
    <w:p>
      <w:pPr>
        <w:spacing w:after="100" w:before="0"/>
      </w:pPr>
      <w:r>
        <w:rPr>
          <w:rFonts w:ascii="Calibri" w:cs="Calibri" w:eastAsia="Calibri" w:hAnsi="Calibri"/>
          <w:sz w:val="24"/>
          <w:szCs w:val="24"/>
        </w:rPr>
        <w:t xml:space="preserve">Two side-by-side panels showing the candidate at 1419.9973 MHz in increasing detail:</w:t>
      </w:r>
    </w:p>
    <w:p>
      <w:pPr>
        <w:spacing w:after="100" w:before="0"/>
      </w:pPr>
      <w:r>
        <w:rPr>
          <w:rFonts w:ascii="Calibri" w:cs="Calibri" w:eastAsia="Calibri" w:hAnsi="Calibri"/>
          <w:sz w:val="24"/>
          <w:szCs w:val="24"/>
        </w:rPr>
        <w:t xml:space="preserve">Left panel: residual in mK over ±50 channels around the candidate (~6.1 kHz window). The shaded envelopes represent ±5σ (orange) and ±10σ (red) thresholds. The peak is isolated and narrow, with the background remaining within ±5σ throughout the window.</w:t>
      </w:r>
    </w:p>
    <w:p>
      <w:pPr>
        <w:spacing w:after="100" w:before="0"/>
      </w:pPr>
      <w:r>
        <w:rPr>
          <w:rFonts w:ascii="Calibri" w:cs="Calibri" w:eastAsia="Calibri" w:hAnsi="Calibri"/>
          <w:sz w:val="24"/>
          <w:szCs w:val="24"/>
        </w:rPr>
        <w:t xml:space="preserve">Right panel: ultra-close-up over ±10 channels (~1.2 kHz). Each bar represents a single 122 Hz channel. The candidate occupies 2 channels (~244 Hz), shown in magenta. All other channels remain below 10σ. The 2-channel width is consistent with an artificial narrowband signal or an internal receiver spurious.</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5. Plot 3 — SNR Distribution (SETI_snr_histogram.png)</w:t>
      </w:r>
    </w:p>
    <w:p>
      <w:pPr>
        <w:spacing w:after="100" w:before="0"/>
      </w:pPr>
      <w:r>
        <w:rPr>
          <w:rFonts w:ascii="Calibri" w:cs="Calibri" w:eastAsia="Calibri" w:hAnsi="Calibri"/>
          <w:sz w:val="24"/>
          <w:szCs w:val="24"/>
        </w:rPr>
        <w:t xml:space="preserve">File: SETI_snr_histogram.png</w:t>
      </w:r>
    </w:p>
    <w:p>
      <w:pPr>
        <w:spacing w:after="100" w:before="0"/>
      </w:pPr>
      <w:r>
        <w:rPr>
          <w:rFonts w:ascii="Calibri" w:cs="Calibri" w:eastAsia="Calibri" w:hAnsi="Calibri"/>
          <w:sz w:val="24"/>
          <w:szCs w:val="24"/>
        </w:rPr>
        <w:t xml:space="preserve">Logarithmic histogram of the local signal-to-noise ratio for all inner channels (excluding 150 edge channels on each side). The red curve is the expected Gaussian distribution for pure noise. The agreement between the data (blue) and the Gaussian is excellent, confirming that the receiver noise is well-behaved across the full band. The candidate at 26.4σ (vertical magenta line) is the only significant outlier, located at a distance from the Gaussian tail that makes its probability of being pure noise negligible.</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6. Narrowband Candidate</w:t>
      </w:r>
    </w:p>
    <w:p>
      <w:pPr>
        <w:spacing w:after="60" w:before="0"/>
        <w:ind w:left="720"/>
      </w:pPr>
      <w:r>
        <w:rPr>
          <w:rFonts w:ascii="Calibri" w:cs="Calibri" w:eastAsia="Calibri" w:hAnsi="Calibri"/>
          <w:sz w:val="24"/>
          <w:szCs w:val="24"/>
        </w:rPr>
        <w:t xml:space="preserve">• Channel: 797</w:t>
      </w:r>
    </w:p>
    <w:p>
      <w:pPr>
        <w:spacing w:after="60" w:before="0"/>
        <w:ind w:left="720"/>
      </w:pPr>
      <w:r>
        <w:rPr>
          <w:rFonts w:ascii="Calibri" w:cs="Calibri" w:eastAsia="Calibri" w:hAnsi="Calibri"/>
          <w:sz w:val="24"/>
          <w:szCs w:val="24"/>
        </w:rPr>
        <w:t xml:space="preserve">• Frequency: 1419.9973 MHz</w:t>
      </w:r>
    </w:p>
    <w:p>
      <w:pPr>
        <w:spacing w:after="60" w:before="0"/>
        <w:ind w:left="720"/>
      </w:pPr>
      <w:r>
        <w:rPr>
          <w:rFonts w:ascii="Calibri" w:cs="Calibri" w:eastAsia="Calibri" w:hAnsi="Calibri"/>
          <w:sz w:val="24"/>
          <w:szCs w:val="24"/>
        </w:rPr>
        <w:t xml:space="preserve">• VLSR: +86.2 km/s (LSR reference frame)</w:t>
      </w:r>
    </w:p>
    <w:p>
      <w:pPr>
        <w:spacing w:after="60" w:before="0"/>
        <w:ind w:left="720"/>
      </w:pPr>
      <w:r>
        <w:rPr>
          <w:rFonts w:ascii="Calibri" w:cs="Calibri" w:eastAsia="Calibri" w:hAnsi="Calibri"/>
          <w:sz w:val="24"/>
          <w:szCs w:val="24"/>
        </w:rPr>
        <w:t xml:space="preserve">• Local SNR: 26.4σ</w:t>
      </w:r>
    </w:p>
    <w:p>
      <w:pPr>
        <w:spacing w:after="60" w:before="0"/>
        <w:ind w:left="720"/>
      </w:pPr>
      <w:r>
        <w:rPr>
          <w:rFonts w:ascii="Calibri" w:cs="Calibri" w:eastAsia="Calibri" w:hAnsi="Calibri"/>
          <w:sz w:val="24"/>
          <w:szCs w:val="24"/>
        </w:rPr>
        <w:t xml:space="preserve">• Width: 2 channels (~244 Hz)</w:t>
      </w:r>
    </w:p>
    <w:p>
      <w:pPr>
        <w:spacing w:after="60" w:before="0"/>
        <w:ind w:left="720"/>
      </w:pPr>
      <w:r>
        <w:rPr>
          <w:rFonts w:ascii="Calibri" w:cs="Calibri" w:eastAsia="Calibri" w:hAnsi="Calibri"/>
          <w:sz w:val="24"/>
          <w:szCs w:val="24"/>
        </w:rPr>
        <w:t xml:space="preserve">• Interpretation: likely a fixed-frequency RFI or internal SALSA receiver spurious. To be verified by repeating the observation on a different target: if the peak reappears at the same absolute frequency, it is confirmed as interference/spurious and will be added to the list of frequencies to be masked in future analyses.</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7. Operational Notes</w:t>
      </w:r>
    </w:p>
    <w:p>
      <w:pPr>
        <w:spacing w:after="60" w:before="0"/>
        <w:ind w:left="720"/>
      </w:pPr>
      <w:r>
        <w:rPr>
          <w:rFonts w:ascii="Calibri" w:cs="Calibri" w:eastAsia="Calibri" w:hAnsi="Calibri"/>
          <w:sz w:val="24"/>
          <w:szCs w:val="24"/>
        </w:rPr>
        <w:t xml:space="preserve">• Analysis script: ~/FRO/SETI/SALSA/seti_plot_salsa.py</w:t>
      </w:r>
    </w:p>
    <w:p>
      <w:pPr>
        <w:spacing w:after="60" w:before="0"/>
        <w:ind w:left="720"/>
      </w:pPr>
      <w:r>
        <w:rPr>
          <w:rFonts w:ascii="Calibri" w:cs="Calibri" w:eastAsia="Calibri" w:hAnsi="Calibri"/>
          <w:sz w:val="24"/>
          <w:szCs w:val="24"/>
        </w:rPr>
        <w:t xml:space="preserve">• Run with: ~/miniconda3/envs/casa_env/bin/python3 seti_plot_salsa.py &lt;fits&gt;</w:t>
      </w:r>
    </w:p>
    <w:p>
      <w:pPr>
        <w:spacing w:after="60" w:before="0"/>
        <w:ind w:left="720"/>
      </w:pPr>
      <w:r>
        <w:rPr>
          <w:rFonts w:ascii="Calibri" w:cs="Calibri" w:eastAsia="Calibri" w:hAnsi="Calibri"/>
          <w:sz w:val="24"/>
          <w:szCs w:val="24"/>
        </w:rPr>
        <w:t xml:space="preserve">• PNG files are saved automatically to ../Plots/ relative to the FITS file location</w:t>
      </w:r>
    </w:p>
    <w:p>
      <w:pPr>
        <w:spacing w:after="60" w:before="0"/>
        <w:ind w:left="720"/>
      </w:pPr>
      <w:r>
        <w:rPr>
          <w:rFonts w:ascii="Calibri" w:cs="Calibri" w:eastAsia="Calibri" w:hAnsi="Calibri"/>
          <w:sz w:val="24"/>
          <w:szCs w:val="24"/>
        </w:rPr>
        <w:t xml:space="preserve">• Raw FITS file: ~/FRO/SETI/SALSA/Surveys/GLon225_GLat48_20260822/Raw/SALSA-torre-20260822T101204.fits</w:t>
      </w:r>
    </w:p>
    <w:p>
      <w:pPr>
        <w:spacing w:after="60" w:before="0"/>
        <w:ind w:left="720"/>
      </w:pPr>
      <w:r>
        <w:rPr>
          <w:rFonts w:ascii="Calibri" w:cs="Calibri" w:eastAsia="Calibri" w:hAnsi="Calibri"/>
          <w:sz w:val="24"/>
          <w:szCs w:val="24"/>
        </w:rPr>
        <w:t xml:space="preserve">• Next step: repeat the observation on a different target to verify the nature of the candidate</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8. References</w:t>
      </w:r>
    </w:p>
    <w:p>
      <w:pPr>
        <w:spacing w:after="100" w:before="0"/>
      </w:pPr>
      <w:r>
        <w:rPr>
          <w:rFonts w:ascii="Calibri" w:cs="Calibri" w:eastAsia="Calibri" w:hAnsi="Calibri"/>
          <w:sz w:val="24"/>
          <w:szCs w:val="24"/>
        </w:rPr>
        <w:t xml:space="preserve">SALSA Portal — Onsala Space Observatory:</w:t>
      </w:r>
    </w:p>
    <w:p>
      <w:pPr>
        <w:spacing w:after="100" w:before="0"/>
      </w:pPr>
      <w:r>
        <w:rPr>
          <w:rFonts w:ascii="Calibri" w:cs="Calibri" w:eastAsia="Calibri" w:hAnsi="Calibri"/>
          <w:sz w:val="24"/>
          <w:szCs w:val="24"/>
        </w:rPr>
        <w:t xml:space="preserve">https://salsa.oso.chalmers.se</w:t>
      </w:r>
    </w:p>
    <w:p>
      <w:pPr>
        <w:spacing w:after="100" w:before="0"/>
      </w:pPr>
      <w:r>
        <w:rPr>
          <w:rFonts w:ascii="Calibri" w:cs="Calibri" w:eastAsia="Calibri" w:hAnsi="Calibri"/>
          <w:sz w:val="24"/>
          <w:szCs w:val="24"/>
        </w:rPr>
        <w:t xml:space="preserve">FRO/HALO project GitHub repository:</w:t>
      </w:r>
    </w:p>
    <w:p>
      <w:pPr>
        <w:spacing w:after="100" w:before="0"/>
      </w:pPr>
      <w:r>
        <w:rPr>
          <w:rFonts w:ascii="Calibri" w:cs="Calibri" w:eastAsia="Calibri" w:hAnsi="Calibri"/>
          <w:sz w:val="24"/>
          <w:szCs w:val="24"/>
        </w:rPr>
        <w:t xml:space="preserve">https://github.com/Digio1/FRO-HALO</w:t>
      </w:r>
    </w:p>
    <w:p>
      <w:pPr>
        <w:spacing w:after="0" w:before="200"/>
        <w:jc w:val="center"/>
      </w:pPr>
      <w:r>
        <w:rPr>
          <w:rFonts w:ascii="Calibri" w:cs="Calibri" w:eastAsia="Calibri" w:hAnsi="Calibri"/>
          <w:i/>
          <w:iCs/>
          <w:color w:val="595959"/>
          <w:sz w:val="20"/>
          <w:szCs w:val="20"/>
        </w:rPr>
        <w:t xml:space="preserve">Document generated: August 2026 — Francesco Radio Observatory / HALO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2026-08-22T14:16:29.654Z</dcterms:created>
  <dcterms:modified xsi:type="dcterms:W3CDTF">2026-08-22T14:16:29.654Z</dcterms:modified>
</cp:coreProperties>
</file>

<file path=docProps/custom.xml><?xml version="1.0" encoding="utf-8"?>
<Properties xmlns="http://schemas.openxmlformats.org/officeDocument/2006/custom-properties" xmlns:vt="http://schemas.openxmlformats.org/officeDocument/2006/docPropsVTypes"/>
</file>