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00000"/>
          <w:sz w:val="56"/>
          <w:szCs w:val="56"/>
        </w:rPr>
        <w:t xml:space="preserve">FRO / HALO</w:t>
      </w:r>
    </w:p>
    <w:p>
      <w:pPr>
        <w:spacing w:after="120" w:before="0"/>
        <w:jc w:val="center"/>
      </w:pPr>
      <w:r>
        <w:rPr>
          <w:rFonts w:ascii="Calibri" w:cs="Calibri" w:eastAsia="Calibri" w:hAnsi="Calibri"/>
          <w:b/>
          <w:bCs/>
          <w:color w:val="000000"/>
          <w:sz w:val="56"/>
          <w:szCs w:val="56"/>
        </w:rPr>
        <w:t xml:space="preserve">SALSA SETI — Descrizione Plot GLon225_GLat48_20260822</w:t>
      </w:r>
    </w:p>
    <w:p>
      <w:pPr>
        <w:spacing w:after="400" w:before="0"/>
        <w:jc w:val="center"/>
      </w:pPr>
      <w:r>
        <w:rPr>
          <w:rFonts w:ascii="Calibri" w:cs="Calibri" w:eastAsia="Calibri" w:hAnsi="Calibri"/>
          <w:i/>
          <w:iCs/>
          <w:color w:val="595959"/>
          <w:sz w:val="24"/>
          <w:szCs w:val="24"/>
        </w:rPr>
        <w:t xml:space="preserve">Francesco Di Giovanni — Bolzano, Italia — 22 agosto 2026 — v1.0</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1. Contesto e Metodo</w:t>
      </w:r>
    </w:p>
    <w:p>
      <w:pPr>
        <w:spacing w:after="100" w:before="0"/>
      </w:pPr>
      <w:r>
        <w:rPr>
          <w:rFonts w:ascii="Calibri" w:cs="Calibri" w:eastAsia="Calibri" w:hAnsi="Calibri"/>
          <w:sz w:val="24"/>
          <w:szCs w:val="24"/>
        </w:rPr>
        <w:t xml:space="preserve">Prima osservazione SETI del progetto HALO/FRO, acquisita il 22 agosto 2026 con SALSA Torre (Onsala Space Observatory) in modalità Raw. Diversamente dalle osservazioni standard in frequency switching, la modalità Raw conserva il dato grezzo del ricevitore senza sottrazione della frequenza di riferimento, preservando la piena risoluzione spettrale di 122 Hz/canale su 8192 canali e 1 MHz di banda centrata a 1420.4 MHz.</w:t>
      </w:r>
    </w:p>
    <w:p>
      <w:pPr>
        <w:spacing w:after="100" w:before="0"/>
      </w:pPr>
      <w:r>
        <w:rPr>
          <w:rFonts w:ascii="Calibri" w:cs="Calibri" w:eastAsia="Calibri" w:hAnsi="Calibri"/>
          <w:sz w:val="24"/>
          <w:szCs w:val="24"/>
        </w:rPr>
        <w:t xml:space="preserve">Il metodo di analisi applicato da seti_plot_salsa.py si articola in due fasi: (1) rimozione della bandpass tramite mediana scorrevole su finestra di 401 canali (~49 kHz), che elimina la risposta lenta del ricevitore senza alterare strutture spettrali strette; (2) stima locale del rumore tramite MAD (Median Absolute Deviation) su finestra scorrevole di 501 canali, che restituisce una soglia SNR adattiva canale per canale. La ricerca di candidati narrowband seleziona picchi con |SNR| &gt; 5σ e larghezza ≤ 5 canali (~610 Hz).</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2. Parametri Osservativi</w:t>
      </w:r>
    </w:p>
    <w:p>
      <w:pPr>
        <w:spacing w:after="60" w:before="0"/>
        <w:ind w:left="720"/>
      </w:pPr>
      <w:r>
        <w:rPr>
          <w:rFonts w:ascii="Calibri" w:cs="Calibri" w:eastAsia="Calibri" w:hAnsi="Calibri"/>
          <w:sz w:val="24"/>
          <w:szCs w:val="24"/>
        </w:rPr>
        <w:t xml:space="preserve">• Telescopio: SALSA Torre (Onsala Space Observatory, Svezia)</w:t>
      </w:r>
    </w:p>
    <w:p>
      <w:pPr>
        <w:spacing w:after="60" w:before="0"/>
        <w:ind w:left="720"/>
      </w:pPr>
      <w:r>
        <w:rPr>
          <w:rFonts w:ascii="Calibri" w:cs="Calibri" w:eastAsia="Calibri" w:hAnsi="Calibri"/>
          <w:sz w:val="24"/>
          <w:szCs w:val="24"/>
        </w:rPr>
        <w:t xml:space="preserve">• Data: 22 agosto 2026, 10:12:04 UTC</w:t>
      </w:r>
    </w:p>
    <w:p>
      <w:pPr>
        <w:spacing w:after="60" w:before="0"/>
        <w:ind w:left="720"/>
      </w:pPr>
      <w:r>
        <w:rPr>
          <w:rFonts w:ascii="Calibri" w:cs="Calibri" w:eastAsia="Calibri" w:hAnsi="Calibri"/>
          <w:sz w:val="24"/>
          <w:szCs w:val="24"/>
        </w:rPr>
        <w:t xml:space="preserve">• Target: GLon = 225°, GLat = 48° (coordinate galattiche)</w:t>
      </w:r>
    </w:p>
    <w:p>
      <w:pPr>
        <w:spacing w:after="60" w:before="0"/>
        <w:ind w:left="720"/>
      </w:pPr>
      <w:r>
        <w:rPr>
          <w:rFonts w:ascii="Calibri" w:cs="Calibri" w:eastAsia="Calibri" w:hAnsi="Calibri"/>
          <w:sz w:val="24"/>
          <w:szCs w:val="24"/>
        </w:rPr>
        <w:t xml:space="preserve">• Modalità: Raw (nessuna sottrazione di riferimento)</w:t>
      </w:r>
    </w:p>
    <w:p>
      <w:pPr>
        <w:spacing w:after="60" w:before="0"/>
        <w:ind w:left="720"/>
      </w:pPr>
      <w:r>
        <w:rPr>
          <w:rFonts w:ascii="Calibri" w:cs="Calibri" w:eastAsia="Calibri" w:hAnsi="Calibri"/>
          <w:sz w:val="24"/>
          <w:szCs w:val="24"/>
        </w:rPr>
        <w:t xml:space="preserve">• Frequenza centrale: 1420.4 MHz (riga HI)</w:t>
      </w:r>
    </w:p>
    <w:p>
      <w:pPr>
        <w:spacing w:after="60" w:before="0"/>
        <w:ind w:left="720"/>
      </w:pPr>
      <w:r>
        <w:rPr>
          <w:rFonts w:ascii="Calibri" w:cs="Calibri" w:eastAsia="Calibri" w:hAnsi="Calibri"/>
          <w:sz w:val="24"/>
          <w:szCs w:val="24"/>
        </w:rPr>
        <w:t xml:space="preserve">• Larghezza di banda: 1.0 MHz</w:t>
      </w:r>
    </w:p>
    <w:p>
      <w:pPr>
        <w:spacing w:after="60" w:before="0"/>
        <w:ind w:left="720"/>
      </w:pPr>
      <w:r>
        <w:rPr>
          <w:rFonts w:ascii="Calibri" w:cs="Calibri" w:eastAsia="Calibri" w:hAnsi="Calibri"/>
          <w:sz w:val="24"/>
          <w:szCs w:val="24"/>
        </w:rPr>
        <w:t xml:space="preserve">• Canali spettrali: 8192 → 122.07 Hz/canale</w:t>
      </w:r>
    </w:p>
    <w:p>
      <w:pPr>
        <w:spacing w:after="60" w:before="0"/>
        <w:ind w:left="720"/>
      </w:pPr>
      <w:r>
        <w:rPr>
          <w:rFonts w:ascii="Calibri" w:cs="Calibri" w:eastAsia="Calibri" w:hAnsi="Calibri"/>
          <w:sz w:val="24"/>
          <w:szCs w:val="24"/>
        </w:rPr>
        <w:t xml:space="preserve">• Tempo di integrazione: 300 s</w:t>
      </w:r>
    </w:p>
    <w:p>
      <w:pPr>
        <w:spacing w:after="60" w:before="0"/>
        <w:ind w:left="720"/>
      </w:pPr>
      <w:r>
        <w:rPr>
          <w:rFonts w:ascii="Calibri" w:cs="Calibri" w:eastAsia="Calibri" w:hAnsi="Calibri"/>
          <w:sz w:val="24"/>
          <w:szCs w:val="24"/>
        </w:rPr>
        <w:t xml:space="preserve">• Azimut: 159.4° — Elevazione: 43.5°</w:t>
      </w:r>
    </w:p>
    <w:p>
      <w:pPr>
        <w:spacing w:after="60" w:before="0"/>
        <w:ind w:left="720"/>
      </w:pPr>
      <w:r>
        <w:rPr>
          <w:rFonts w:ascii="Calibri" w:cs="Calibri" w:eastAsia="Calibri" w:hAnsi="Calibri"/>
          <w:sz w:val="24"/>
          <w:szCs w:val="24"/>
        </w:rPr>
        <w:t xml:space="preserve">• Filtro MAD-σ: disabilitato (necessario per SETI narrowband)</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3. Plot 1 — Analisi a Banda Completa (SETI_analysis_full.png)</w:t>
      </w:r>
    </w:p>
    <w:p>
      <w:pPr>
        <w:spacing w:after="100" w:before="0"/>
      </w:pPr>
      <w:r>
        <w:rPr>
          <w:rFonts w:ascii="Calibri" w:cs="Calibri" w:eastAsia="Calibri" w:hAnsi="Calibri"/>
          <w:sz w:val="24"/>
          <w:szCs w:val="24"/>
        </w:rPr>
        <w:t xml:space="preserve">File: SETI_analysis_full.png</w:t>
      </w:r>
    </w:p>
    <w:p>
      <w:pPr>
        <w:spacing w:after="100" w:before="0"/>
      </w:pPr>
      <w:r>
        <w:rPr>
          <w:rFonts w:ascii="Calibri" w:cs="Calibri" w:eastAsia="Calibri" w:hAnsi="Calibri"/>
          <w:sz w:val="24"/>
          <w:szCs w:val="24"/>
        </w:rPr>
        <w:t xml:space="preserve">Tre pannelli sovrapposti sull'asse delle frequenze (1419.9–1420.9 MHz):</w:t>
      </w:r>
    </w:p>
    <w:p>
      <w:pPr>
        <w:spacing w:after="100" w:before="0"/>
      </w:pPr>
      <w:r>
        <w:rPr>
          <w:rFonts w:ascii="Calibri" w:cs="Calibri" w:eastAsia="Calibri" w:hAnsi="Calibri"/>
          <w:sz w:val="24"/>
          <w:szCs w:val="24"/>
        </w:rPr>
        <w:t xml:space="preserve">Pannello superiore: spettro grezzo (blu) sovrapposto al modello di bandpass (rosso tratteggiato, mediana scorrevole 401 canali). La forma a campana riflette la risposta in frequenza del ricevitore SALSA; non è segnale celeste. La linea verticale arancione punteggiata indica la frequenza di riposo HI (1420.405 MHz). Il candidato narrowband è marcato in magenta.</w:t>
      </w:r>
    </w:p>
    <w:p>
      <w:pPr>
        <w:spacing w:after="100" w:before="0"/>
      </w:pPr>
      <w:r>
        <w:rPr>
          <w:rFonts w:ascii="Calibri" w:cs="Calibri" w:eastAsia="Calibri" w:hAnsi="Calibri"/>
          <w:sz w:val="24"/>
          <w:szCs w:val="24"/>
        </w:rPr>
        <w:t xml:space="preserve">Pannello centrale: residuo dopo sottrazione della bandpass, espresso in mK. Le curve tratteggiate arancione e rossa mostrano le soglie ±5σ e ±10σ adattive (inviluppo del rumore locale). Un singolo picco stretto in magenta emerge nettamente al di sopra delle soglie.</w:t>
      </w:r>
    </w:p>
    <w:p>
      <w:pPr>
        <w:spacing w:after="100" w:before="0"/>
      </w:pPr>
      <w:r>
        <w:rPr>
          <w:rFonts w:ascii="Calibri" w:cs="Calibri" w:eastAsia="Calibri" w:hAnsi="Calibri"/>
          <w:sz w:val="24"/>
          <w:szCs w:val="24"/>
        </w:rPr>
        <w:t xml:space="preserve">Pannello inferiore: rapporto segnale/rumore locale (SNR) su tutti gli 8192 canali. La distribuzione è essenzialmente piatta tra ±5σ su tutta la banda, con un unico outlier a 26.4σ (puntino magenta, ch 797).</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4. Plot 2 — Zoom sul Candidato (SETI_candidate_zoom.png)</w:t>
      </w:r>
    </w:p>
    <w:p>
      <w:pPr>
        <w:spacing w:after="100" w:before="0"/>
      </w:pPr>
      <w:r>
        <w:rPr>
          <w:rFonts w:ascii="Calibri" w:cs="Calibri" w:eastAsia="Calibri" w:hAnsi="Calibri"/>
          <w:sz w:val="24"/>
          <w:szCs w:val="24"/>
        </w:rPr>
        <w:t xml:space="preserve">File: SETI_candidate_zoom.png</w:t>
      </w:r>
    </w:p>
    <w:p>
      <w:pPr>
        <w:spacing w:after="100" w:before="0"/>
      </w:pPr>
      <w:r>
        <w:rPr>
          <w:rFonts w:ascii="Calibri" w:cs="Calibri" w:eastAsia="Calibri" w:hAnsi="Calibri"/>
          <w:sz w:val="24"/>
          <w:szCs w:val="24"/>
        </w:rPr>
        <w:t xml:space="preserve">Due pannelli affiancati che mostrano il candidato a 1419.9973 MHz in dettaglio crescente:</w:t>
      </w:r>
    </w:p>
    <w:p>
      <w:pPr>
        <w:spacing w:after="100" w:before="0"/>
      </w:pPr>
      <w:r>
        <w:rPr>
          <w:rFonts w:ascii="Calibri" w:cs="Calibri" w:eastAsia="Calibri" w:hAnsi="Calibri"/>
          <w:sz w:val="24"/>
          <w:szCs w:val="24"/>
        </w:rPr>
        <w:t xml:space="preserve">Pannello sinistro: residuo in mK su ±50 canali attorno al candidato (~6.1 kHz di banda). L'inviluppo colorato rappresenta le soglie ±5σ (arancione) e ±10σ (rosso). Il picco è isolato e stretto, con il fondo che rimane entro ±5σ in tutta la finestra.</w:t>
      </w:r>
    </w:p>
    <w:p>
      <w:pPr>
        <w:spacing w:after="100" w:before="0"/>
      </w:pPr>
      <w:r>
        <w:rPr>
          <w:rFonts w:ascii="Calibri" w:cs="Calibri" w:eastAsia="Calibri" w:hAnsi="Calibri"/>
          <w:sz w:val="24"/>
          <w:szCs w:val="24"/>
        </w:rPr>
        <w:t xml:space="preserve">Pannello destro: zoom ultra-ravvicinato su ±10 canali (~1.2 kHz). Ogni barra rappresenta un singolo canale da 122 Hz. Il candidato occupa 2 canali (~244 Hz), colorati in magenta. Tutti gli altri canali restano al di sotto di 10σ. La larghezza di 2 canali è compatibile con un segnale artificiale narrowband o con una spuria del ricevitore.</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5. Plot 3 — Distribuzione SNR (SETI_snr_histogram.png)</w:t>
      </w:r>
    </w:p>
    <w:p>
      <w:pPr>
        <w:spacing w:after="100" w:before="0"/>
      </w:pPr>
      <w:r>
        <w:rPr>
          <w:rFonts w:ascii="Calibri" w:cs="Calibri" w:eastAsia="Calibri" w:hAnsi="Calibri"/>
          <w:sz w:val="24"/>
          <w:szCs w:val="24"/>
        </w:rPr>
        <w:t xml:space="preserve">File: SETI_snr_histogram.png</w:t>
      </w:r>
    </w:p>
    <w:p>
      <w:pPr>
        <w:spacing w:after="100" w:before="0"/>
      </w:pPr>
      <w:r>
        <w:rPr>
          <w:rFonts w:ascii="Calibri" w:cs="Calibri" w:eastAsia="Calibri" w:hAnsi="Calibri"/>
          <w:sz w:val="24"/>
          <w:szCs w:val="24"/>
        </w:rPr>
        <w:t xml:space="preserve">Istogramma in scala logaritmica del rapporto segnale/rumore locale per tutti i canali interni (esclusi i 150 canali ai bordi). La curva rossa è la distribuzione gaussiana attesa per rumore puro. La corrispondenza tra i dati (blu) e la gaussiana è eccellente, confermando che il rumore del ricevitore è ben comportato su tutta la banda. Il candidato a 26.4σ (linea magenta verticale) è l'unico outlier significativo, collocato a una distanza dalla coda gaussiana che ne rende la probabilità statistica trascurabile per puro rumore.</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6. Candidato Narrowband</w:t>
      </w:r>
    </w:p>
    <w:p>
      <w:pPr>
        <w:spacing w:after="60" w:before="0"/>
        <w:ind w:left="720"/>
      </w:pPr>
      <w:r>
        <w:rPr>
          <w:rFonts w:ascii="Calibri" w:cs="Calibri" w:eastAsia="Calibri" w:hAnsi="Calibri"/>
          <w:sz w:val="24"/>
          <w:szCs w:val="24"/>
        </w:rPr>
        <w:t xml:space="preserve">• Canale: 797</w:t>
      </w:r>
    </w:p>
    <w:p>
      <w:pPr>
        <w:spacing w:after="60" w:before="0"/>
        <w:ind w:left="720"/>
      </w:pPr>
      <w:r>
        <w:rPr>
          <w:rFonts w:ascii="Calibri" w:cs="Calibri" w:eastAsia="Calibri" w:hAnsi="Calibri"/>
          <w:sz w:val="24"/>
          <w:szCs w:val="24"/>
        </w:rPr>
        <w:t xml:space="preserve">• Frequenza: 1419.9973 MHz</w:t>
      </w:r>
    </w:p>
    <w:p>
      <w:pPr>
        <w:spacing w:after="60" w:before="0"/>
        <w:ind w:left="720"/>
      </w:pPr>
      <w:r>
        <w:rPr>
          <w:rFonts w:ascii="Calibri" w:cs="Calibri" w:eastAsia="Calibri" w:hAnsi="Calibri"/>
          <w:sz w:val="24"/>
          <w:szCs w:val="24"/>
        </w:rPr>
        <w:t xml:space="preserve">• VLSR: +86.2 km/s (riferimento LSR)</w:t>
      </w:r>
    </w:p>
    <w:p>
      <w:pPr>
        <w:spacing w:after="60" w:before="0"/>
        <w:ind w:left="720"/>
      </w:pPr>
      <w:r>
        <w:rPr>
          <w:rFonts w:ascii="Calibri" w:cs="Calibri" w:eastAsia="Calibri" w:hAnsi="Calibri"/>
          <w:sz w:val="24"/>
          <w:szCs w:val="24"/>
        </w:rPr>
        <w:t xml:space="preserve">• SNR locale: 26.4σ</w:t>
      </w:r>
    </w:p>
    <w:p>
      <w:pPr>
        <w:spacing w:after="60" w:before="0"/>
        <w:ind w:left="720"/>
      </w:pPr>
      <w:r>
        <w:rPr>
          <w:rFonts w:ascii="Calibri" w:cs="Calibri" w:eastAsia="Calibri" w:hAnsi="Calibri"/>
          <w:sz w:val="24"/>
          <w:szCs w:val="24"/>
        </w:rPr>
        <w:t xml:space="preserve">• Larghezza: 2 canali (~244 Hz)</w:t>
      </w:r>
    </w:p>
    <w:p>
      <w:pPr>
        <w:spacing w:after="60" w:before="0"/>
        <w:ind w:left="720"/>
      </w:pPr>
      <w:r>
        <w:rPr>
          <w:rFonts w:ascii="Calibri" w:cs="Calibri" w:eastAsia="Calibri" w:hAnsi="Calibri"/>
          <w:sz w:val="24"/>
          <w:szCs w:val="24"/>
        </w:rPr>
        <w:t xml:space="preserve">• Interpretazione: probabile RFI a frequenza fissa o spuria interna del ricevitore SALSA. Da verificare con osservazione su target diverso: se il picco riappare alla stessa frequenza assoluta, è confermato come interferenza/spuria e andrà aggiunto alla lista delle frequenze da mascherare.</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7. Note Operative</w:t>
      </w:r>
    </w:p>
    <w:p>
      <w:pPr>
        <w:spacing w:after="60" w:before="0"/>
        <w:ind w:left="720"/>
      </w:pPr>
      <w:r>
        <w:rPr>
          <w:rFonts w:ascii="Calibri" w:cs="Calibri" w:eastAsia="Calibri" w:hAnsi="Calibri"/>
          <w:sz w:val="24"/>
          <w:szCs w:val="24"/>
        </w:rPr>
        <w:t xml:space="preserve">• Script di analisi: ~/FRO/SETI/SALSA/seti_plot_salsa.py</w:t>
      </w:r>
    </w:p>
    <w:p>
      <w:pPr>
        <w:spacing w:after="60" w:before="0"/>
        <w:ind w:left="720"/>
      </w:pPr>
      <w:r>
        <w:rPr>
          <w:rFonts w:ascii="Calibri" w:cs="Calibri" w:eastAsia="Calibri" w:hAnsi="Calibri"/>
          <w:sz w:val="24"/>
          <w:szCs w:val="24"/>
        </w:rPr>
        <w:t xml:space="preserve">• Eseguire con: ~/miniconda3/envs/casa_env/bin/python3 seti_plot_salsa.py &lt;fits&gt;</w:t>
      </w:r>
    </w:p>
    <w:p>
      <w:pPr>
        <w:spacing w:after="60" w:before="0"/>
        <w:ind w:left="720"/>
      </w:pPr>
      <w:r>
        <w:rPr>
          <w:rFonts w:ascii="Calibri" w:cs="Calibri" w:eastAsia="Calibri" w:hAnsi="Calibri"/>
          <w:sz w:val="24"/>
          <w:szCs w:val="24"/>
        </w:rPr>
        <w:t xml:space="preserve">• I PNG vengono salvati automaticamente in ../Plots/ relativo alla posizione del file FITS</w:t>
      </w:r>
    </w:p>
    <w:p>
      <w:pPr>
        <w:spacing w:after="60" w:before="0"/>
        <w:ind w:left="720"/>
      </w:pPr>
      <w:r>
        <w:rPr>
          <w:rFonts w:ascii="Calibri" w:cs="Calibri" w:eastAsia="Calibri" w:hAnsi="Calibri"/>
          <w:sz w:val="24"/>
          <w:szCs w:val="24"/>
        </w:rPr>
        <w:t xml:space="preserve">• File FITS grezzo: ~/FRO/SETI/SALSA/Surveys/GLon225_GLat48_20260822/Raw/SALSA-torre-20260822T101204.fits</w:t>
      </w:r>
    </w:p>
    <w:p>
      <w:pPr>
        <w:spacing w:after="60" w:before="0"/>
        <w:ind w:left="720"/>
      </w:pPr>
      <w:r>
        <w:rPr>
          <w:rFonts w:ascii="Calibri" w:cs="Calibri" w:eastAsia="Calibri" w:hAnsi="Calibri"/>
          <w:sz w:val="24"/>
          <w:szCs w:val="24"/>
        </w:rPr>
        <w:t xml:space="preserve">• Prossimo passo: ripetere l'osservazione su target diverso per verificare natura del candidato</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8. Riferimenti</w:t>
      </w:r>
    </w:p>
    <w:p>
      <w:pPr>
        <w:spacing w:after="100" w:before="0"/>
      </w:pPr>
      <w:r>
        <w:rPr>
          <w:rFonts w:ascii="Calibri" w:cs="Calibri" w:eastAsia="Calibri" w:hAnsi="Calibri"/>
          <w:sz w:val="24"/>
          <w:szCs w:val="24"/>
        </w:rPr>
        <w:t xml:space="preserve">Portale SALSA — Onsala Space Observatory:</w:t>
      </w:r>
    </w:p>
    <w:p>
      <w:pPr>
        <w:spacing w:after="100" w:before="0"/>
      </w:pPr>
      <w:r>
        <w:rPr>
          <w:rFonts w:ascii="Calibri" w:cs="Calibri" w:eastAsia="Calibri" w:hAnsi="Calibri"/>
          <w:sz w:val="24"/>
          <w:szCs w:val="24"/>
        </w:rPr>
        <w:t xml:space="preserve">https://salsa.oso.chalmers.se</w:t>
      </w:r>
    </w:p>
    <w:p>
      <w:pPr>
        <w:spacing w:after="100" w:before="0"/>
      </w:pPr>
      <w:r>
        <w:rPr>
          <w:rFonts w:ascii="Calibri" w:cs="Calibri" w:eastAsia="Calibri" w:hAnsi="Calibri"/>
          <w:sz w:val="24"/>
          <w:szCs w:val="24"/>
        </w:rPr>
        <w:t xml:space="preserve">Repository GitHub del progetto FRO/HALO:</w:t>
      </w:r>
    </w:p>
    <w:p>
      <w:pPr>
        <w:spacing w:after="100" w:before="0"/>
      </w:pPr>
      <w:r>
        <w:rPr>
          <w:rFonts w:ascii="Calibri" w:cs="Calibri" w:eastAsia="Calibri" w:hAnsi="Calibri"/>
          <w:sz w:val="24"/>
          <w:szCs w:val="24"/>
        </w:rPr>
        <w:t xml:space="preserve">https://github.com/Digio1/FRO-HALO</w:t>
      </w:r>
    </w:p>
    <w:p>
      <w:pPr>
        <w:spacing w:after="0" w:before="200"/>
        <w:jc w:val="center"/>
      </w:pPr>
      <w:r>
        <w:rPr>
          <w:rFonts w:ascii="Calibri" w:cs="Calibri" w:eastAsia="Calibri" w:hAnsi="Calibri"/>
          <w:i/>
          <w:iCs/>
          <w:color w:val="595959"/>
          <w:sz w:val="20"/>
          <w:szCs w:val="20"/>
        </w:rPr>
        <w:t xml:space="preserve">Documento generato: agosto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2026-08-22T14:16:29.633Z</dcterms:created>
  <dcterms:modified xsi:type="dcterms:W3CDTF">2026-08-22T14:16:29.633Z</dcterms:modified>
</cp:coreProperties>
</file>

<file path=docProps/custom.xml><?xml version="1.0" encoding="utf-8"?>
<Properties xmlns="http://schemas.openxmlformats.org/officeDocument/2006/custom-properties" xmlns:vt="http://schemas.openxmlformats.org/officeDocument/2006/docPropsVTypes"/>
</file>