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ascii="Calibri" w:hAnsi="Calibri"/>
          <w:b/>
          <w:bCs/>
          <w:color w:val="000000"/>
          <w:sz w:val="56"/>
          <w:szCs w:val="56"/>
        </w:rPr>
        <w:t>FRO / HALO</w:t>
      </w:r>
    </w:p>
    <w:p>
      <w:pPr>
        <w:pStyle w:val="Normal"/>
        <w:spacing w:before="0" w:after="120"/>
        <w:jc w:val="center"/>
        <w:rPr/>
      </w:pPr>
      <w:r>
        <w:rPr>
          <w:rFonts w:eastAsia="Calibri" w:cs="Calibri" w:ascii="Calibri" w:hAnsi="Calibri"/>
          <w:b/>
          <w:bCs/>
          <w:color w:val="000000"/>
          <w:sz w:val="56"/>
          <w:szCs w:val="56"/>
        </w:rPr>
        <w:t>SALSA — Data Structure</w:t>
      </w:r>
    </w:p>
    <w:p>
      <w:pPr>
        <w:pStyle w:val="Normal"/>
        <w:spacing w:before="0" w:after="400"/>
        <w:jc w:val="center"/>
        <w:rPr/>
      </w:pPr>
      <w:r>
        <w:rPr>
          <w:rFonts w:eastAsia="Calibri" w:cs="Calibri" w:ascii="Calibri" w:hAnsi="Calibri"/>
          <w:i/>
          <w:iCs/>
          <w:color w:val="595959"/>
          <w:sz w:val="24"/>
          <w:szCs w:val="24"/>
        </w:rPr>
        <w:t>Francesco Di Giovanni — Bolzano, Italia — October 30, 2026 — v2.1</w:t>
      </w:r>
    </w:p>
    <w:p>
      <w:pPr>
        <w:pStyle w:val="Heading1"/>
        <w:spacing w:before="300" w:after="120"/>
        <w:rPr/>
      </w:pPr>
      <w:r>
        <w:rPr>
          <w:rFonts w:eastAsia="Calibri" w:cs="Calibri" w:ascii="Calibri" w:hAnsi="Calibri"/>
          <w:b/>
          <w:bCs/>
          <w:color w:val="2E74B5"/>
          <w:sz w:val="32"/>
          <w:szCs w:val="32"/>
        </w:rPr>
        <w:t>1. Introduction</w:t>
      </w:r>
    </w:p>
    <w:p>
      <w:pPr>
        <w:pStyle w:val="Normal"/>
        <w:spacing w:before="0" w:after="100"/>
        <w:rPr/>
      </w:pPr>
      <w:r>
        <w:rPr>
          <w:rFonts w:eastAsia="Calibri" w:cs="Calibri" w:ascii="Calibri" w:hAnsi="Calibri"/>
          <w:sz w:val="24"/>
          <w:szCs w:val="24"/>
        </w:rPr>
        <w:t>SALSA (</w:t>
      </w:r>
      <w:r>
        <w:rPr>
          <w:rFonts w:eastAsia="Calibri" w:cs="Calibri" w:ascii="Calibri" w:hAnsi="Calibri"/>
          <w:b/>
          <w:bCs/>
          <w:sz w:val="24"/>
          <w:szCs w:val="24"/>
        </w:rPr>
        <w:t>S</w:t>
      </w:r>
      <w:r>
        <w:rPr>
          <w:rFonts w:eastAsia="Calibri" w:cs="Calibri" w:ascii="Calibri" w:hAnsi="Calibri"/>
          <w:sz w:val="24"/>
          <w:szCs w:val="24"/>
        </w:rPr>
        <w:t xml:space="preserve">uch </w:t>
      </w:r>
      <w:r>
        <w:rPr>
          <w:rFonts w:eastAsia="Calibri" w:cs="Calibri" w:ascii="Calibri" w:hAnsi="Calibri"/>
          <w:b/>
          <w:bCs/>
          <w:sz w:val="24"/>
          <w:szCs w:val="24"/>
        </w:rPr>
        <w:t>A</w:t>
      </w:r>
      <w:r>
        <w:rPr>
          <w:rFonts w:eastAsia="Calibri" w:cs="Calibri" w:ascii="Calibri" w:hAnsi="Calibri"/>
          <w:sz w:val="24"/>
          <w:szCs w:val="24"/>
        </w:rPr>
        <w:t xml:space="preserve"> </w:t>
      </w:r>
      <w:r>
        <w:rPr>
          <w:rFonts w:eastAsia="Calibri" w:cs="Calibri" w:ascii="Calibri" w:hAnsi="Calibri"/>
          <w:b/>
          <w:bCs/>
          <w:sz w:val="24"/>
          <w:szCs w:val="24"/>
        </w:rPr>
        <w:t>L</w:t>
      </w:r>
      <w:r>
        <w:rPr>
          <w:rFonts w:eastAsia="Calibri" w:cs="Calibri" w:ascii="Calibri" w:hAnsi="Calibri"/>
          <w:sz w:val="24"/>
          <w:szCs w:val="24"/>
        </w:rPr>
        <w:t xml:space="preserve">ovely </w:t>
      </w:r>
      <w:r>
        <w:rPr>
          <w:rFonts w:eastAsia="Calibri" w:cs="Calibri" w:ascii="Calibri" w:hAnsi="Calibri"/>
          <w:b/>
          <w:bCs/>
          <w:sz w:val="24"/>
          <w:szCs w:val="24"/>
        </w:rPr>
        <w:t>S</w:t>
      </w:r>
      <w:r>
        <w:rPr>
          <w:rFonts w:eastAsia="Calibri" w:cs="Calibri" w:ascii="Calibri" w:hAnsi="Calibri"/>
          <w:sz w:val="24"/>
          <w:szCs w:val="24"/>
        </w:rPr>
        <w:t xml:space="preserve">mall </w:t>
      </w:r>
      <w:r>
        <w:rPr>
          <w:rFonts w:eastAsia="Calibri" w:cs="Calibri" w:ascii="Calibri" w:hAnsi="Calibri"/>
          <w:b/>
          <w:bCs/>
          <w:sz w:val="24"/>
          <w:szCs w:val="24"/>
        </w:rPr>
        <w:t>A</w:t>
      </w:r>
      <w:r>
        <w:rPr>
          <w:rFonts w:eastAsia="Calibri" w:cs="Calibri" w:ascii="Calibri" w:hAnsi="Calibri"/>
          <w:sz w:val="24"/>
          <w:szCs w:val="24"/>
        </w:rPr>
        <w:t>ntenna, or "</w:t>
      </w:r>
      <w:r>
        <w:rPr>
          <w:rFonts w:eastAsia="Calibri" w:cs="Calibri" w:ascii="Calibri" w:hAnsi="Calibri"/>
          <w:b/>
          <w:bCs/>
          <w:sz w:val="24"/>
          <w:szCs w:val="24"/>
        </w:rPr>
        <w:t>S</w:t>
      </w:r>
      <w:r>
        <w:rPr>
          <w:rFonts w:eastAsia="Calibri" w:cs="Calibri" w:ascii="Calibri" w:hAnsi="Calibri"/>
          <w:sz w:val="24"/>
          <w:szCs w:val="24"/>
        </w:rPr>
        <w:t xml:space="preserve">icken </w:t>
      </w:r>
      <w:r>
        <w:rPr>
          <w:rFonts w:eastAsia="Calibri" w:cs="Calibri" w:ascii="Calibri" w:hAnsi="Calibri"/>
          <w:b/>
          <w:bCs/>
          <w:sz w:val="24"/>
          <w:szCs w:val="24"/>
        </w:rPr>
        <w:t>A</w:t>
      </w:r>
      <w:r>
        <w:rPr>
          <w:rFonts w:eastAsia="Calibri" w:cs="Calibri" w:ascii="Calibri" w:hAnsi="Calibri"/>
          <w:sz w:val="24"/>
          <w:szCs w:val="24"/>
        </w:rPr>
        <w:t xml:space="preserve">ttans </w:t>
      </w:r>
      <w:r>
        <w:rPr>
          <w:rFonts w:eastAsia="Calibri" w:cs="Calibri" w:ascii="Calibri" w:hAnsi="Calibri"/>
          <w:b/>
          <w:bCs/>
          <w:sz w:val="24"/>
          <w:szCs w:val="24"/>
        </w:rPr>
        <w:t>L</w:t>
      </w:r>
      <w:r>
        <w:rPr>
          <w:rFonts w:eastAsia="Calibri" w:cs="Calibri" w:ascii="Calibri" w:hAnsi="Calibri"/>
          <w:sz w:val="24"/>
          <w:szCs w:val="24"/>
        </w:rPr>
        <w:t xml:space="preserve">iten </w:t>
      </w:r>
      <w:r>
        <w:rPr>
          <w:rFonts w:eastAsia="Calibri" w:cs="Calibri" w:ascii="Calibri" w:hAnsi="Calibri"/>
          <w:b/>
          <w:bCs/>
          <w:sz w:val="24"/>
          <w:szCs w:val="24"/>
        </w:rPr>
        <w:t>S</w:t>
      </w:r>
      <w:r>
        <w:rPr>
          <w:rFonts w:eastAsia="Calibri" w:cs="Calibri" w:ascii="Calibri" w:hAnsi="Calibri"/>
          <w:sz w:val="24"/>
          <w:szCs w:val="24"/>
        </w:rPr>
        <w:t xml:space="preserve">öt </w:t>
      </w:r>
      <w:r>
        <w:rPr>
          <w:rFonts w:eastAsia="Calibri" w:cs="Calibri" w:ascii="Calibri" w:hAnsi="Calibri"/>
          <w:b/>
          <w:bCs/>
          <w:sz w:val="24"/>
          <w:szCs w:val="24"/>
        </w:rPr>
        <w:t>A</w:t>
      </w:r>
      <w:r>
        <w:rPr>
          <w:rFonts w:eastAsia="Calibri" w:cs="Calibri" w:ascii="Calibri" w:hAnsi="Calibri"/>
          <w:sz w:val="24"/>
          <w:szCs w:val="24"/>
        </w:rPr>
        <w:t>ntenn" in Swedish) is a set of three 2.3-metre parabolic dish radio telescopes located at Onsala Space Observatory (OSO), lat 57°24'N lon 11°55'E, elevation ~5 m a.s.l., Sweden, operated by Chalmers University of Technology. The three telescopes are named Torre, Vale and Brage and are freely accessible via web browser at any time and in any weather.</w:t>
      </w:r>
    </w:p>
    <w:p>
      <w:pPr>
        <w:pStyle w:val="Normal"/>
        <w:spacing w:before="0" w:after="100"/>
        <w:rPr/>
      </w:pPr>
      <w:r>
        <w:rPr>
          <w:rFonts w:eastAsia="Calibri" w:cs="Calibri" w:ascii="Calibri" w:hAnsi="Calibri"/>
          <w:sz w:val="24"/>
          <w:szCs w:val="24"/>
        </w:rPr>
        <w:t>The FRO/HALO project uses SALSA for Galactic HI 21-cm line observations and, since October 2026, for the OH 1612 MHz line (OH/IR stars: the 1350–1620 MHz band excludes the other OH ground-state lines at 1665, 1667 and 1720 MHz). SALSA is the only FRO telescope directly accessible from Bolzano without an observing proposal. FITS data are imported into the unified FRO v1.8 (HDF5) format via the salsa_fits_to_fro.py parser.</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2. Telescope and Receiver</w:t>
      </w:r>
    </w:p>
    <w:p>
      <w:pPr>
        <w:pStyle w:val="Normal"/>
        <w:spacing w:before="0" w:after="100"/>
        <w:rPr/>
      </w:pPr>
      <w:r>
        <w:rPr>
          <w:rFonts w:eastAsia="Calibri" w:cs="Calibri" w:ascii="Calibri" w:hAnsi="Calibri"/>
          <w:sz w:val="24"/>
          <w:szCs w:val="24"/>
        </w:rPr>
        <w:t>The three telescopes have in-principle identical hardware; differences in cable lengths and connections.</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2.1 Mechanical and Optical Parameters</w:t>
      </w:r>
    </w:p>
    <w:p>
      <w:pPr>
        <w:pStyle w:val="ListParagraph"/>
        <w:numPr>
          <w:ilvl w:val="0"/>
          <w:numId w:val="4"/>
        </w:numPr>
        <w:spacing w:before="0" w:after="60"/>
        <w:rPr/>
      </w:pPr>
      <w:r>
        <w:rPr>
          <w:rFonts w:eastAsia="Calibri" w:cs="Calibri" w:ascii="Calibri" w:hAnsi="Calibri"/>
          <w:sz w:val="24"/>
          <w:szCs w:val="24"/>
        </w:rPr>
        <w:t>Dish diameter: 2.3 m (perforated surface with ~5 mm holes to reduce wind load; practical frequency limit &lt;6 GHz)</w:t>
      </w:r>
    </w:p>
    <w:p>
      <w:pPr>
        <w:pStyle w:val="ListParagraph"/>
        <w:numPr>
          <w:ilvl w:val="0"/>
          <w:numId w:val="2"/>
        </w:numPr>
        <w:spacing w:before="0" w:after="60"/>
        <w:rPr/>
      </w:pPr>
      <w:r>
        <w:rPr>
          <w:rFonts w:eastAsia="Calibri" w:cs="Calibri" w:ascii="Calibri" w:hAnsi="Calibri"/>
          <w:sz w:val="24"/>
          <w:szCs w:val="24"/>
        </w:rPr>
        <w:t>Operating frequency: 1350–1620 MHz (instantaneous bandwidth up to 25 MHz, user-selectable)</w:t>
      </w:r>
    </w:p>
    <w:p>
      <w:pPr>
        <w:pStyle w:val="ListParagraph"/>
        <w:numPr>
          <w:ilvl w:val="0"/>
          <w:numId w:val="2"/>
        </w:numPr>
        <w:spacing w:before="0" w:after="60"/>
        <w:rPr/>
      </w:pPr>
      <w:r>
        <w:rPr>
          <w:rFonts w:eastAsia="Calibri" w:cs="Calibri" w:ascii="Calibri" w:hAnsi="Calibri"/>
          <w:sz w:val="24"/>
          <w:szCs w:val="24"/>
        </w:rPr>
        <w:t>Beam FWHM: ~6° at 21 cm (1420 MHz), measured on the Sun</w:t>
      </w:r>
    </w:p>
    <w:p>
      <w:pPr>
        <w:pStyle w:val="ListParagraph"/>
        <w:numPr>
          <w:ilvl w:val="0"/>
          <w:numId w:val="2"/>
        </w:numPr>
        <w:spacing w:before="0" w:after="60"/>
        <w:rPr/>
      </w:pPr>
      <w:r>
        <w:rPr>
          <w:rFonts w:eastAsia="Calibri" w:cs="Calibri" w:ascii="Calibri" w:hAnsi="Calibri"/>
          <w:sz w:val="24"/>
          <w:szCs w:val="24"/>
        </w:rPr>
        <w:t>Rotor: SPID BIG RAS/HR, 0.1° resolution, 1.5°/s rotation speed; MD01 controller (ROT2PROG protocol over TCP)</w:t>
      </w:r>
    </w:p>
    <w:p>
      <w:pPr>
        <w:pStyle w:val="ListParagraph"/>
        <w:numPr>
          <w:ilvl w:val="0"/>
          <w:numId w:val="2"/>
        </w:numPr>
        <w:spacing w:before="0" w:after="60"/>
        <w:rPr/>
      </w:pPr>
      <w:r>
        <w:rPr>
          <w:rFonts w:eastAsia="Calibri" w:cs="Calibri" w:ascii="Calibri" w:hAnsi="Calibri"/>
          <w:sz w:val="24"/>
          <w:szCs w:val="24"/>
        </w:rPr>
        <w:t>Pointing limits: azimuth 0–360°; a target whose azimuth crosses due north (0°/360°) cannot be tracked straight through — the telescope must unwind nearly a full turn</w:t>
      </w:r>
    </w:p>
    <w:p>
      <w:pPr>
        <w:pStyle w:val="ListParagraph"/>
        <w:numPr>
          <w:ilvl w:val="0"/>
          <w:numId w:val="2"/>
        </w:numPr>
        <w:spacing w:before="0" w:after="60"/>
        <w:rPr/>
      </w:pPr>
      <w:r>
        <w:rPr>
          <w:rFonts w:eastAsia="Calibri" w:cs="Calibri" w:ascii="Calibri" w:hAnsi="Calibri"/>
          <w:sz w:val="24"/>
          <w:szCs w:val="24"/>
        </w:rPr>
        <w:t>Minimum elevation (absolute): 5°; recommended: &gt; 15° for Galactic surveys, &gt; 20° for extragalactic observations (reduces ground pickup)</w:t>
      </w:r>
    </w:p>
    <w:p>
      <w:pPr>
        <w:pStyle w:val="ListParagraph"/>
        <w:numPr>
          <w:ilvl w:val="0"/>
          <w:numId w:val="2"/>
        </w:numPr>
        <w:spacing w:before="0" w:after="60"/>
        <w:rPr/>
      </w:pPr>
      <w:r>
        <w:rPr>
          <w:rFonts w:eastAsia="Calibri" w:cs="Calibri" w:ascii="Calibri" w:hAnsi="Calibri"/>
          <w:sz w:val="24"/>
          <w:szCs w:val="24"/>
        </w:rPr>
        <w:t>Site coordinates: lat 57°24'N, lon 11°55'E, elevation ~5 m a.s.l. (the parser uses 57.3953° N, 11.9255° E, 10 m, from the GPS station coordinates on the Chalmers "Travel to Onsala" page)</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2.2 Receiver Chain</w:t>
      </w:r>
    </w:p>
    <w:p>
      <w:pPr>
        <w:pStyle w:val="ListParagraph"/>
        <w:numPr>
          <w:ilvl w:val="0"/>
          <w:numId w:val="2"/>
        </w:numPr>
        <w:spacing w:before="0" w:after="60"/>
        <w:rPr/>
      </w:pPr>
      <w:r>
        <w:rPr>
          <w:rFonts w:eastAsia="Calibri" w:cs="Calibri" w:ascii="Calibri" w:hAnsi="Calibri"/>
          <w:sz w:val="24"/>
          <w:szCs w:val="24"/>
        </w:rPr>
        <w:t>Feed: ~5 cm metal probe inside the horn, sensitive to a single linear polarisation</w:t>
      </w:r>
    </w:p>
    <w:p>
      <w:pPr>
        <w:pStyle w:val="ListParagraph"/>
        <w:numPr>
          <w:ilvl w:val="0"/>
          <w:numId w:val="2"/>
        </w:numPr>
        <w:spacing w:before="0" w:after="60"/>
        <w:rPr/>
      </w:pPr>
      <w:r>
        <w:rPr>
          <w:rFonts w:eastAsia="Calibri" w:cs="Calibri" w:ascii="Calibri" w:hAnsi="Calibri"/>
          <w:sz w:val="24"/>
          <w:szCs w:val="24"/>
        </w:rPr>
        <w:t>LNA: custom AGO build (Tommy Henderson, USA), with integrated 1350–1620 MHz filter; powered 12V DC via Bias-T on the RG-400 coaxial cable (~10 m)</w:t>
      </w:r>
    </w:p>
    <w:p>
      <w:pPr>
        <w:pStyle w:val="ListParagraph"/>
        <w:numPr>
          <w:ilvl w:val="0"/>
          <w:numId w:val="2"/>
        </w:numPr>
        <w:spacing w:before="0" w:after="60"/>
        <w:rPr/>
      </w:pPr>
      <w:r>
        <w:rPr>
          <w:rFonts w:eastAsia="Calibri" w:cs="Calibri" w:ascii="Calibri" w:hAnsi="Calibri"/>
          <w:sz w:val="24"/>
          <w:szCs w:val="24"/>
        </w:rPr>
        <w:t>Rack pre-amplifier: Radio Astronomy Supplies WBLNA (1–2 GHz, 15 dB gain, 0.6 dB NF)</w:t>
      </w:r>
    </w:p>
    <w:p>
      <w:pPr>
        <w:pStyle w:val="ListParagraph"/>
        <w:numPr>
          <w:ilvl w:val="0"/>
          <w:numId w:val="2"/>
        </w:numPr>
        <w:spacing w:before="0" w:after="60"/>
        <w:rPr/>
      </w:pPr>
      <w:r>
        <w:rPr>
          <w:rFonts w:eastAsia="Calibri" w:cs="Calibri" w:ascii="Calibri" w:hAnsi="Calibri"/>
          <w:sz w:val="24"/>
          <w:szCs w:val="24"/>
        </w:rPr>
        <w:t>Sampler: USRP N210 (Ettus Research) with DBSRX2 daughterboard (0.8–2.3 GHz); 14-bit ADC; via 1 Gbps Ethernet</w:t>
      </w:r>
    </w:p>
    <w:p>
      <w:pPr>
        <w:pStyle w:val="ListParagraph"/>
        <w:numPr>
          <w:ilvl w:val="0"/>
          <w:numId w:val="2"/>
        </w:numPr>
        <w:spacing w:before="0" w:after="60"/>
        <w:rPr/>
      </w:pPr>
      <w:r>
        <w:rPr>
          <w:rFonts w:eastAsia="Calibri" w:cs="Calibri" w:ascii="Calibri" w:hAnsi="Calibri"/>
          <w:sz w:val="24"/>
          <w:szCs w:val="24"/>
        </w:rPr>
        <w:t>Backend: 8192-point FFT on the control server; bandwidth and spectral resolution user-selectable</w:t>
      </w:r>
    </w:p>
    <w:p>
      <w:pPr>
        <w:pStyle w:val="ListParagraph"/>
        <w:numPr>
          <w:ilvl w:val="0"/>
          <w:numId w:val="2"/>
        </w:numPr>
        <w:spacing w:before="0" w:after="60"/>
        <w:rPr/>
      </w:pPr>
      <w:r>
        <w:rPr>
          <w:rFonts w:eastAsia="Calibri" w:cs="Calibri" w:ascii="Calibri" w:hAnsi="Calibri"/>
          <w:sz w:val="24"/>
          <w:szCs w:val="24"/>
        </w:rPr>
        <w:t>System temperature: Tsys ≈ 300 K (calibrated by comparison with GASS/LAB survey convolved to the 6° beam) — approximate calibration, absolute scale to be treated with caution</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2.3 Operating Modes</w:t>
      </w:r>
    </w:p>
    <w:p>
      <w:pPr>
        <w:pStyle w:val="ListParagraph"/>
        <w:numPr>
          <w:ilvl w:val="0"/>
          <w:numId w:val="2"/>
        </w:numPr>
        <w:spacing w:before="0" w:after="60"/>
        <w:rPr/>
      </w:pPr>
      <w:r>
        <w:rPr>
          <w:rFonts w:eastAsia="Calibri" w:cs="Calibri" w:ascii="Calibri" w:hAnsi="Calibri"/>
          <w:sz w:val="24"/>
          <w:szCs w:val="24"/>
        </w:rPr>
        <w:t>Raw mode: total power — recommended for all FRO observations</w:t>
      </w:r>
    </w:p>
    <w:p>
      <w:pPr>
        <w:pStyle w:val="ListParagraph"/>
        <w:numPr>
          <w:ilvl w:val="0"/>
          <w:numId w:val="2"/>
        </w:numPr>
        <w:spacing w:before="0" w:after="60"/>
        <w:rPr/>
      </w:pPr>
      <w:r>
        <w:rPr>
          <w:rFonts w:eastAsia="Calibri" w:cs="Calibri" w:ascii="Calibri" w:hAnsi="Calibri"/>
          <w:sz w:val="24"/>
          <w:szCs w:val="24"/>
        </w:rPr>
        <w:t>Frequency Switched mode: not recommended for extragalactic observations (non-linearity from frequency response → spectra not stackable)</w:t>
      </w:r>
    </w:p>
    <w:p>
      <w:pPr>
        <w:pStyle w:val="ListParagraph"/>
        <w:numPr>
          <w:ilvl w:val="0"/>
          <w:numId w:val="2"/>
        </w:numPr>
        <w:spacing w:before="0" w:after="60"/>
        <w:rPr/>
      </w:pPr>
      <w:r>
        <w:rPr>
          <w:rFonts w:eastAsia="Calibri" w:cs="Calibri" w:ascii="Calibri" w:hAnsi="Calibri"/>
          <w:sz w:val="24"/>
          <w:szCs w:val="24"/>
        </w:rPr>
        <w:t>Standard FRO configuration for Galactic HI survey: Freq. switched, centre 1420.4 MHz, ref. freq. 1417.9 MHz (throw = 2.5 MHz = BW), 4096 channels, BW 2.5 MHz, RFI MAD-σ filter enabled</w:t>
      </w:r>
    </w:p>
    <w:p>
      <w:pPr>
        <w:pStyle w:val="ListParagraph"/>
        <w:numPr>
          <w:ilvl w:val="0"/>
          <w:numId w:val="2"/>
        </w:numPr>
        <w:spacing w:before="0" w:after="60"/>
        <w:rPr/>
      </w:pPr>
      <w:r>
        <w:rPr>
          <w:rFonts w:eastAsia="Calibri" w:cs="Calibri" w:ascii="Calibri" w:hAnsi="Calibri"/>
          <w:sz w:val="24"/>
          <w:szCs w:val="24"/>
        </w:rPr>
        <w:t>Standard FRO configuration for extragalactic observations (M31, M33): Raw, centre 1420.405 MHz, BW 5 MHz, 8192 channels → resolution 610.4 Hz/channel (~0.13 km/s at 1420 MHz)</w:t>
      </w:r>
    </w:p>
    <w:p>
      <w:pPr>
        <w:pStyle w:val="ListParagraph"/>
        <w:numPr>
          <w:ilvl w:val="0"/>
          <w:numId w:val="2"/>
        </w:numPr>
        <w:spacing w:before="0" w:after="60"/>
        <w:rPr/>
      </w:pPr>
      <w:r>
        <w:rPr>
          <w:rFonts w:eastAsia="Calibri" w:cs="Calibri" w:ascii="Calibri" w:hAnsi="Calibri"/>
          <w:sz w:val="24"/>
          <w:szCs w:val="24"/>
        </w:rPr>
        <w:t>FRO configuration for the OH 1612 MHz line (OH 127.8+0.0 campaign, from 28 October 2026): Raw, centre 1612.5 MHz, BW 2.5 MHz, 512 channels (4.88 kHz = 0.91 km/s), fixed integration 600 s, RFI filter DISABLED (it would remove the maser); position switching in galactic coordinates: ON at GLAT 0, OFF at GLAT 12, alternating 10-minute cycles. One folder per session: ~/FRO/Parsers/SALSA/Surveys/SALSA_OH127_1612_YYYYMMDD/.</w:t>
      </w:r>
    </w:p>
    <w:p>
      <w:pPr>
        <w:pStyle w:val="ListParagraph"/>
        <w:numPr>
          <w:ilvl w:val="0"/>
          <w:numId w:val="2"/>
        </w:numPr>
        <w:spacing w:before="0" w:after="60"/>
        <w:rPr/>
      </w:pPr>
      <w:r>
        <w:rPr>
          <w:rFonts w:eastAsia="Calibri" w:cs="Calibri" w:ascii="Calibri" w:hAnsi="Calibri"/>
          <w:sz w:val="24"/>
          <w:szCs w:val="24"/>
        </w:rPr>
        <w:t>Position switching for extragalactic observations: ~10° azimuth offset, same elevation (recommended by Eskil Varenius, SALSA Support)</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2.4 Nyquist Sampling and Grid Choice</w:t>
      </w:r>
    </w:p>
    <w:p>
      <w:pPr>
        <w:pStyle w:val="Normal"/>
        <w:spacing w:before="0" w:after="100"/>
        <w:rPr/>
      </w:pPr>
      <w:r>
        <w:rPr>
          <w:rFonts w:eastAsia="Calibri" w:cs="Calibri" w:ascii="Calibri" w:hAnsi="Calibri"/>
          <w:sz w:val="24"/>
          <w:szCs w:val="24"/>
        </w:rPr>
        <w:t>SALSA Torre's beam FWHM at 1.4 GHz is ~6°. The minimum Nyquist step to correctly sample all available angular information is ~2.5–3°. FRO survey steps are 5° (fast surveys, acceptable undersampling for large-scale Galactic structure) and 2° (fine survey, decided in October 2026: slightly oversampled with respect to the Nyquist step, to exploit the full angular resolution of the instrument). Maps are never made finer by interpolating the data: a finer map needs a denser survey.</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3. SALSA FITS Format</w:t>
      </w:r>
    </w:p>
    <w:p>
      <w:pPr>
        <w:pStyle w:val="Normal"/>
        <w:spacing w:before="0" w:after="100"/>
        <w:rPr/>
      </w:pPr>
      <w:r>
        <w:rPr>
          <w:rFonts w:eastAsia="Calibri" w:cs="Calibri" w:ascii="Calibri" w:hAnsi="Calibri"/>
          <w:sz w:val="24"/>
          <w:szCs w:val="24"/>
        </w:rPr>
        <w:t>Each SALSA observation produces one FITS file per spectrum, with a single primary HDU. Header fields of the FITS files produced by SALSA (SALSA's format, independent of HALO; checked on files of July and October 2026). For each field the destination in the FRO file is given; "new in v1.8" = field ignored by the parser until October 2026 (format v1.7).</w:t>
      </w:r>
    </w:p>
    <w:p>
      <w:pPr>
        <w:pStyle w:val="Normal"/>
        <w:spacing w:before="0" w:after="80"/>
        <w:rPr/>
      </w:pPr>
      <w:r>
        <w:rPr/>
      </w:r>
    </w:p>
    <w:p>
      <w:pPr>
        <w:pStyle w:val="Normal"/>
        <w:spacing w:before="0" w:after="60"/>
        <w:ind w:start="2040" w:hanging="1320"/>
        <w:rPr/>
      </w:pPr>
      <w:r>
        <w:rPr>
          <w:rFonts w:eastAsia="Courier New" w:cs="Courier New" w:ascii="Courier New" w:hAnsi="Courier New"/>
          <w:color w:val="1F4E79"/>
          <w:sz w:val="20"/>
          <w:szCs w:val="20"/>
        </w:rPr>
        <w:t>TELESCOP — telescope name, lower case ("torre") → Source/instrument ("Torre")</w:t>
      </w:r>
    </w:p>
    <w:p>
      <w:pPr>
        <w:pStyle w:val="Normal"/>
        <w:spacing w:before="0" w:after="60"/>
        <w:ind w:start="2040" w:hanging="1320"/>
        <w:rPr/>
      </w:pPr>
      <w:r>
        <w:rPr>
          <w:rFonts w:eastAsia="Courier New" w:cs="Courier New" w:ascii="Courier New" w:hAnsi="Courier New"/>
          <w:color w:val="1F4E79"/>
          <w:sz w:val="20"/>
          <w:szCs w:val="20"/>
        </w:rPr>
        <w:t>ORIGIN   — observatory system: "SALSA" → Source/facility</w:t>
      </w:r>
    </w:p>
    <w:p>
      <w:pPr>
        <w:pStyle w:val="Normal"/>
        <w:spacing w:before="0" w:after="60"/>
        <w:ind w:start="2040" w:hanging="1320"/>
        <w:rPr/>
      </w:pPr>
      <w:r>
        <w:rPr>
          <w:rFonts w:eastAsia="Courier New" w:cs="Courier New" w:ascii="Courier New" w:hAnsi="Courier New"/>
          <w:color w:val="1F4E79"/>
          <w:sz w:val="20"/>
          <w:szCs w:val="20"/>
        </w:rPr>
        <w:t>DATE-OBS — UTC start of the integration, ISO 8601 (until 3 July 2026 with "+00:00") → Time/utc, Time/unix_time</w:t>
      </w:r>
    </w:p>
    <w:p>
      <w:pPr>
        <w:pStyle w:val="Normal"/>
        <w:spacing w:before="0" w:after="60"/>
        <w:ind w:start="2040" w:hanging="1320"/>
        <w:rPr/>
      </w:pPr>
      <w:r>
        <w:rPr>
          <w:rFonts w:eastAsia="Courier New" w:cs="Courier New" w:ascii="Courier New" w:hAnsi="Courier New"/>
          <w:color w:val="1F4E79"/>
          <w:sz w:val="20"/>
          <w:szCs w:val="20"/>
        </w:rPr>
        <w:t>OBSTIME  — integration time (s) → Time/integration_time_s</w:t>
      </w:r>
    </w:p>
    <w:p>
      <w:pPr>
        <w:pStyle w:val="Normal"/>
        <w:spacing w:before="0" w:after="60"/>
        <w:ind w:start="2040" w:hanging="1320"/>
        <w:rPr/>
      </w:pPr>
      <w:r>
        <w:rPr>
          <w:rFonts w:eastAsia="Courier New" w:cs="Courier New" w:ascii="Courier New" w:hAnsi="Courier New"/>
          <w:color w:val="1F4E79"/>
          <w:sz w:val="20"/>
          <w:szCs w:val="20"/>
        </w:rPr>
        <w:t>NAXIS1   — number of channels → length of Spectra/frequency_axis_hz</w:t>
      </w:r>
    </w:p>
    <w:p>
      <w:pPr>
        <w:pStyle w:val="Normal"/>
        <w:spacing w:before="0" w:after="60"/>
        <w:ind w:start="2040" w:hanging="1320"/>
        <w:rPr/>
      </w:pPr>
      <w:r>
        <w:rPr>
          <w:rFonts w:eastAsia="Courier New" w:cs="Courier New" w:ascii="Courier New" w:hAnsi="Courier New"/>
          <w:color w:val="1F4E79"/>
          <w:sz w:val="20"/>
          <w:szCs w:val="20"/>
        </w:rPr>
        <w:t>CRVAL1   — frequency (Hz) of pixel CRPIX1 = 1, i.e. of the FIRST channel, not of the band centre → Spectra/frequency_axis_hz</w:t>
      </w:r>
    </w:p>
    <w:p>
      <w:pPr>
        <w:pStyle w:val="Normal"/>
        <w:spacing w:before="0" w:after="60"/>
        <w:ind w:start="2040" w:hanging="1320"/>
        <w:rPr/>
      </w:pPr>
      <w:r>
        <w:rPr>
          <w:rFonts w:eastAsia="Courier New" w:cs="Courier New" w:ascii="Courier New" w:hAnsi="Courier New"/>
          <w:color w:val="1F4E79"/>
          <w:sz w:val="20"/>
          <w:szCs w:val="20"/>
        </w:rPr>
        <w:t>CRPIX1   — reference pixel (1-based) → Spectra/frequency_axis_hz</w:t>
      </w:r>
    </w:p>
    <w:p>
      <w:pPr>
        <w:pStyle w:val="Normal"/>
        <w:spacing w:before="0" w:after="60"/>
        <w:ind w:start="2040" w:hanging="1320"/>
        <w:rPr/>
      </w:pPr>
      <w:r>
        <w:rPr>
          <w:rFonts w:eastAsia="Courier New" w:cs="Courier New" w:ascii="Courier New" w:hAnsi="Courier New"/>
          <w:color w:val="1F4E79"/>
          <w:sz w:val="20"/>
          <w:szCs w:val="20"/>
        </w:rPr>
        <w:t>CDELT1   — channel width (Hz) → Spectra/frequency_axis_hz</w:t>
      </w:r>
    </w:p>
    <w:p>
      <w:pPr>
        <w:pStyle w:val="Normal"/>
        <w:spacing w:before="0" w:after="60"/>
        <w:ind w:start="2040" w:hanging="1320"/>
        <w:rPr/>
      </w:pPr>
      <w:r>
        <w:rPr>
          <w:rFonts w:eastAsia="Courier New" w:cs="Courier New" w:ascii="Courier New" w:hAnsi="Courier New"/>
          <w:color w:val="1F4E79"/>
          <w:sz w:val="20"/>
          <w:szCs w:val="20"/>
        </w:rPr>
        <w:t>CRVAL2   — galactic longitude (deg) → Pointing/glon_deg</w:t>
      </w:r>
    </w:p>
    <w:p>
      <w:pPr>
        <w:pStyle w:val="Normal"/>
        <w:spacing w:before="0" w:after="60"/>
        <w:ind w:start="2040" w:hanging="1320"/>
        <w:rPr/>
      </w:pPr>
      <w:r>
        <w:rPr>
          <w:rFonts w:eastAsia="Courier New" w:cs="Courier New" w:ascii="Courier New" w:hAnsi="Courier New"/>
          <w:color w:val="1F4E79"/>
          <w:sz w:val="20"/>
          <w:szCs w:val="20"/>
        </w:rPr>
        <w:t>CRVAL3   — galactic latitude (deg) → Pointing/glat_deg</w:t>
      </w:r>
    </w:p>
    <w:p>
      <w:pPr>
        <w:pStyle w:val="Normal"/>
        <w:spacing w:before="0" w:after="60"/>
        <w:ind w:start="2040" w:hanging="1320"/>
        <w:rPr/>
      </w:pPr>
      <w:r>
        <w:rPr>
          <w:rFonts w:eastAsia="Courier New" w:cs="Courier New" w:ascii="Courier New" w:hAnsi="Courier New"/>
          <w:color w:val="1F4E79"/>
          <w:sz w:val="20"/>
          <w:szCs w:val="20"/>
        </w:rPr>
        <w:t>BUNIT    — "K", nominal antenna temperature (Tsys ≈ 300 K) → not read; stated in Observation/temperature_calibration_note</w:t>
      </w:r>
    </w:p>
    <w:p>
      <w:pPr>
        <w:pStyle w:val="Normal"/>
        <w:spacing w:before="0" w:after="60"/>
        <w:ind w:start="2040" w:hanging="1320"/>
        <w:rPr/>
      </w:pPr>
      <w:r>
        <w:rPr>
          <w:rFonts w:eastAsia="Courier New" w:cs="Courier New" w:ascii="Courier New" w:hAnsi="Courier New"/>
          <w:color w:val="1F4E79"/>
          <w:sz w:val="20"/>
          <w:szCs w:val="20"/>
        </w:rPr>
        <w:t>CTYPEn   — CTYPE1/CUNIT1 = "FREQ"/"Hz", CTYPE2/CTYPE3 = "GLON"/"GLAT" → not stored</w:t>
      </w:r>
    </w:p>
    <w:p>
      <w:pPr>
        <w:pStyle w:val="Normal"/>
        <w:spacing w:before="0" w:after="60"/>
        <w:ind w:start="2040" w:hanging="1320"/>
        <w:rPr/>
      </w:pPr>
      <w:r>
        <w:rPr>
          <w:rFonts w:eastAsia="Courier New" w:cs="Courier New" w:ascii="Courier New" w:hAnsi="Courier New"/>
          <w:color w:val="1F4E79"/>
          <w:sz w:val="20"/>
          <w:szCs w:val="20"/>
        </w:rPr>
        <w:t>RESTFRQ  — always the HI rest frequency (1420.40575 MHz), whatever line is observed → Observation/source_restfrq_hz — new in v1.8</w:t>
      </w:r>
    </w:p>
    <w:p>
      <w:pPr>
        <w:pStyle w:val="Normal"/>
        <w:spacing w:before="0" w:after="60"/>
        <w:ind w:start="2040" w:hanging="1320"/>
        <w:rPr/>
      </w:pPr>
      <w:r>
        <w:rPr>
          <w:rFonts w:eastAsia="Courier New" w:cs="Courier New" w:ascii="Courier New" w:hAnsi="Courier New"/>
          <w:color w:val="1F4E79"/>
          <w:sz w:val="20"/>
          <w:szCs w:val="20"/>
        </w:rPr>
        <w:t>AZIMUTH  — commanded azimuth at the start of the integration (deg) → Pointing/azimuth_deg — new in v1.8 (before: computed)</w:t>
      </w:r>
    </w:p>
    <w:p>
      <w:pPr>
        <w:pStyle w:val="Normal"/>
        <w:spacing w:before="0" w:after="60"/>
        <w:ind w:start="2040" w:hanging="1320"/>
        <w:rPr/>
      </w:pPr>
      <w:r>
        <w:rPr>
          <w:rFonts w:eastAsia="Courier New" w:cs="Courier New" w:ascii="Courier New" w:hAnsi="Courier New"/>
          <w:color w:val="1F4E79"/>
          <w:sz w:val="20"/>
          <w:szCs w:val="20"/>
        </w:rPr>
        <w:t>ELEVATIO — commanded elevation at the start of the integration (deg) → Pointing/elevation_deg — new in v1.8 (before: computed)</w:t>
      </w:r>
    </w:p>
    <w:p>
      <w:pPr>
        <w:pStyle w:val="Normal"/>
        <w:spacing w:before="0" w:after="60"/>
        <w:ind w:start="2040" w:hanging="1320"/>
        <w:rPr/>
      </w:pPr>
      <w:r>
        <w:rPr>
          <w:rFonts w:eastAsia="Courier New" w:cs="Courier New" w:ascii="Courier New" w:hAnsi="Courier New"/>
          <w:color w:val="1F4E79"/>
          <w:sz w:val="20"/>
          <w:szCs w:val="20"/>
        </w:rPr>
        <w:t>VELOSYS  — LSR velocity correction (m/s), v_LSR = v_topocentric (radio) + VELOSYS → Doppler/vlsr_correction_mps — new in v1.8</w:t>
      </w:r>
    </w:p>
    <w:p>
      <w:pPr>
        <w:pStyle w:val="Normal"/>
        <w:spacing w:before="0" w:after="60"/>
        <w:ind w:start="2040" w:hanging="1320"/>
        <w:rPr/>
      </w:pPr>
      <w:r>
        <w:rPr>
          <w:rFonts w:eastAsia="Courier New" w:cs="Courier New" w:ascii="Courier New" w:hAnsi="Courier New"/>
          <w:color w:val="1F4E79"/>
          <w:sz w:val="20"/>
          <w:szCs w:val="20"/>
        </w:rPr>
        <w:t>SPECSYS  — reference frame of VELOSYS: "LSRK" → note of the Doppler group — new in v1.8</w:t>
      </w:r>
    </w:p>
    <w:p>
      <w:pPr>
        <w:pStyle w:val="Normal"/>
        <w:spacing w:before="0" w:after="60"/>
        <w:ind w:start="2040" w:hanging="1320"/>
        <w:rPr/>
      </w:pPr>
      <w:r>
        <w:rPr>
          <w:rFonts w:eastAsia="Courier New" w:cs="Courier New" w:ascii="Courier New" w:hAnsi="Courier New"/>
          <w:color w:val="1F4E79"/>
          <w:sz w:val="20"/>
          <w:szCs w:val="20"/>
        </w:rPr>
        <w:t>VELO-LSR — same value as VELOSYS in km/s ("legacy") → not stored (same value)</w:t>
      </w:r>
    </w:p>
    <w:p>
      <w:pPr>
        <w:pStyle w:val="Normal"/>
        <w:spacing w:before="0" w:after="60"/>
        <w:ind w:start="2040" w:hanging="1320"/>
        <w:rPr/>
      </w:pPr>
      <w:r>
        <w:rPr>
          <w:rFonts w:eastAsia="Courier New" w:cs="Courier New" w:ascii="Courier New" w:hAnsi="Courier New"/>
          <w:color w:val="1F4E79"/>
          <w:sz w:val="20"/>
          <w:szCs w:val="20"/>
        </w:rPr>
        <w:t>(file)   — not a header field: name of the FITS file → Source/file_name — new in v1.8</w:t>
      </w:r>
    </w:p>
    <w:p>
      <w:pPr>
        <w:pStyle w:val="Normal"/>
        <w:spacing w:before="0" w:after="80"/>
        <w:rPr/>
      </w:pPr>
      <w:r>
        <w:rPr/>
      </w:r>
    </w:p>
    <w:p>
      <w:pPr>
        <w:pStyle w:val="Normal"/>
        <w:spacing w:before="0" w:after="100"/>
        <w:rPr/>
      </w:pPr>
      <w:r>
        <w:rPr>
          <w:rFonts w:eastAsia="Calibri" w:cs="Calibri" w:ascii="Calibri" w:hAnsi="Calibri"/>
          <w:sz w:val="24"/>
          <w:szCs w:val="24"/>
        </w:rPr>
        <w:t>Note: FITS files produced by SALSA generate an Astropy warning regarding header padding ("null bytes"). The parser suppresses this known warning as it does not affect data reading.</w:t>
      </w:r>
    </w:p>
    <w:p>
      <w:pPr>
        <w:pStyle w:val="Normal"/>
        <w:spacing w:before="0" w:after="100"/>
        <w:rPr/>
      </w:pPr>
      <w:r>
        <w:rPr>
          <w:rFonts w:eastAsia="Calibri" w:cs="Calibri" w:ascii="Calibri" w:hAnsi="Calibri"/>
          <w:sz w:val="24"/>
          <w:szCs w:val="24"/>
        </w:rPr>
        <w:t>Availability: VELOSYS is present in all files examined (from 2 July 2026); AZIMUTH/ELEVATIO are present from 7 July 2026 and missing in the files of 2–3 July 2026 (and in one renamed copy, see Section 7). File names changed style during July 2026: old style "SALSA Torre, galactic (080.0, 15.0), 119s_&lt;timestamp&gt;_&lt;local time&gt;.fits", new style "SALSA-torre-&lt;timestamp&gt;.fits".</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3.1 Check of VELOSYS (Part 114, 30 October 2026)</w:t>
      </w:r>
    </w:p>
    <w:p>
      <w:pPr>
        <w:pStyle w:val="Normal"/>
        <w:spacing w:before="0" w:after="100"/>
        <w:rPr/>
      </w:pPr>
      <w:r>
        <w:rPr>
          <w:rFonts w:eastAsia="Calibri" w:cs="Calibri" w:ascii="Calibri" w:hAnsi="Calibri"/>
          <w:sz w:val="24"/>
          <w:szCs w:val="24"/>
        </w:rPr>
        <w:t>What VELOSYS is: the frequency received by the antenna is shifted by the Doppler effect not only by the motion of the source but also by the motion of the antenna itself: the Earth rotates (up to about 0.25 km/s at Onsala), orbits the Sun (about 30 km/s), and the Sun moves with respect to the nearby stars (20 km/s towards the solar apex). Projected along the pointing direction, these motions give a number that changes with time, date and direction: VELOSYS. Rule: LSR velocity = velocity measured at the antenna + VELOSYS. Example: for OH 127.8+0.0 on 28 October 2026, VELOSYS is +11.05 km/s for the ON spectra (towards the star) and +15.6 km/s for the OFF spectra (12° higher, another direction). When sessions of different days are summed, each spectrum must be corrected with its own VELOSYS first; otherwise the maser peaks of one night would fall in different channels from those of another.</w:t>
      </w:r>
    </w:p>
    <w:p>
      <w:pPr>
        <w:pStyle w:val="Normal"/>
        <w:spacing w:before="0" w:after="100"/>
        <w:rPr/>
      </w:pPr>
      <w:r>
        <w:rPr>
          <w:rFonts w:eastAsia="Calibri" w:cs="Calibri" w:ascii="Calibri" w:hAnsi="Calibri"/>
          <w:sz w:val="24"/>
          <w:szCs w:val="24"/>
        </w:rPr>
        <w:t>VELOSYS was compared with an independent computation: Astropy barycentric correction for Onsala at DATE-OBS plus the solar motion of 20 km/s towards the standard LSRK apex (RA 18h, Dec +30°, B1900). Results:</w:t>
      </w:r>
    </w:p>
    <w:p>
      <w:pPr>
        <w:pStyle w:val="ListParagraph"/>
        <w:numPr>
          <w:ilvl w:val="0"/>
          <w:numId w:val="2"/>
        </w:numPr>
        <w:spacing w:before="0" w:after="60"/>
        <w:rPr/>
      </w:pPr>
      <w:r>
        <w:rPr>
          <w:rFonts w:eastAsia="Calibri" w:cs="Calibri" w:ascii="Calibri" w:hAnsi="Calibri"/>
          <w:sz w:val="24"/>
          <w:szCs w:val="24"/>
        </w:rPr>
        <w:t>OH 127.8+0.0, 28 October 2026 (6 files): agreement within 0.03 km/s.</w:t>
      </w:r>
    </w:p>
    <w:p>
      <w:pPr>
        <w:pStyle w:val="ListParagraph"/>
        <w:numPr>
          <w:ilvl w:val="0"/>
          <w:numId w:val="2"/>
        </w:numPr>
        <w:spacing w:before="0" w:after="60"/>
        <w:rPr/>
      </w:pPr>
      <w:r>
        <w:rPr>
          <w:rFonts w:eastAsia="Calibri" w:cs="Calibri" w:ascii="Calibri" w:hAnsi="Calibri"/>
          <w:sz w:val="24"/>
          <w:szCs w:val="24"/>
        </w:rPr>
        <w:t>Most July 2026 files: agreement within about ±0.4 km/s (median difference between −0.13 and +0.39 km/s depending on the dataset; still to be understood).</w:t>
      </w:r>
    </w:p>
    <w:p>
      <w:pPr>
        <w:pStyle w:val="ListParagraph"/>
        <w:numPr>
          <w:ilvl w:val="0"/>
          <w:numId w:val="2"/>
        </w:numPr>
        <w:spacing w:before="0" w:after="60"/>
        <w:rPr/>
      </w:pPr>
      <w:r>
        <w:rPr>
          <w:rFonts w:eastAsia="Calibri" w:cs="Calibri" w:ascii="Calibri" w:hAnsi="Calibri"/>
          <w:sz w:val="24"/>
          <w:szCs w:val="24"/>
        </w:rPr>
        <w:t>WRONG values: 33 of 228 files of the Galactic 5° survey (7, 11, 12 July) and 3 of the FullSky survey (3 July), by up to −17 km/s, all in the region l = 150°–200° (towards the Galactic anticentre), mostly at b ≥ 0°. The error varies smoothly within the region and is zero outside it: an error of the SALSA software, not a physical effect. For HI, 17 km/s are more than 100 channels.</w:t>
      </w:r>
    </w:p>
    <w:p>
      <w:pPr>
        <w:pStyle w:val="ListParagraph"/>
        <w:numPr>
          <w:ilvl w:val="0"/>
          <w:numId w:val="2"/>
        </w:numPr>
        <w:spacing w:before="0" w:after="60"/>
        <w:rPr/>
      </w:pPr>
      <w:r>
        <w:rPr>
          <w:rFonts w:eastAsia="Calibri" w:cs="Calibri" w:ascii="Calibri" w:hAnsi="Calibri"/>
          <w:sz w:val="24"/>
          <w:szCs w:val="24"/>
        </w:rPr>
        <w:t>Consequence: from FRO v1.8 the parser stores both values for every spectrum (Doppler/vlsr_correction_mps from the FITS, unchanged, and Doppler/vlsr_correction_computed_mps) and lists the spectra where they differ by more than 1 km/s. To be reported to SALSA Support.</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4. Parser: salsa_fits_to_fro.py</w:t>
      </w:r>
    </w:p>
    <w:p>
      <w:pPr>
        <w:pStyle w:val="Normal"/>
        <w:spacing w:before="0" w:after="100"/>
        <w:rPr/>
      </w:pPr>
      <w:r>
        <w:rPr>
          <w:rFonts w:eastAsia="Calibri" w:cs="Calibri" w:ascii="Calibri" w:hAnsi="Calibri"/>
          <w:sz w:val="24"/>
          <w:szCs w:val="24"/>
        </w:rPr>
        <w:t>Path: ~/FRO/Parsers/SALSA/salsa_fits_to_fro.py</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4.1 Workflow</w:t>
      </w:r>
    </w:p>
    <w:p>
      <w:pPr>
        <w:pStyle w:val="Normal"/>
        <w:spacing w:before="0" w:after="100"/>
        <w:rPr/>
      </w:pPr>
      <w:r>
        <w:rPr>
          <w:rFonts w:eastAsia="Calibri" w:cs="Calibri" w:ascii="Calibri" w:hAnsi="Calibri"/>
          <w:sz w:val="24"/>
          <w:szCs w:val="24"/>
        </w:rPr>
        <w:t>1. Folder with the FITS files: command-line argument (as the HALO Launcher does), otherwise a zenity dialog (fallback to ~/FRO/Parsers/SALSA/)</w:t>
      </w:r>
    </w:p>
    <w:p>
      <w:pPr>
        <w:pStyle w:val="Normal"/>
        <w:spacing w:before="0" w:after="100"/>
        <w:rPr/>
      </w:pPr>
      <w:r>
        <w:rPr>
          <w:rFonts w:eastAsia="Calibri" w:cs="Calibri" w:ascii="Calibri" w:hAnsi="Calibri"/>
          <w:sz w:val="24"/>
          <w:szCs w:val="24"/>
        </w:rPr>
        <w:t>2. Lists all .fits files with DATE-OBS, GLON/GLAT, VELOSYS and whether Az/El are in the header</w:t>
      </w:r>
    </w:p>
    <w:p>
      <w:pPr>
        <w:pStyle w:val="Normal"/>
        <w:spacing w:before="0" w:after="100"/>
        <w:rPr/>
      </w:pPr>
      <w:r>
        <w:rPr>
          <w:rFonts w:eastAsia="Calibri" w:cs="Calibri" w:ascii="Calibri" w:hAnsi="Calibri"/>
          <w:sz w:val="24"/>
          <w:szCs w:val="24"/>
        </w:rPr>
        <w:t>3. File selection (printer-style syntax: e.g. "1-27" or "3,5,7-12"; proposed answer: all files) and frequency axis consistency check (NAXIS1, CRPIX1, CRVAL1, CDELT1)</w:t>
      </w:r>
    </w:p>
    <w:p>
      <w:pPr>
        <w:pStyle w:val="Normal"/>
        <w:spacing w:before="0" w:after="100"/>
        <w:rPr/>
      </w:pPr>
      <w:r>
        <w:rPr>
          <w:rFonts w:eastAsia="Calibri" w:cs="Calibri" w:ascii="Calibri" w:hAnsi="Calibri"/>
          <w:sz w:val="24"/>
          <w:szCs w:val="24"/>
        </w:rPr>
        <w:t>4. Observed line from a numbered menu (HI, OH 1612/1665/1667/1720, other); the line inside the band is proposed. RESTFRQ (always HI) is kept separately</w:t>
      </w:r>
    </w:p>
    <w:p>
      <w:pPr>
        <w:pStyle w:val="Normal"/>
        <w:spacing w:before="0" w:after="100"/>
        <w:rPr/>
      </w:pPr>
      <w:r>
        <w:rPr>
          <w:rFonts w:eastAsia="Calibri" w:cs="Calibri" w:ascii="Calibri" w:hAnsi="Calibri"/>
          <w:sz w:val="24"/>
          <w:szCs w:val="24"/>
        </w:rPr>
        <w:t>5. Target (optional) and survey; output file name proposed from date and target. Facility (ORIGIN), provider and instrument (TELESCOP) are taken from the FITS. At every question "&lt;" goes back one step</w:t>
      </w:r>
    </w:p>
    <w:p>
      <w:pPr>
        <w:pStyle w:val="Normal"/>
        <w:spacing w:before="0" w:after="100"/>
        <w:rPr/>
      </w:pPr>
      <w:r>
        <w:rPr>
          <w:rFonts w:eastAsia="Calibri" w:cs="Calibri" w:ascii="Calibri" w:hAnsi="Calibri"/>
          <w:sz w:val="24"/>
          <w:szCs w:val="24"/>
        </w:rPr>
        <w:t>6. Numbered review: answering "n", the number of the value to correct is chosen (also facility, provider, instrument, dataset, observation ID)</w:t>
      </w:r>
    </w:p>
    <w:p>
      <w:pPr>
        <w:pStyle w:val="Normal"/>
        <w:spacing w:before="0" w:after="100"/>
        <w:rPr/>
      </w:pPr>
      <w:r>
        <w:rPr>
          <w:rFonts w:eastAsia="Calibri" w:cs="Calibri" w:ascii="Calibri" w:hAnsi="Calibri"/>
          <w:sz w:val="24"/>
          <w:szCs w:val="24"/>
        </w:rPr>
        <w:t>7. Writes FRO v1.8, one row per FITS file in chronological order; lists the spectra whose VELOSYS differs from the computed correction by more than 1 km/s; prints read_fro_summary()</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4.2 Technical Details</w:t>
      </w:r>
    </w:p>
    <w:p>
      <w:pPr>
        <w:pStyle w:val="ListParagraph"/>
        <w:numPr>
          <w:ilvl w:val="0"/>
          <w:numId w:val="2"/>
        </w:numPr>
        <w:spacing w:before="0" w:after="60"/>
        <w:rPr/>
      </w:pPr>
      <w:r>
        <w:rPr>
          <w:rFonts w:eastAsia="Calibri" w:cs="Calibri" w:ascii="Calibri" w:hAnsi="Calibri"/>
          <w:sz w:val="24"/>
          <w:szCs w:val="24"/>
        </w:rPr>
        <w:t>Frequency axis reconstruction: f(bin) = CRVAL1 + (bin − CRPIX1) × CDELT1 [Hz], bin numbered from 1 (FITS convention)</w:t>
      </w:r>
    </w:p>
    <w:p>
      <w:pPr>
        <w:pStyle w:val="ListParagraph"/>
        <w:numPr>
          <w:ilvl w:val="0"/>
          <w:numId w:val="2"/>
        </w:numPr>
        <w:spacing w:before="0" w:after="60"/>
        <w:rPr/>
      </w:pPr>
      <w:r>
        <w:rPr>
          <w:rFonts w:eastAsia="Calibri" w:cs="Calibri" w:ascii="Calibri" w:hAnsi="Calibri"/>
          <w:sz w:val="24"/>
          <w:szCs w:val="24"/>
        </w:rPr>
        <w:t>Byte order conversion: FITS data in big-endian → native conversion via .astype(np.float32)</w:t>
      </w:r>
    </w:p>
    <w:p>
      <w:pPr>
        <w:pStyle w:val="ListParagraph"/>
        <w:numPr>
          <w:ilvl w:val="0"/>
          <w:numId w:val="2"/>
        </w:numPr>
        <w:spacing w:before="0" w:after="60"/>
        <w:rPr/>
      </w:pPr>
      <w:r>
        <w:rPr>
          <w:rFonts w:eastAsia="Calibri" w:cs="Calibri" w:ascii="Calibri" w:hAnsi="Calibri"/>
          <w:sz w:val="24"/>
          <w:szCs w:val="24"/>
        </w:rPr>
        <w:t>Az/El: commanded values from AZIMUTH/ELEVATIO (start of integration); computed with Astropy AltAz at Onsala only for files without them. Pointing/pointing_source says "commanded", "computed" or "mixed" (with the count)</w:t>
      </w:r>
    </w:p>
    <w:p>
      <w:pPr>
        <w:pStyle w:val="ListParagraph"/>
        <w:numPr>
          <w:ilvl w:val="0"/>
          <w:numId w:val="2"/>
        </w:numPr>
        <w:spacing w:before="0" w:after="60"/>
        <w:rPr/>
      </w:pPr>
      <w:r>
        <w:rPr>
          <w:rFonts w:eastAsia="Calibri" w:cs="Calibri" w:ascii="Calibri" w:hAnsi="Calibri"/>
          <w:sz w:val="24"/>
          <w:szCs w:val="24"/>
        </w:rPr>
        <w:t>LSR correction: VELOSYS copied unchanged per row; the same correction computed independently (Astropy barycentric + standard LSRK apex) stored next to it; SPECSYS written in the Doppler note</w:t>
      </w:r>
    </w:p>
    <w:p>
      <w:pPr>
        <w:pStyle w:val="ListParagraph"/>
        <w:numPr>
          <w:ilvl w:val="0"/>
          <w:numId w:val="2"/>
        </w:numPr>
        <w:spacing w:before="0" w:after="60"/>
        <w:rPr/>
      </w:pPr>
      <w:r>
        <w:rPr>
          <w:rFonts w:eastAsia="Calibri" w:cs="Calibri" w:ascii="Calibri" w:hAnsi="Calibri"/>
          <w:sz w:val="24"/>
          <w:szCs w:val="24"/>
        </w:rPr>
        <w:t>Overwrite handling: explicit confirmation if the output file exists (until v2.0 of the parser the format still refused to overwrite after "y")</w:t>
      </w:r>
    </w:p>
    <w:p>
      <w:pPr>
        <w:pStyle w:val="ListParagraph"/>
        <w:numPr>
          <w:ilvl w:val="0"/>
          <w:numId w:val="2"/>
        </w:numPr>
        <w:spacing w:before="0" w:after="60"/>
        <w:rPr/>
      </w:pPr>
      <w:r>
        <w:rPr>
          <w:rFonts w:eastAsia="Calibri" w:cs="Calibri" w:ascii="Calibri" w:hAnsi="Calibri"/>
          <w:sz w:val="24"/>
          <w:szCs w:val="24"/>
        </w:rPr>
        <w:t>Calibration: BUNIT="K" is nominal antenna temperature (fixed Tsys ≈ 300 K assumed) — do not use for absolute measurements</w:t>
      </w:r>
    </w:p>
    <w:p>
      <w:pPr>
        <w:pStyle w:val="ListParagraph"/>
        <w:numPr>
          <w:ilvl w:val="0"/>
          <w:numId w:val="2"/>
        </w:numPr>
        <w:spacing w:before="0" w:after="60"/>
        <w:rPr/>
      </w:pPr>
      <w:r>
        <w:rPr>
          <w:rFonts w:eastAsia="Calibri" w:cs="Calibri" w:ascii="Calibri" w:hAnsi="Calibri"/>
          <w:sz w:val="24"/>
          <w:szCs w:val="24"/>
        </w:rPr>
        <w:t>Centre frequency: Observation/center_frequency_hz is the band-centre channel (channel N/2); until October 2026 the parser wrote CRVAL1, i.e. the first channel</w:t>
      </w:r>
    </w:p>
    <w:p>
      <w:pPr>
        <w:pStyle w:val="ListParagraph"/>
        <w:numPr>
          <w:ilvl w:val="0"/>
          <w:numId w:val="2"/>
        </w:numPr>
        <w:spacing w:before="0" w:after="60"/>
        <w:rPr/>
      </w:pPr>
      <w:r>
        <w:rPr>
          <w:rFonts w:eastAsia="Calibri" w:cs="Calibri" w:ascii="Calibri" w:hAnsi="Calibri"/>
          <w:sz w:val="24"/>
          <w:szCs w:val="24"/>
        </w:rPr>
        <w:t>History: until October 2026 the parser ignored VELOSYS (present since 2 July) and AZIMUTH/ELEVATIO (present since 7 July) and wrote computed Az/El. All SALSA .fro files are reconverted from the original FITS with the new parser (Part 114); the old ones are kept in ~/FRO_Snapshots/P114/</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4.3 Auxiliary Scripts</w:t>
      </w:r>
    </w:p>
    <w:p>
      <w:pPr>
        <w:pStyle w:val="ListParagraph"/>
        <w:numPr>
          <w:ilvl w:val="0"/>
          <w:numId w:val="2"/>
        </w:numPr>
        <w:spacing w:before="0" w:after="60"/>
        <w:rPr/>
      </w:pPr>
      <w:r>
        <w:rPr>
          <w:rFonts w:eastAsia="Calibri" w:cs="Calibri" w:ascii="Calibri" w:hAnsi="Calibri"/>
          <w:sz w:val="24"/>
          <w:szCs w:val="24"/>
        </w:rPr>
        <w:t>plot_salsa_spectrum.py — spectrum viewer with double-click on .fits file</w:t>
      </w:r>
    </w:p>
    <w:p>
      <w:pPr>
        <w:pStyle w:val="ListParagraph"/>
        <w:numPr>
          <w:ilvl w:val="0"/>
          <w:numId w:val="2"/>
        </w:numPr>
        <w:spacing w:before="0" w:after="60"/>
        <w:rPr/>
      </w:pPr>
      <w:r>
        <w:rPr>
          <w:rFonts w:eastAsia="Calibri" w:cs="Calibri" w:ascii="Calibri" w:hAnsi="Calibri"/>
          <w:sz w:val="24"/>
          <w:szCs w:val="24"/>
        </w:rPr>
        <w:t>rename_salsa_fits.py — renames FITS files with G{lon:03d}{lat:+03d}_ prefix rounded to 5°</w:t>
      </w:r>
    </w:p>
    <w:p>
      <w:pPr>
        <w:pStyle w:val="ListParagraph"/>
        <w:numPr>
          <w:ilvl w:val="0"/>
          <w:numId w:val="2"/>
        </w:numPr>
        <w:spacing w:before="0" w:after="60"/>
        <w:rPr/>
      </w:pPr>
      <w:r>
        <w:rPr>
          <w:rFonts w:eastAsia="Calibri" w:cs="Calibri" w:ascii="Calibri" w:hAnsi="Calibri"/>
          <w:sz w:val="24"/>
          <w:szCs w:val="24"/>
        </w:rPr>
        <w:t>build_salsa_terrain_grid.py — builds the .npz grid of peak T_A (GLON × GLAT) used by the terrain viewer</w:t>
      </w:r>
    </w:p>
    <w:p>
      <w:pPr>
        <w:pStyle w:val="ListParagraph"/>
        <w:numPr>
          <w:ilvl w:val="0"/>
          <w:numId w:val="2"/>
        </w:numPr>
        <w:spacing w:before="0" w:after="60"/>
        <w:rPr/>
      </w:pPr>
      <w:r>
        <w:rPr>
          <w:rFonts w:eastAsia="Calibri" w:cs="Calibri" w:ascii="Calibri" w:hAnsi="Calibri"/>
          <w:sz w:val="24"/>
          <w:szCs w:val="24"/>
        </w:rPr>
        <w:t>view_salsa_terrain.py — 3D surface of peak T_A over GLON/GLAT, with optional graticules, contours, PNG/HTML export</w:t>
      </w:r>
    </w:p>
    <w:p>
      <w:pPr>
        <w:pStyle w:val="ListParagraph"/>
        <w:numPr>
          <w:ilvl w:val="0"/>
          <w:numId w:val="2"/>
        </w:numPr>
        <w:spacing w:before="0" w:after="60"/>
        <w:rPr/>
      </w:pPr>
      <w:r>
        <w:rPr>
          <w:rFonts w:eastAsia="Calibri" w:cs="Calibri" w:ascii="Calibri" w:hAnsi="Calibri"/>
          <w:sz w:val="24"/>
          <w:szCs w:val="24"/>
        </w:rPr>
        <w:t>view_salsa_3d.py — interactive 3D viewer of the spectra of a .fro survey</w:t>
      </w:r>
    </w:p>
    <w:p>
      <w:pPr>
        <w:pStyle w:val="ListParagraph"/>
        <w:numPr>
          <w:ilvl w:val="0"/>
          <w:numId w:val="2"/>
        </w:numPr>
        <w:spacing w:before="0" w:after="60"/>
        <w:rPr/>
      </w:pPr>
      <w:r>
        <w:rPr>
          <w:rFonts w:eastAsia="Calibri" w:cs="Calibri" w:ascii="Calibri" w:hAnsi="Calibri"/>
          <w:sz w:val="24"/>
          <w:szCs w:val="24"/>
        </w:rPr>
        <w:t>plot_salsa_oh_onoff.py — quick look of one or more OH ON/OFF sessions directly from the FITS (PNG, SVG with channel ruler, NPZ)</w:t>
      </w:r>
    </w:p>
    <w:p>
      <w:pPr>
        <w:pStyle w:val="ListParagraph"/>
        <w:numPr>
          <w:ilvl w:val="0"/>
          <w:numId w:val="2"/>
        </w:numPr>
        <w:spacing w:before="0" w:after="60"/>
        <w:rPr/>
      </w:pPr>
      <w:r>
        <w:rPr>
          <w:rFonts w:eastAsia="Calibri" w:cs="Calibri" w:ascii="Calibri" w:hAnsi="Calibri"/>
          <w:sz w:val="24"/>
          <w:szCs w:val="24"/>
        </w:rPr>
        <w:t>HALO module fro_onoff_stack (OOS, in ~/FRO/Moduli/) — ON/OFF line from one or more .fro sessions, aligned in LSR velocity and summed; started from the HALO Launcher</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5. Structure of the Produced FRO v1.8 File</w:t>
      </w:r>
    </w:p>
    <w:p>
      <w:pPr>
        <w:pStyle w:val="Normal"/>
        <w:spacing w:before="0" w:after="100"/>
        <w:rPr/>
      </w:pPr>
      <w:r>
        <w:rPr>
          <w:rFonts w:eastAsia="Calibri" w:cs="Calibri" w:ascii="Calibri" w:hAnsi="Calibri"/>
          <w:sz w:val="24"/>
          <w:szCs w:val="24"/>
        </w:rPr>
        <w:t>The parser produces an FRO v1.8 (HDF5) file; row i of every per-row dataset refers to the same spectrum. Main contents:</w:t>
      </w:r>
    </w:p>
    <w:p>
      <w:pPr>
        <w:pStyle w:val="Normal"/>
        <w:spacing w:before="0" w:after="80"/>
        <w:rPr/>
      </w:pPr>
      <w:r>
        <w:rPr/>
      </w:r>
    </w:p>
    <w:p>
      <w:pPr>
        <w:pStyle w:val="Normal"/>
        <w:spacing w:before="0" w:after="60"/>
        <w:ind w:start="5400" w:hanging="4680"/>
        <w:rPr/>
      </w:pPr>
      <w:r>
        <w:rPr>
          <w:rFonts w:eastAsia="Courier New" w:cs="Courier New" w:ascii="Courier New" w:hAnsi="Courier New"/>
          <w:color w:val="1F4E79"/>
          <w:sz w:val="20"/>
          <w:szCs w:val="20"/>
        </w:rPr>
        <w:t>Spectra/frequency_axis_hz            — float64[N_ch], Hz (from CRVAL1/CRPIX1/CDELT1)</w:t>
      </w:r>
    </w:p>
    <w:p>
      <w:pPr>
        <w:pStyle w:val="Normal"/>
        <w:spacing w:before="0" w:after="60"/>
        <w:ind w:start="5400" w:hanging="4680"/>
        <w:rPr/>
      </w:pPr>
      <w:r>
        <w:rPr>
          <w:rFonts w:eastAsia="Courier New" w:cs="Courier New" w:ascii="Courier New" w:hAnsi="Courier New"/>
          <w:color w:val="1F4E79"/>
          <w:sz w:val="20"/>
          <w:szCs w:val="20"/>
        </w:rPr>
        <w:t>Spectra/raw_spectrum                 — float32[N_sp, N_ch], nominal K</w:t>
      </w:r>
    </w:p>
    <w:p>
      <w:pPr>
        <w:pStyle w:val="Normal"/>
        <w:spacing w:before="0" w:after="60"/>
        <w:ind w:start="5400" w:hanging="4680"/>
        <w:rPr/>
      </w:pPr>
      <w:r>
        <w:rPr>
          <w:rFonts w:eastAsia="Courier New" w:cs="Courier New" w:ascii="Courier New" w:hAnsi="Courier New"/>
          <w:color w:val="1F4E79"/>
          <w:sz w:val="20"/>
          <w:szCs w:val="20"/>
        </w:rPr>
        <w:t>Time/utc, Time/unix_time             — [N_sp], from DATE-OBS (start of integration)</w:t>
      </w:r>
    </w:p>
    <w:p>
      <w:pPr>
        <w:pStyle w:val="Normal"/>
        <w:spacing w:before="0" w:after="60"/>
        <w:ind w:start="5400" w:hanging="4680"/>
        <w:rPr/>
      </w:pPr>
      <w:r>
        <w:rPr>
          <w:rFonts w:eastAsia="Courier New" w:cs="Courier New" w:ascii="Courier New" w:hAnsi="Courier New"/>
          <w:color w:val="1F4E79"/>
          <w:sz w:val="20"/>
          <w:szCs w:val="20"/>
        </w:rPr>
        <w:t>Time/integration_time_s              — float64[N_sp], s (from OBSTIME)</w:t>
      </w:r>
    </w:p>
    <w:p>
      <w:pPr>
        <w:pStyle w:val="Normal"/>
        <w:spacing w:before="0" w:after="60"/>
        <w:ind w:start="5400" w:hanging="4680"/>
        <w:rPr/>
      </w:pPr>
      <w:r>
        <w:rPr>
          <w:rFonts w:eastAsia="Courier New" w:cs="Courier New" w:ascii="Courier New" w:hAnsi="Courier New"/>
          <w:color w:val="1F4E79"/>
          <w:sz w:val="20"/>
          <w:szCs w:val="20"/>
        </w:rPr>
        <w:t>Pointing/glon_deg, glat_deg          — float64[N_sp], deg (CRVAL2, CRVAL3)</w:t>
      </w:r>
    </w:p>
    <w:p>
      <w:pPr>
        <w:pStyle w:val="Normal"/>
        <w:spacing w:before="0" w:after="60"/>
        <w:ind w:start="5400" w:hanging="4680"/>
        <w:rPr/>
      </w:pPr>
      <w:r>
        <w:rPr>
          <w:rFonts w:eastAsia="Courier New" w:cs="Courier New" w:ascii="Courier New" w:hAnsi="Courier New"/>
          <w:color w:val="1F4E79"/>
          <w:sz w:val="20"/>
          <w:szCs w:val="20"/>
        </w:rPr>
        <w:t>Pointing/azimuth_deg, elevation_deg  — float64[N_sp], deg (AZIMUTH/ELEVATIO, or computed)</w:t>
      </w:r>
    </w:p>
    <w:p>
      <w:pPr>
        <w:pStyle w:val="Normal"/>
        <w:spacing w:before="0" w:after="60"/>
        <w:ind w:start="5400" w:hanging="4680"/>
        <w:rPr/>
      </w:pPr>
      <w:r>
        <w:rPr>
          <w:rFonts w:eastAsia="Courier New" w:cs="Courier New" w:ascii="Courier New" w:hAnsi="Courier New"/>
          <w:color w:val="1F4E79"/>
          <w:sz w:val="20"/>
          <w:szCs w:val="20"/>
        </w:rPr>
        <w:t>Pointing (attr) pointing_source      — "commanded ...", "computed ..." or "mixed ..."</w:t>
      </w:r>
    </w:p>
    <w:p>
      <w:pPr>
        <w:pStyle w:val="Normal"/>
        <w:spacing w:before="0" w:after="60"/>
        <w:ind w:start="5400" w:hanging="4680"/>
        <w:rPr/>
      </w:pPr>
      <w:r>
        <w:rPr>
          <w:rFonts w:eastAsia="Courier New" w:cs="Courier New" w:ascii="Courier New" w:hAnsi="Courier New"/>
          <w:color w:val="1F4E79"/>
          <w:sz w:val="20"/>
          <w:szCs w:val="20"/>
        </w:rPr>
        <w:t>Doppler/vlsr_correction_mps          — float64[N_sp], m/s, VELOSYS unchanged</w:t>
      </w:r>
    </w:p>
    <w:p>
      <w:pPr>
        <w:pStyle w:val="Normal"/>
        <w:spacing w:before="0" w:after="60"/>
        <w:ind w:start="5400" w:hanging="4680"/>
        <w:rPr/>
      </w:pPr>
      <w:r>
        <w:rPr>
          <w:rFonts w:eastAsia="Courier New" w:cs="Courier New" w:ascii="Courier New" w:hAnsi="Courier New"/>
          <w:color w:val="1F4E79"/>
          <w:sz w:val="20"/>
          <w:szCs w:val="20"/>
        </w:rPr>
        <w:t>Doppler/vlsr_correction_computed_mps — float64[N_sp], m/s, computed by the parser</w:t>
      </w:r>
    </w:p>
    <w:p>
      <w:pPr>
        <w:pStyle w:val="Normal"/>
        <w:spacing w:before="0" w:after="60"/>
        <w:ind w:start="5400" w:hanging="4680"/>
        <w:rPr/>
      </w:pPr>
      <w:r>
        <w:rPr>
          <w:rFonts w:eastAsia="Courier New" w:cs="Courier New" w:ascii="Courier New" w:hAnsi="Courier New"/>
          <w:color w:val="1F4E79"/>
          <w:sz w:val="20"/>
          <w:szCs w:val="20"/>
        </w:rPr>
        <w:t>Source/file_name                     — str[N_sp], FITS file of each row</w:t>
      </w:r>
    </w:p>
    <w:p>
      <w:pPr>
        <w:pStyle w:val="Normal"/>
        <w:spacing w:before="0" w:after="60"/>
        <w:ind w:start="5400" w:hanging="4680"/>
        <w:rPr/>
      </w:pPr>
      <w:r>
        <w:rPr>
          <w:rFonts w:eastAsia="Courier New" w:cs="Courier New" w:ascii="Courier New" w:hAnsi="Courier New"/>
          <w:color w:val="1F4E79"/>
          <w:sz w:val="20"/>
          <w:szCs w:val="20"/>
        </w:rPr>
        <w:t>Observation (attr) rest_frequency_hz — observed line, chosen at import</w:t>
      </w:r>
    </w:p>
    <w:p>
      <w:pPr>
        <w:pStyle w:val="Normal"/>
        <w:spacing w:before="0" w:after="60"/>
        <w:ind w:start="5400" w:hanging="4680"/>
        <w:rPr/>
      </w:pPr>
      <w:r>
        <w:rPr>
          <w:rFonts w:eastAsia="Courier New" w:cs="Courier New" w:ascii="Courier New" w:hAnsi="Courier New"/>
          <w:color w:val="1F4E79"/>
          <w:sz w:val="20"/>
          <w:szCs w:val="20"/>
        </w:rPr>
        <w:t>Observation (attr) source_restfrq_hz — RESTFRQ of the FITS (always HI)</w:t>
      </w:r>
    </w:p>
    <w:p>
      <w:pPr>
        <w:pStyle w:val="Normal"/>
        <w:spacing w:before="0" w:after="60"/>
        <w:ind w:start="5400" w:hanging="4680"/>
        <w:rPr/>
      </w:pPr>
      <w:r>
        <w:rPr>
          <w:rFonts w:eastAsia="Courier New" w:cs="Courier New" w:ascii="Courier New" w:hAnsi="Courier New"/>
          <w:color w:val="1F4E79"/>
          <w:sz w:val="20"/>
          <w:szCs w:val="20"/>
        </w:rPr>
        <w:t>Observation (attr) target            — e.g. "OH127.8+0.0" (empty for surveys)</w:t>
      </w:r>
    </w:p>
    <w:p>
      <w:pPr>
        <w:pStyle w:val="Normal"/>
        <w:spacing w:before="0" w:after="60"/>
        <w:ind w:start="5400" w:hanging="4680"/>
        <w:rPr/>
      </w:pPr>
      <w:r>
        <w:rPr>
          <w:rFonts w:eastAsia="Courier New" w:cs="Courier New" w:ascii="Courier New" w:hAnsi="Courier New"/>
          <w:color w:val="1F4E79"/>
          <w:sz w:val="20"/>
          <w:szCs w:val="20"/>
        </w:rPr>
        <w:t>Source (attr) facility, instrument   — from ORIGIN, TELESCOP ("SALSA", "Torre")</w:t>
      </w:r>
    </w:p>
    <w:p>
      <w:pPr>
        <w:pStyle w:val="Normal"/>
        <w:spacing w:before="0" w:after="60"/>
        <w:ind w:start="5400" w:hanging="4680"/>
        <w:rPr/>
      </w:pPr>
      <w:r>
        <w:rPr>
          <w:rFonts w:eastAsia="Courier New" w:cs="Courier New" w:ascii="Courier New" w:hAnsi="Courier New"/>
          <w:color w:val="1F4E79"/>
          <w:sz w:val="20"/>
          <w:szCs w:val="20"/>
        </w:rPr>
        <w:t>Observatory (attr) lat/lon/elevation — 57.3953, 11.9255, 10 m</w:t>
      </w:r>
    </w:p>
    <w:p>
      <w:pPr>
        <w:pStyle w:val="Normal"/>
        <w:spacing w:before="0" w:after="60"/>
        <w:ind w:start="5400" w:hanging="4680"/>
        <w:rPr/>
      </w:pPr>
      <w:r>
        <w:rPr>
          <w:rFonts w:eastAsia="Courier New" w:cs="Courier New" w:ascii="Courier New" w:hAnsi="Courier New"/>
          <w:color w:val="1F4E79"/>
          <w:sz w:val="20"/>
          <w:szCs w:val="20"/>
        </w:rPr>
        <w:t>Header (attr) notes                  — free provenance text</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6. Known Artefacts and Masking</w:t>
      </w:r>
    </w:p>
    <w:p>
      <w:pPr>
        <w:pStyle w:val="ListParagraph"/>
        <w:numPr>
          <w:ilvl w:val="0"/>
          <w:numId w:val="2"/>
        </w:numPr>
        <w:spacing w:before="0" w:after="60"/>
        <w:rPr/>
      </w:pPr>
      <w:r>
        <w:rPr>
          <w:rFonts w:eastAsia="Calibri" w:cs="Calibri" w:ascii="Calibri" w:hAnsi="Calibri"/>
          <w:sz w:val="24"/>
          <w:szCs w:val="24"/>
        </w:rPr>
        <w:t>DC spike at band centre: probable LO leakage. Always exclude the central channels in analysis, regardless of tuning frequency (HALO masks the centre ±1 channel). For the OH setting (centre 1612.5 MHz) the masked channels fall at about −39 km/s, inside the window of OH 127.8+0.0 but ~5 km/s from its red peak.</w:t>
      </w:r>
    </w:p>
    <w:p>
      <w:pPr>
        <w:pStyle w:val="ListParagraph"/>
        <w:numPr>
          <w:ilvl w:val="0"/>
          <w:numId w:val="2"/>
        </w:numPr>
        <w:spacing w:before="0" w:after="60"/>
        <w:rPr/>
      </w:pPr>
      <w:r>
        <w:rPr>
          <w:rFonts w:eastAsia="Calibri" w:cs="Calibri" w:ascii="Calibri" w:hAnsi="Calibri"/>
          <w:sz w:val="24"/>
          <w:szCs w:val="24"/>
        </w:rPr>
        <w:t>RFI spike at ~+85/90 km/s: identical across different pointings — fixed-frequency RFI, NOT celestial signal. Mask in all SALSA analyses.</w:t>
      </w:r>
    </w:p>
    <w:p>
      <w:pPr>
        <w:pStyle w:val="ListParagraph"/>
        <w:numPr>
          <w:ilvl w:val="0"/>
          <w:numId w:val="2"/>
        </w:numPr>
        <w:spacing w:before="0" w:after="60"/>
        <w:rPr/>
      </w:pPr>
      <w:r>
        <w:rPr>
          <w:rFonts w:eastAsia="Calibri" w:cs="Calibri" w:ascii="Calibri" w:hAnsi="Calibri"/>
          <w:sz w:val="24"/>
          <w:szCs w:val="24"/>
        </w:rPr>
        <w:t>RFI spike at ~+100 km/s for GLon=140°: fixed-frequency, exclude from fitting/analysis at this longitude.</w:t>
      </w:r>
    </w:p>
    <w:p>
      <w:pPr>
        <w:pStyle w:val="ListParagraph"/>
        <w:numPr>
          <w:ilvl w:val="0"/>
          <w:numId w:val="2"/>
        </w:numPr>
        <w:spacing w:before="0" w:after="60"/>
        <w:rPr/>
      </w:pPr>
      <w:r>
        <w:rPr>
          <w:rFonts w:eastAsia="Calibri" w:cs="Calibri" w:ascii="Calibri" w:hAnsi="Calibri"/>
          <w:sz w:val="24"/>
          <w:szCs w:val="24"/>
        </w:rPr>
        <w:t>Possible additional spikes at ~+170 km/s in some pointings (e.g. l=195°, b=0°): verify recurrence before systematic masking.</w:t>
      </w:r>
    </w:p>
    <w:p>
      <w:pPr>
        <w:pStyle w:val="ListParagraph"/>
        <w:numPr>
          <w:ilvl w:val="0"/>
          <w:numId w:val="2"/>
        </w:numPr>
        <w:spacing w:before="0" w:after="60"/>
        <w:rPr/>
      </w:pPr>
      <w:r>
        <w:rPr>
          <w:rFonts w:eastAsia="Calibri" w:cs="Calibri" w:ascii="Calibri" w:hAnsi="Calibri"/>
          <w:sz w:val="24"/>
          <w:szCs w:val="24"/>
        </w:rPr>
        <w:t>Rock obstruction (Torre telescope): anomalous signal reduction at certain azimuth ranges. See SALSA_Obs_Torre_Rock for characterisation.</w:t>
      </w:r>
    </w:p>
    <w:p>
      <w:pPr>
        <w:pStyle w:val="ListParagraph"/>
        <w:numPr>
          <w:ilvl w:val="0"/>
          <w:numId w:val="2"/>
        </w:numPr>
        <w:spacing w:before="0" w:after="60"/>
        <w:rPr/>
      </w:pPr>
      <w:r>
        <w:rPr>
          <w:rFonts w:eastAsia="Calibri" w:cs="Calibri" w:ascii="Calibri" w:hAnsi="Calibri"/>
          <w:sz w:val="24"/>
          <w:szCs w:val="24"/>
        </w:rPr>
        <w:t>Ground pickup at low elevation: practical threshold 15° for Galactic surveys; &gt;20° for extragalactic observations.</w:t>
      </w:r>
    </w:p>
    <w:p>
      <w:pPr>
        <w:pStyle w:val="ListParagraph"/>
        <w:numPr>
          <w:ilvl w:val="0"/>
          <w:numId w:val="2"/>
        </w:numPr>
        <w:spacing w:before="0" w:after="60"/>
        <w:rPr/>
      </w:pPr>
      <w:r>
        <w:rPr>
          <w:rFonts w:eastAsia="Calibri" w:cs="Calibri" w:ascii="Calibri" w:hAnsi="Calibri"/>
          <w:sz w:val="24"/>
          <w:szCs w:val="24"/>
        </w:rPr>
        <w:t>Frequency-switched data NOT stackable: non-linearity from electronic frequency response. Always use position switching for extragalactic observations.</w:t>
      </w:r>
    </w:p>
    <w:p>
      <w:pPr>
        <w:pStyle w:val="ListParagraph"/>
        <w:numPr>
          <w:ilvl w:val="0"/>
          <w:numId w:val="2"/>
        </w:numPr>
        <w:spacing w:before="0" w:after="60"/>
        <w:rPr/>
      </w:pPr>
      <w:r>
        <w:rPr>
          <w:rFonts w:eastAsia="Calibri" w:cs="Calibri" w:ascii="Calibri" w:hAnsi="Calibri"/>
          <w:sz w:val="24"/>
          <w:szCs w:val="24"/>
        </w:rPr>
        <w:t>Nominal calibration Tsys ≈ 300 K: true value varies with elevation and ambient temperature. Do not use for absolute measurements.</w:t>
      </w:r>
    </w:p>
    <w:p>
      <w:pPr>
        <w:pStyle w:val="ListParagraph"/>
        <w:numPr>
          <w:ilvl w:val="0"/>
          <w:numId w:val="2"/>
        </w:numPr>
        <w:spacing w:before="0" w:after="60"/>
        <w:rPr/>
      </w:pPr>
      <w:r>
        <w:rPr>
          <w:rFonts w:eastAsia="Calibri" w:cs="Calibri" w:ascii="Calibri" w:hAnsi="Calibri"/>
          <w:sz w:val="24"/>
          <w:szCs w:val="24"/>
        </w:rPr>
        <w:t>OH setting: narrow spike at channels 320/322 (1612.81–1612.82 MHz, ~−97 km/s for OH 127.8+0.0), present in all three ON/OFF pairs of 28 October 2026; channel 320 is exactly 1/8 of the band from the centre → probable internal spur. Highlighted, not yet masked: to be confirmed on a second session.</w:t>
      </w:r>
    </w:p>
    <w:p>
      <w:pPr>
        <w:pStyle w:val="ListParagraph"/>
        <w:numPr>
          <w:ilvl w:val="0"/>
          <w:numId w:val="2"/>
        </w:numPr>
        <w:spacing w:before="0" w:after="60"/>
        <w:rPr/>
      </w:pPr>
      <w:r>
        <w:rPr>
          <w:rFonts w:eastAsia="Calibri" w:cs="Calibri" w:ascii="Calibri" w:hAnsi="Calibri"/>
          <w:sz w:val="24"/>
          <w:szCs w:val="24"/>
        </w:rPr>
        <w:t>Wrong VELOSYS in part of the sky for some July 2026 files (Section 3.1): check Doppler/vlsr_correction_mps against Doppler/vlsr_correction_computed_mps before using LSR velocities.</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7. Scientific Notes</w:t>
      </w:r>
    </w:p>
    <w:p>
      <w:pPr>
        <w:pStyle w:val="ListParagraph"/>
        <w:numPr>
          <w:ilvl w:val="0"/>
          <w:numId w:val="2"/>
        </w:numPr>
        <w:spacing w:before="0" w:after="60"/>
        <w:rPr/>
      </w:pPr>
      <w:r>
        <w:rPr>
          <w:rFonts w:eastAsia="Calibri" w:cs="Calibri" w:ascii="Calibri" w:hAnsi="Calibri"/>
          <w:sz w:val="24"/>
          <w:szCs w:val="24"/>
        </w:rPr>
        <w:t>Community contribution: SALSA slewing/integration bug reported by FRO/HALO → fix implemented the same day in v1.1.8 (July 2026).</w:t>
      </w:r>
    </w:p>
    <w:p>
      <w:pPr>
        <w:pStyle w:val="ListParagraph"/>
        <w:numPr>
          <w:ilvl w:val="0"/>
          <w:numId w:val="2"/>
        </w:numPr>
        <w:spacing w:before="0" w:after="60"/>
        <w:rPr/>
      </w:pPr>
      <w:r>
        <w:rPr>
          <w:rFonts w:eastAsia="Calibri" w:cs="Calibri" w:ascii="Calibri" w:hAnsi="Calibri"/>
          <w:sz w:val="24"/>
          <w:szCs w:val="24"/>
        </w:rPr>
        <w:t>VELOSYS errors of the SALSA software found by FRO/HALO on 30 October 2026 (Section 3.1): to be reported to SALSA Support with the list of files.</w:t>
      </w:r>
    </w:p>
    <w:p>
      <w:pPr>
        <w:pStyle w:val="ListParagraph"/>
        <w:numPr>
          <w:ilvl w:val="0"/>
          <w:numId w:val="2"/>
        </w:numPr>
        <w:spacing w:before="0" w:after="60"/>
        <w:rPr/>
      </w:pPr>
      <w:r>
        <w:rPr>
          <w:rFonts w:eastAsia="Calibri" w:cs="Calibri" w:ascii="Calibri" w:hAnsi="Calibri"/>
          <w:sz w:val="24"/>
          <w:szCs w:val="24"/>
        </w:rPr>
        <w:t>Duplicate file: SALSA-torre-20260709T130414.fits (Galactic 5° survey folder) is a renamed and rewritten copy of the old-style file for (120.0, −15.0) of 9 July 2026 13:04:14, without AZIMUTH/ELEVATIO: excluded from the conversion.</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8. Operating Procedure</w:t>
      </w:r>
    </w:p>
    <w:p>
      <w:pPr>
        <w:pStyle w:val="Normal"/>
        <w:spacing w:before="0" w:after="100"/>
        <w:rPr/>
      </w:pPr>
      <w:r>
        <w:rPr>
          <w:rFonts w:eastAsia="Calibri" w:cs="Calibri" w:ascii="Calibri" w:hAnsi="Calibri"/>
          <w:sz w:val="24"/>
          <w:szCs w:val="24"/>
        </w:rPr>
        <w:t>1. Identify the sky region of interest (GLON/GLAT target) and verify elevation &gt; 15° from Onsala.</w:t>
      </w:r>
    </w:p>
    <w:p>
      <w:pPr>
        <w:pStyle w:val="Normal"/>
        <w:spacing w:before="0" w:after="100"/>
        <w:rPr/>
      </w:pPr>
      <w:r>
        <w:rPr>
          <w:rFonts w:eastAsia="Calibri" w:cs="Calibri" w:ascii="Calibri" w:hAnsi="Calibri"/>
          <w:sz w:val="24"/>
          <w:szCs w:val="24"/>
        </w:rPr>
        <w:t>2. Access the SALSA portal (salsa.oso.chalmers.se), book the Torre telescope (preferred), configure parameters and start the observation.</w:t>
      </w:r>
    </w:p>
    <w:p>
      <w:pPr>
        <w:pStyle w:val="Normal"/>
        <w:spacing w:before="0" w:after="100"/>
        <w:rPr/>
      </w:pPr>
      <w:r>
        <w:rPr>
          <w:rFonts w:eastAsia="Calibri" w:cs="Calibri" w:ascii="Calibri" w:hAnsi="Calibri"/>
          <w:sz w:val="24"/>
          <w:szCs w:val="24"/>
        </w:rPr>
        <w:t>3. Download the produced FITS files and save them in their own subdirectory under ~/FRO/Parsers/SALSA/Surveys/ (one folder per survey, or one per OH session).</w:t>
      </w:r>
    </w:p>
    <w:p>
      <w:pPr>
        <w:pStyle w:val="Normal"/>
        <w:spacing w:before="0" w:after="100"/>
        <w:rPr/>
      </w:pPr>
      <w:r>
        <w:rPr>
          <w:rFonts w:eastAsia="Calibri" w:cs="Calibri" w:ascii="Calibri" w:hAnsi="Calibri"/>
          <w:sz w:val="24"/>
          <w:szCs w:val="24"/>
        </w:rPr>
        <w:t>4. Launch the parser from the HALO Launcher, or from the terminal with the folder as argument: python ~/FRO/Parsers/SALSA/salsa_fits_to_fro.py &lt;folder&gt;.</w:t>
      </w:r>
    </w:p>
    <w:p>
      <w:pPr>
        <w:pStyle w:val="Normal"/>
        <w:spacing w:before="0" w:after="100"/>
        <w:rPr/>
      </w:pPr>
      <w:r>
        <w:rPr>
          <w:rFonts w:eastAsia="Calibri" w:cs="Calibri" w:ascii="Calibri" w:hAnsi="Calibri"/>
          <w:sz w:val="24"/>
          <w:szCs w:val="24"/>
        </w:rPr>
        <w:t>5. Verify the summary printed to screen (read_fro_summary) and the produced .fro file.</w:t>
      </w:r>
    </w:p>
    <w:p>
      <w:pPr>
        <w:pStyle w:val="Normal"/>
        <w:spacing w:before="0" w:after="100"/>
        <w:rPr/>
      </w:pPr>
      <w:r>
        <w:rPr>
          <w:rFonts w:eastAsia="Calibri" w:cs="Calibri" w:ascii="Calibri" w:hAnsi="Calibri"/>
          <w:sz w:val="24"/>
          <w:szCs w:val="24"/>
        </w:rPr>
        <w:t>6. Analyse from the HALO Launcher: OOS module for ON/OFF sessions (OH), survey viewers (view_salsa_3d, terrain viewer) for HI surveys; plot_salsa_spectrum.py for a single FITS.</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9. Access and Contacts</w:t>
      </w:r>
    </w:p>
    <w:p>
      <w:pPr>
        <w:pStyle w:val="ListParagraph"/>
        <w:numPr>
          <w:ilvl w:val="0"/>
          <w:numId w:val="2"/>
        </w:numPr>
        <w:spacing w:before="0" w:after="60"/>
        <w:rPr/>
      </w:pPr>
      <w:r>
        <w:rPr>
          <w:rFonts w:eastAsia="Calibri" w:cs="Calibri" w:ascii="Calibri" w:hAnsi="Calibri"/>
          <w:sz w:val="24"/>
          <w:szCs w:val="24"/>
        </w:rPr>
        <w:t>SALSA portal: salsa.oso.chalmers.se — booking and remote control. Free access, free registration.</w:t>
      </w:r>
    </w:p>
    <w:p>
      <w:pPr>
        <w:pStyle w:val="ListParagraph"/>
        <w:numPr>
          <w:ilvl w:val="0"/>
          <w:numId w:val="2"/>
        </w:numPr>
        <w:spacing w:before="0" w:after="60"/>
        <w:rPr/>
      </w:pPr>
      <w:r>
        <w:rPr>
          <w:rFonts w:eastAsia="Calibri" w:cs="Calibri" w:ascii="Calibri" w:hAnsi="Calibri"/>
          <w:sz w:val="24"/>
          <w:szCs w:val="24"/>
        </w:rPr>
        <w:t xml:space="preserve">Support contact: </w:t>
      </w:r>
      <w:r>
        <w:rPr>
          <w:rFonts w:eastAsia="Calibri" w:cs="Calibri" w:ascii="Calibri" w:hAnsi="Calibri"/>
          <w:sz w:val="24"/>
          <w:szCs w:val="24"/>
        </w:rPr>
        <w:t xml:space="preserve">Dr. </w:t>
      </w:r>
      <w:r>
        <w:rPr>
          <w:rFonts w:eastAsia="Calibri" w:cs="Calibri" w:ascii="Calibri" w:hAnsi="Calibri"/>
          <w:sz w:val="24"/>
          <w:szCs w:val="24"/>
        </w:rPr>
        <w:t>Eskil Varenius (SALSA Support, Onsala Observatory) — for technical issues, position switching, advanced configurations.</w:t>
      </w:r>
    </w:p>
    <w:p>
      <w:pPr>
        <w:pStyle w:val="ListParagraph"/>
        <w:numPr>
          <w:ilvl w:val="0"/>
          <w:numId w:val="2"/>
        </w:numPr>
        <w:spacing w:before="0" w:after="60"/>
        <w:rPr/>
      </w:pPr>
      <w:r>
        <w:rPr>
          <w:rFonts w:eastAsia="Calibri" w:cs="Calibri" w:ascii="Calibri" w:hAnsi="Calibri"/>
          <w:sz w:val="24"/>
          <w:szCs w:val="24"/>
        </w:rPr>
        <w:t>SALSA requires no observing proposal — it is the only FRO telescope directly accessible from Bolzano at any time.</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10. References</w:t>
      </w:r>
    </w:p>
    <w:p>
      <w:pPr>
        <w:pStyle w:val="Normal"/>
        <w:spacing w:before="0" w:after="100"/>
        <w:rPr/>
      </w:pPr>
      <w:r>
        <w:rPr>
          <w:rFonts w:eastAsia="Calibri" w:cs="Calibri" w:ascii="Calibri" w:hAnsi="Calibri"/>
          <w:sz w:val="24"/>
          <w:szCs w:val="24"/>
        </w:rPr>
        <w:t>SALSA Portal — Onsala Space Observatory, Chalmers University of Technology:</w:t>
      </w:r>
    </w:p>
    <w:p>
      <w:pPr>
        <w:pStyle w:val="Normal"/>
        <w:spacing w:before="0" w:after="100"/>
        <w:rPr/>
      </w:pPr>
      <w:r>
        <w:rPr>
          <w:rFonts w:eastAsia="Calibri" w:cs="Calibri" w:ascii="Calibri" w:hAnsi="Calibri"/>
          <w:color w:val="2E74B5"/>
          <w:sz w:val="24"/>
          <w:szCs w:val="24"/>
        </w:rPr>
        <w:t>https://salsa.oso.chalmers.se</w:t>
      </w:r>
    </w:p>
    <w:p>
      <w:pPr>
        <w:pStyle w:val="Normal"/>
        <w:spacing w:before="0" w:after="40"/>
        <w:rPr/>
      </w:pPr>
      <w:r>
        <w:rPr/>
        <w:drawing>
          <wp:inline distT="0" distB="0" distL="0" distR="0">
            <wp:extent cx="762000" cy="762000"/>
            <wp:effectExtent l="0" t="0" r="0" b="0"/>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2"/>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salsa.oso.chalmers.se</w:t>
      </w:r>
    </w:p>
    <w:p>
      <w:pPr>
        <w:pStyle w:val="Normal"/>
        <w:spacing w:before="0" w:after="80"/>
        <w:rPr/>
      </w:pPr>
      <w:r>
        <w:rPr/>
      </w:r>
    </w:p>
    <w:p>
      <w:pPr>
        <w:pStyle w:val="Normal"/>
        <w:spacing w:before="0" w:after="100"/>
        <w:rPr/>
      </w:pPr>
      <w:r>
        <w:rPr>
          <w:rFonts w:eastAsia="Calibri" w:cs="Calibri" w:ascii="Calibri" w:hAnsi="Calibri"/>
          <w:sz w:val="24"/>
          <w:szCs w:val="24"/>
        </w:rPr>
        <w:t>Full SALSA technical specifications (source for all technical data in this document):</w:t>
      </w:r>
    </w:p>
    <w:p>
      <w:pPr>
        <w:pStyle w:val="Normal"/>
        <w:spacing w:before="0" w:after="100"/>
        <w:rPr/>
      </w:pPr>
      <w:r>
        <w:rPr>
          <w:rFonts w:eastAsia="Calibri" w:cs="Calibri" w:ascii="Calibri" w:hAnsi="Calibri"/>
          <w:color w:val="2E74B5"/>
          <w:sz w:val="24"/>
          <w:szCs w:val="24"/>
        </w:rPr>
        <w:t>https://salsa.oso.chalmers.se/technical</w:t>
      </w:r>
    </w:p>
    <w:p>
      <w:pPr>
        <w:pStyle w:val="Normal"/>
        <w:spacing w:before="0" w:after="40"/>
        <w:rPr/>
      </w:pPr>
      <w:r>
        <w:rPr/>
        <w:drawing>
          <wp:inline distT="0" distB="0" distL="0" distR="0">
            <wp:extent cx="762000" cy="762000"/>
            <wp:effectExtent l="0" t="0" r="0" b="0"/>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3"/>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salsa.oso.chalmers.se/technical</w:t>
      </w:r>
    </w:p>
    <w:p>
      <w:pPr>
        <w:pStyle w:val="Normal"/>
        <w:spacing w:before="0" w:after="80"/>
        <w:rPr/>
      </w:pPr>
      <w:r>
        <w:rPr/>
      </w:r>
    </w:p>
    <w:p>
      <w:pPr>
        <w:pStyle w:val="Normal"/>
        <w:spacing w:before="0" w:after="100"/>
        <w:rPr/>
      </w:pPr>
      <w:r>
        <w:rPr>
          <w:rFonts w:eastAsia="Calibri" w:cs="Calibri" w:ascii="Calibri" w:hAnsi="Calibri"/>
          <w:sz w:val="24"/>
          <w:szCs w:val="24"/>
        </w:rPr>
        <w:t>SALSA LNA measurements and characterisation:</w:t>
      </w:r>
    </w:p>
    <w:p>
      <w:pPr>
        <w:pStyle w:val="Normal"/>
        <w:spacing w:before="0" w:after="100"/>
        <w:rPr/>
      </w:pPr>
      <w:r>
        <w:rPr>
          <w:rFonts w:eastAsia="Calibri" w:cs="Calibri" w:ascii="Calibri" w:hAnsi="Calibri"/>
          <w:color w:val="2E74B5"/>
          <w:sz w:val="24"/>
          <w:szCs w:val="24"/>
        </w:rPr>
        <w:t>https://salsa.oso.chalmers.se/technical/lna</w:t>
      </w:r>
    </w:p>
    <w:p>
      <w:pPr>
        <w:pStyle w:val="Normal"/>
        <w:spacing w:before="0" w:after="40"/>
        <w:rPr/>
      </w:pPr>
      <w:r>
        <w:rPr/>
        <w:drawing>
          <wp:inline distT="0" distB="0" distL="0" distR="0">
            <wp:extent cx="762000" cy="762000"/>
            <wp:effectExtent l="0" t="0" r="0" b="0"/>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noChangeArrowheads="1"/>
                    </pic:cNvPicPr>
                  </pic:nvPicPr>
                  <pic:blipFill>
                    <a:blip r:embed="rId4"/>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salsa.oso.chalmers.se/technical/lna</w:t>
      </w:r>
    </w:p>
    <w:p>
      <w:pPr>
        <w:pStyle w:val="Normal"/>
        <w:spacing w:before="0" w:after="80"/>
        <w:rPr/>
      </w:pPr>
      <w:r>
        <w:rPr/>
      </w:r>
    </w:p>
    <w:p>
      <w:pPr>
        <w:pStyle w:val="Normal"/>
        <w:spacing w:before="0" w:after="100"/>
        <w:rPr/>
      </w:pPr>
      <w:r>
        <w:rPr>
          <w:rFonts w:eastAsia="Calibri" w:cs="Calibri" w:ascii="Calibri" w:hAnsi="Calibri"/>
          <w:sz w:val="24"/>
          <w:szCs w:val="24"/>
        </w:rPr>
        <w:t>FRO/HALO project GitHub repository:</w:t>
      </w:r>
    </w:p>
    <w:p>
      <w:pPr>
        <w:pStyle w:val="Normal"/>
        <w:spacing w:before="0" w:after="100"/>
        <w:rPr/>
      </w:pPr>
      <w:r>
        <w:rPr>
          <w:rFonts w:eastAsia="Calibri" w:cs="Calibri" w:ascii="Calibri" w:hAnsi="Calibri"/>
          <w:color w:val="2E74B5"/>
          <w:sz w:val="24"/>
          <w:szCs w:val="24"/>
        </w:rPr>
        <w:t>https://github.com/Digio1/FRO-HALO</w:t>
      </w:r>
    </w:p>
    <w:p>
      <w:pPr>
        <w:pStyle w:val="Normal"/>
        <w:spacing w:before="0" w:after="40"/>
        <w:rPr/>
      </w:pPr>
      <w:r>
        <w:rPr/>
        <w:drawing>
          <wp:inline distT="0" distB="0" distL="0" distR="0">
            <wp:extent cx="762000" cy="762000"/>
            <wp:effectExtent l="0" t="0" r="0" b="0"/>
            <wp:docPr id="4"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pic:cNvPicPr>
                      <a:picLocks noChangeAspect="1" noChangeArrowheads="1"/>
                    </pic:cNvPicPr>
                  </pic:nvPicPr>
                  <pic:blipFill>
                    <a:blip r:embed="rId5"/>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github.com/Digio1/FRO-HALO</w:t>
      </w:r>
    </w:p>
    <w:p>
      <w:pPr>
        <w:pStyle w:val="Normal"/>
        <w:spacing w:before="0" w:after="80"/>
        <w:rPr/>
      </w:pPr>
      <w:r>
        <w:rPr/>
      </w:r>
    </w:p>
    <w:p>
      <w:pPr>
        <w:pStyle w:val="Normal"/>
        <w:spacing w:before="0" w:after="100"/>
        <w:rPr/>
      </w:pPr>
      <w:r>
        <w:rPr>
          <w:rFonts w:eastAsia="Calibri" w:cs="Calibri" w:ascii="Calibri" w:hAnsi="Calibri"/>
          <w:i/>
          <w:iCs/>
          <w:color w:val="595959"/>
          <w:sz w:val="20"/>
          <w:szCs w:val="20"/>
        </w:rPr>
        <w:t>Document generated: 30 October 2026 — Francesco Radio Observatory / HALO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Courier New">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6</Pages>
  <Words>1375</Words>
  <Characters>8659</Characters>
  <CharactersWithSpaces>10076</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2026-08-20T17:27:53Z</dcterms:created>
  <dc:creator>Un-named</dc:creator>
  <dc:description/>
  <dc:language>it-IT</dc:language>
  <cp:lastModifiedBy/>
  <dcterms:modified xsi:type="dcterms:W3CDTF">2026-08-29T09:51:48Z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