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5E3D2C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58" w:rsidRDefault="005E3D2C" w:rsidP="0084305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bookmarkStart w:id="0" w:name="_GoBack"/>
            <w:r w:rsidR="00A24BCF" w:rsidRPr="00A24BCF">
              <w:rPr>
                <w:sz w:val="20"/>
                <w:szCs w:val="23"/>
              </w:rPr>
              <w:t>Revisione analisi dei requisiti</w:t>
            </w:r>
            <w:bookmarkEnd w:id="0"/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1556F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71556F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71556F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</w:t>
            </w:r>
            <w:r w:rsidR="0071556F">
              <w:rPr>
                <w:rFonts w:ascii="Garamond" w:eastAsia="Garamond" w:hAnsi="Garamond" w:cs="Garamond"/>
                <w:sz w:val="24"/>
                <w:szCs w:val="24"/>
              </w:rPr>
              <w:t>no il 24-10-2018 Aula 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5E3D2C" w:rsidRPr="00A24BCF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71556F" w:rsidRDefault="0071556F" w:rsidP="00717E54">
            <w:pPr>
              <w:rPr>
                <w:b/>
              </w:rPr>
            </w:pPr>
            <w:r w:rsidRPr="0071556F">
              <w:rPr>
                <w:rFonts w:ascii="Calibri" w:hAnsi="Calibri" w:cs="Calibri"/>
                <w:b/>
                <w:szCs w:val="23"/>
              </w:rPr>
              <w:t>Revisione analisi dei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71556F" w:rsidP="005E3D2C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Si discute sull’analisi dei requisiti presenti nel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71556F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556F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 xml:space="preserve">FP e MM richiedono </w:t>
            </w:r>
            <w:r w:rsidR="0071556F">
              <w:rPr>
                <w:i/>
                <w:color w:val="auto"/>
              </w:rPr>
              <w:t xml:space="preserve">l’aggiunta di ulteriori </w:t>
            </w:r>
            <w:r w:rsidRPr="00924183">
              <w:rPr>
                <w:i/>
                <w:color w:val="auto"/>
              </w:rPr>
              <w:t xml:space="preserve">informazioni in merito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5E3D2C" w:rsidP="003E661C">
            <w:pPr>
              <w:jc w:val="center"/>
            </w:pPr>
            <w:r>
              <w:t>FP</w:t>
            </w:r>
            <w:r w:rsidR="003E661C">
              <w:t>,</w:t>
            </w:r>
          </w:p>
          <w:p w:rsidR="005E3D2C" w:rsidRDefault="003E661C" w:rsidP="003E661C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3E661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924183" w:rsidRDefault="0071556F" w:rsidP="003E661C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Si scrive una prima bozza dell’analisi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-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</w:t>
            </w:r>
            <w:r w:rsidR="003E661C">
              <w:rPr>
                <w:b/>
              </w:rPr>
              <w:t>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-</w:t>
            </w:r>
          </w:p>
        </w:tc>
      </w:tr>
    </w:tbl>
    <w:p w:rsidR="005E3D2C" w:rsidRDefault="005E3D2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A24BCF" w:rsidTr="003E661C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71556F" w:rsidRDefault="0071556F" w:rsidP="00717E54">
            <w:pPr>
              <w:rPr>
                <w:b/>
              </w:rPr>
            </w:pPr>
            <w:r w:rsidRPr="0071556F">
              <w:rPr>
                <w:b/>
              </w:rPr>
              <w:t>Discussione analisi dei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71556F" w:rsidRDefault="0071556F" w:rsidP="003E661C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71556F">
              <w:rPr>
                <w:rFonts w:asciiTheme="minorHAnsi" w:hAnsiTheme="minorHAnsi" w:cstheme="minorHAnsi"/>
                <w:i/>
                <w:color w:val="auto"/>
              </w:rPr>
              <w:t>FP espone l’analisi dei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71556F" w:rsidRDefault="0071556F" w:rsidP="0071556F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71556F">
              <w:rPr>
                <w:rFonts w:asciiTheme="minorHAnsi" w:hAnsiTheme="minorHAnsi" w:cstheme="minorHAnsi"/>
                <w:i/>
                <w:color w:val="auto"/>
              </w:rPr>
              <w:t>MM</w:t>
            </w:r>
            <w:r w:rsidR="003E661C" w:rsidRPr="0071556F">
              <w:rPr>
                <w:rFonts w:asciiTheme="minorHAnsi" w:hAnsiTheme="minorHAnsi" w:cstheme="minorHAnsi"/>
                <w:i/>
                <w:color w:val="auto"/>
              </w:rPr>
              <w:t xml:space="preserve"> e MC </w:t>
            </w:r>
            <w:r w:rsidRPr="0071556F">
              <w:rPr>
                <w:rFonts w:asciiTheme="minorHAnsi" w:hAnsiTheme="minorHAnsi" w:cstheme="minorHAnsi"/>
                <w:i/>
                <w:color w:val="auto"/>
              </w:rPr>
              <w:t xml:space="preserve">confermano la validità dell’analisi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 xml:space="preserve">FP, </w:t>
            </w:r>
          </w:p>
          <w:p w:rsidR="003E661C" w:rsidRDefault="003E661C" w:rsidP="00717E54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71556F" w:rsidRDefault="0071556F" w:rsidP="0071556F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71556F">
              <w:rPr>
                <w:rFonts w:asciiTheme="minorHAnsi" w:hAnsiTheme="minorHAnsi" w:cstheme="minorHAnsi"/>
                <w:i/>
                <w:color w:val="auto"/>
              </w:rPr>
              <w:t>Stesura e completamento dell’analisi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71556F" w:rsidRDefault="003E661C" w:rsidP="00717E54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71556F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</w:tbl>
    <w:p w:rsidR="005E3D2C" w:rsidRDefault="005E3D2C" w:rsidP="005E3D2C"/>
    <w:p w:rsidR="005E3D2C" w:rsidRDefault="005E3D2C" w:rsidP="005E3D2C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A24BCF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i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L’Univers</w:t>
            </w:r>
            <w:r w:rsidR="0071556F">
              <w:rPr>
                <w:rFonts w:ascii="Garamond" w:eastAsia="Garamond" w:hAnsi="Garamond" w:cs="Garamond"/>
                <w:i/>
                <w:sz w:val="24"/>
                <w:szCs w:val="24"/>
              </w:rPr>
              <w:t>ità degli Studi di Salerno il 24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-10-2018 Aula F1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3861CB"/>
    <w:rsid w:val="003C185B"/>
    <w:rsid w:val="003E661C"/>
    <w:rsid w:val="005478F5"/>
    <w:rsid w:val="005E3D2C"/>
    <w:rsid w:val="0066346F"/>
    <w:rsid w:val="0071556F"/>
    <w:rsid w:val="007D53DF"/>
    <w:rsid w:val="00843058"/>
    <w:rsid w:val="00924183"/>
    <w:rsid w:val="00A11DC4"/>
    <w:rsid w:val="00A24BCF"/>
    <w:rsid w:val="00A41594"/>
    <w:rsid w:val="00AC0C47"/>
    <w:rsid w:val="00B43A13"/>
    <w:rsid w:val="00CE1585"/>
    <w:rsid w:val="00D35046"/>
    <w:rsid w:val="00DF0CE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16</cp:revision>
  <dcterms:created xsi:type="dcterms:W3CDTF">2018-11-01T08:30:00Z</dcterms:created>
  <dcterms:modified xsi:type="dcterms:W3CDTF">2018-11-01T17:38:00Z</dcterms:modified>
</cp:coreProperties>
</file>