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Definizione Obiettivi, scope e informazioni iniziali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F46962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F46962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E243B7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</w:t>
            </w:r>
            <w:bookmarkStart w:id="0" w:name="_GoBack"/>
            <w:bookmarkEnd w:id="0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8A04BF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-11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F46962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146538" w:rsidRDefault="008A04BF" w:rsidP="00430C19">
            <w:pPr>
              <w:rPr>
                <w:b/>
              </w:rPr>
            </w:pPr>
            <w:r w:rsidRPr="00146538">
              <w:rPr>
                <w:rFonts w:cstheme="minorHAnsi"/>
                <w:b/>
                <w:sz w:val="20"/>
                <w:szCs w:val="23"/>
              </w:rPr>
              <w:t>Definizione Obiettivi e scope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272EB7" w:rsidP="008A04BF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MC </w:t>
            </w:r>
            <w:r w:rsidR="008A04BF">
              <w:rPr>
                <w:i/>
                <w:color w:val="auto"/>
              </w:rPr>
              <w:t xml:space="preserve">e MM illustrano i possibili obiettivi offerti dalla piattaforma e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  <w:r w:rsidR="00272EB7">
              <w:t>, 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8A04BF" w:rsidP="003C505B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FP apporta l’aggiunta di ulteriori informazioni agli obiettivi proposti e ne richiede una verifica da parte dei collaboratori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A04BF" w:rsidP="008A04BF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8A04BF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MC e MM dopo aver </w:t>
            </w:r>
            <w:r w:rsidR="008A04BF">
              <w:rPr>
                <w:i/>
                <w:color w:val="auto"/>
              </w:rPr>
              <w:t>visto le modifiche</w:t>
            </w:r>
            <w:r w:rsidR="00146538">
              <w:rPr>
                <w:i/>
                <w:color w:val="auto"/>
              </w:rPr>
              <w:t xml:space="preserve"> e chiarita la discussione chiudono</w:t>
            </w:r>
            <w:r w:rsidR="00272EB7">
              <w:rPr>
                <w:i/>
                <w:color w:val="auto"/>
              </w:rPr>
              <w:t xml:space="preserve">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146538">
            <w:pPr>
              <w:jc w:val="center"/>
            </w:pPr>
            <w:r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F46962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146538" w:rsidRDefault="00146538" w:rsidP="00430C19">
            <w:pPr>
              <w:rPr>
                <w:b/>
              </w:rPr>
            </w:pPr>
            <w:r w:rsidRPr="00146538">
              <w:rPr>
                <w:rFonts w:cstheme="minorHAnsi"/>
                <w:b/>
                <w:sz w:val="20"/>
              </w:rPr>
              <w:t>Revisione Obiettivi e scope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272EB7" w:rsidP="00146538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 xml:space="preserve"> revisiona gli obbiettivi, scope e le varie informazioni inserite nel meeting precedente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272EB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 xml:space="preserve">, dopo aver rivisto gli obiettivi e scope </w:t>
            </w:r>
            <w:r w:rsidR="00146538" w:rsidRPr="005910F0">
              <w:rPr>
                <w:rFonts w:asciiTheme="minorHAnsi" w:hAnsiTheme="minorHAnsi" w:cstheme="minorHAnsi"/>
                <w:i/>
                <w:color w:val="auto"/>
              </w:rPr>
              <w:t>confermano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le informazioni presenti.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DF0CE7" w:rsidRDefault="00DF0CE7" w:rsidP="005E3D2C"/>
    <w:p w:rsidR="00146538" w:rsidRDefault="00146538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F46962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717E54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146538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7</w:t>
            </w:r>
            <w:r w:rsidR="00CC4B1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-11</w:t>
            </w: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-2018 Aula F1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46538"/>
    <w:rsid w:val="00155B9B"/>
    <w:rsid w:val="002265BD"/>
    <w:rsid w:val="00272EB7"/>
    <w:rsid w:val="003861CB"/>
    <w:rsid w:val="003C185B"/>
    <w:rsid w:val="003C505B"/>
    <w:rsid w:val="003E661C"/>
    <w:rsid w:val="005478F5"/>
    <w:rsid w:val="005E3D2C"/>
    <w:rsid w:val="0066346F"/>
    <w:rsid w:val="007D53DF"/>
    <w:rsid w:val="00843058"/>
    <w:rsid w:val="008A04BF"/>
    <w:rsid w:val="00924183"/>
    <w:rsid w:val="009503E6"/>
    <w:rsid w:val="00A11DC4"/>
    <w:rsid w:val="00A41594"/>
    <w:rsid w:val="00AC0C47"/>
    <w:rsid w:val="00B43A13"/>
    <w:rsid w:val="00BE7270"/>
    <w:rsid w:val="00CC4B1B"/>
    <w:rsid w:val="00CE1585"/>
    <w:rsid w:val="00D35046"/>
    <w:rsid w:val="00DF0CE7"/>
    <w:rsid w:val="00E243B7"/>
    <w:rsid w:val="00E611B2"/>
    <w:rsid w:val="00ED1040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21</cp:revision>
  <dcterms:created xsi:type="dcterms:W3CDTF">2018-11-01T08:30:00Z</dcterms:created>
  <dcterms:modified xsi:type="dcterms:W3CDTF">2018-11-06T18:01:00Z</dcterms:modified>
</cp:coreProperties>
</file>