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b/>
          <w:bCs/>
          <w:sz w:val="24"/>
          <w:szCs w:val="24"/>
        </w:rPr>
      </w:pPr>
      <w:r/>
      <w:bookmarkStart w:id="0" w:name="_Hlk102041030"/>
      <w:r/>
      <w:bookmarkEnd w:id="0"/>
      <w:r>
        <w:rPr>
          <w:b/>
          <w:bCs/>
          <w:sz w:val="24"/>
          <w:szCs w:val="24"/>
        </w:rPr>
        <w:t xml:space="preserve">Online-Ausstellung</w:t>
      </w:r>
      <w:r/>
    </w:p>
    <w:p>
      <w:pPr>
        <w:jc w:val="center"/>
        <w:rPr>
          <w:rFonts w:ascii="Georgia" w:hAnsi="Georgia"/>
          <w:b/>
          <w:sz w:val="24"/>
          <w:szCs w:val="24"/>
        </w:rPr>
      </w:pPr>
      <w:r>
        <w:rPr>
          <w:rFonts w:ascii="Georgia" w:hAnsi="Georgia"/>
          <w:b/>
          <w:sz w:val="24"/>
          <w:szCs w:val="24"/>
        </w:rPr>
        <w:t xml:space="preserve">Prägung und Individualität:</w:t>
      </w:r>
      <w:r/>
    </w:p>
    <w:p>
      <w:pPr>
        <w:jc w:val="center"/>
        <w:rPr>
          <w:rFonts w:ascii="Georgia" w:hAnsi="Georgia"/>
          <w:b/>
          <w:sz w:val="24"/>
          <w:szCs w:val="24"/>
        </w:rPr>
      </w:pPr>
      <w:r>
        <w:rPr>
          <w:rFonts w:ascii="Georgia" w:hAnsi="Georgia"/>
          <w:b/>
          <w:sz w:val="24"/>
          <w:szCs w:val="24"/>
        </w:rPr>
        <w:t xml:space="preserve">Der Komponist und Dirigent Julius Otto Grimm</w:t>
      </w:r>
      <w:r/>
    </w:p>
    <w:p>
      <w:pPr>
        <w:rPr>
          <w:b/>
          <w:bCs/>
          <w:sz w:val="24"/>
          <w:szCs w:val="24"/>
        </w:rPr>
      </w:pPr>
      <w:r>
        <w:rPr>
          <w:b/>
          <w:bCs/>
          <w:sz w:val="24"/>
          <w:szCs w:val="24"/>
        </w:rPr>
      </w:r>
      <w:r/>
    </w:p>
    <w:p>
      <w:pPr>
        <w:rPr>
          <w:b/>
          <w:bCs/>
          <w:sz w:val="24"/>
          <w:szCs w:val="24"/>
        </w:rPr>
      </w:pPr>
      <w:r>
        <w:rPr>
          <w:b/>
          <w:bCs/>
          <w:sz w:val="24"/>
          <w:szCs w:val="24"/>
        </w:rPr>
        <w:t xml:space="preserve">Beschreibungstext Titelseite</w:t>
      </w:r>
      <w:r/>
    </w:p>
    <w:p>
      <w:pPr>
        <w:jc w:val="both"/>
        <w:rPr>
          <w:rFonts w:ascii="Georgia" w:hAnsi="Georgia"/>
          <w:sz w:val="24"/>
          <w:szCs w:val="24"/>
        </w:rPr>
      </w:pPr>
      <w:r>
        <w:rPr>
          <w:rFonts w:ascii="Georgia" w:hAnsi="Georgia"/>
          <w:sz w:val="24"/>
          <w:szCs w:val="24"/>
        </w:rPr>
        <w:t xml:space="preserve">Die digitale Ausstellung möchte anhand</w:t>
      </w:r>
      <w:r>
        <w:rPr>
          <w:rFonts w:ascii="Georgia" w:hAnsi="Georgia"/>
          <w:sz w:val="24"/>
          <w:szCs w:val="24"/>
        </w:rPr>
        <w:t xml:space="preserve"> von Briefen, Fotografien, Musikhandschriften, Konzertprogrammen und zahlreichen weiteren Objekten das wechselvolle Leben des Komponisten und Dirigenten Julius Otto Grimm (1827–1903) anschaulich machen. In Grimm sei die „Gelehrten- und Künstlernatur in vol</w:t>
      </w:r>
      <w:r>
        <w:rPr>
          <w:rFonts w:ascii="Georgia" w:hAnsi="Georgia"/>
          <w:sz w:val="24"/>
          <w:szCs w:val="24"/>
        </w:rPr>
        <w:t xml:space="preserve">lendeter Weise vereinigt“ – so der Geiger Richard Barth über seinen langjährigen Freund und Musikerkollegen. Im Unterschied zu Johannes Brahms, mit dem Grimm seit dem Jahre 1853 ebenfalls eine enge Freundschaft verband, sei Grimms Name freilich „nicht so s</w:t>
      </w:r>
      <w:r>
        <w:rPr>
          <w:rFonts w:ascii="Georgia" w:hAnsi="Georgia"/>
          <w:sz w:val="24"/>
          <w:szCs w:val="24"/>
        </w:rPr>
        <w:t xml:space="preserve">ieghaft in die weite Welt gedrungen, wie wäre das aber auch möglich gewesen bei einem Künstler, der sich in seinem ganzen Leben stets in vornehmer Bescheidenheit zurückgehalten und nie den Ehrgeiz gehabt hat, die Welt mit seinem lauten Ruhme zu erfüllen.“ </w:t>
      </w:r>
      <w:r/>
    </w:p>
    <w:p>
      <w:pPr>
        <w:jc w:val="both"/>
        <w:rPr>
          <w:rFonts w:ascii="Georgia" w:hAnsi="Georgia"/>
          <w:sz w:val="24"/>
          <w:szCs w:val="24"/>
        </w:rPr>
      </w:pPr>
      <w:r>
        <w:rPr>
          <w:rFonts w:ascii="Georgia" w:hAnsi="Georgia"/>
          <w:sz w:val="24"/>
          <w:szCs w:val="24"/>
        </w:rPr>
        <w:t xml:space="preserve">Aufgrund seiner vorbehaltlosen Brahms-Verehrung titulierte ihn die Nachwelt gar scherzhaft als den „</w:t>
      </w:r>
      <w:r>
        <w:rPr>
          <w:rFonts w:ascii="Georgia" w:hAnsi="Georgia"/>
          <w:sz w:val="24"/>
          <w:szCs w:val="24"/>
        </w:rPr>
        <w:t xml:space="preserve">Oberbrahmser</w:t>
      </w:r>
      <w:r>
        <w:rPr>
          <w:rFonts w:ascii="Georgia" w:hAnsi="Georgia"/>
          <w:sz w:val="24"/>
          <w:szCs w:val="24"/>
        </w:rPr>
        <w:t xml:space="preserve">“. Grimm, der aus dem li</w:t>
      </w:r>
      <w:r>
        <w:rPr>
          <w:rFonts w:ascii="Georgia" w:hAnsi="Georgia"/>
          <w:sz w:val="24"/>
          <w:szCs w:val="24"/>
        </w:rPr>
        <w:t xml:space="preserve">vländischen Pernau stammte und am Leipziger Konservatorium ausgebildet wurde, war im Jahre 1860 Mitunterzeichner der „Erklärung gegen die Neudeutschen“. Während seiner Zeit in Münster führte er zahlreiche Kompositionen von Brahms auf und widmete ihm seine </w:t>
      </w:r>
      <w:r>
        <w:rPr>
          <w:rFonts w:ascii="Georgia" w:hAnsi="Georgia"/>
          <w:i/>
          <w:sz w:val="24"/>
          <w:szCs w:val="24"/>
        </w:rPr>
        <w:t xml:space="preserve">Zweite Suite in </w:t>
      </w:r>
      <w:r>
        <w:rPr>
          <w:rFonts w:ascii="Georgia" w:hAnsi="Georgia"/>
          <w:i/>
          <w:sz w:val="24"/>
          <w:szCs w:val="24"/>
        </w:rPr>
        <w:t xml:space="preserve">Canonform</w:t>
      </w:r>
      <w:r>
        <w:rPr>
          <w:rFonts w:ascii="Georgia" w:hAnsi="Georgia"/>
          <w:sz w:val="24"/>
          <w:szCs w:val="24"/>
        </w:rPr>
        <w:t xml:space="preserve"> op. 16. Gleichwohl war Grimm, der von seinen Freunden liebevoll „Ise“ genannt wurde, eine Musikerpersönlichkeit</w:t>
      </w:r>
      <w:r>
        <w:rPr>
          <w:rFonts w:ascii="Georgia" w:hAnsi="Georgia"/>
          <w:sz w:val="24"/>
          <w:szCs w:val="24"/>
        </w:rPr>
        <w:t xml:space="preserve"> mit durchaus eigenem Profil. Und so möchte die digitale Schau einerseits die Eingebundenheit in ein namhaftes Künstlernetzwerk (Clara Schumann, Julius Stockhausen, Joseph und Amalie Joachim u. a.) aufzeigen und die damit einhergehende musikästhetische Ver</w:t>
      </w:r>
      <w:r>
        <w:rPr>
          <w:rFonts w:ascii="Georgia" w:hAnsi="Georgia"/>
          <w:sz w:val="24"/>
          <w:szCs w:val="24"/>
        </w:rPr>
        <w:t xml:space="preserve">ortung und Identifikation verdeutlichen. Anderseits soll aber auch seine ebenso unstrittige künstlerische Individualität in den Fokus gerückt werden. Die Exponate gewähren spannende Einblicke in ein Künstlerleben, das neben familiären und beruflichen Glück</w:t>
      </w:r>
      <w:r>
        <w:rPr>
          <w:rFonts w:ascii="Georgia" w:hAnsi="Georgia"/>
          <w:sz w:val="24"/>
          <w:szCs w:val="24"/>
        </w:rPr>
        <w:t xml:space="preserve">smomenten auch schwere Schicksalsschläge bereithielt. In den ausgewählten Schriftstücken kann virtuell „geblättert“ und gelesen werden. Und dies sei nachdrücklich empfohlen: Grimm war nämlich ein Komponist, der ironisch und gewandt zu schreiben verstand.  </w:t>
      </w:r>
      <w:r/>
    </w:p>
    <w:p>
      <w:r/>
      <w:r/>
    </w:p>
    <w:p>
      <w:r/>
      <w:r/>
    </w:p>
    <w:p>
      <w:r/>
      <w:r/>
    </w:p>
    <w:p>
      <w:r/>
      <w:r/>
    </w:p>
    <w:p>
      <w:r/>
      <w:r/>
    </w:p>
    <w:p>
      <w:r/>
      <w:r/>
    </w:p>
    <w:p>
      <w:r/>
      <w:r/>
    </w:p>
    <w:p>
      <w:pPr>
        <w:rPr>
          <w:b/>
          <w:bCs/>
        </w:rPr>
        <w:sectPr>
          <w:footnotePr/>
          <w:endnotePr/>
          <w:type w:val="nextPage"/>
          <w:pgSz w:w="11906" w:h="16838" w:orient="portrait"/>
          <w:pgMar w:top="1417" w:right="1417" w:bottom="1134" w:left="1417" w:header="708" w:footer="708" w:gutter="0"/>
          <w:cols w:num="1" w:sep="0" w:space="708" w:equalWidth="1"/>
          <w:docGrid w:linePitch="360"/>
        </w:sectPr>
      </w:pPr>
      <w:r>
        <w:rPr>
          <w:b/>
          <w:bCs/>
        </w:rPr>
        <w:t xml:space="preserve">Titelbilder</w:t>
      </w:r>
      <w:r>
        <w:rPr>
          <w:b/>
          <w:bCs/>
        </w:rPr>
        <w:t xml:space="preserve"> der Räume</w:t>
      </w:r>
      <w:r/>
    </w:p>
    <w:p>
      <w:r>
        <w:t xml:space="preserve">Raum 1: Ein bewegtes Musikerleben</w:t>
      </w:r>
      <w:r/>
    </w:p>
    <w:p>
      <w:r/>
      <w:r/>
    </w:p>
    <w:p>
      <w:r/>
      <w:r/>
    </w:p>
    <w:p>
      <w:r/>
      <w:r/>
    </w:p>
    <w:p>
      <w:r/>
      <w:r/>
    </w:p>
    <w:p>
      <w:r/>
      <w:r/>
    </w:p>
    <w:p>
      <w:r/>
      <w:r/>
    </w:p>
    <w:p>
      <w:r/>
      <w:r/>
    </w:p>
    <w:p>
      <w:r/>
      <w:r/>
    </w:p>
    <w:p>
      <w:r/>
      <w:r/>
    </w:p>
    <w:p>
      <w:r>
        <w:t xml:space="preserve">Raum 2: </w:t>
      </w:r>
      <w:r>
        <w:t xml:space="preserve">Grimm und sein Netzwerk</w:t>
      </w:r>
      <w:r/>
    </w:p>
    <w:p>
      <w:r/>
      <w:r/>
    </w:p>
    <w:p>
      <w:r/>
      <w:r/>
    </w:p>
    <w:p>
      <w:r/>
      <w:hyperlink r:id="rId10" w:tooltip="https://dfg-viewer.de/show?id=9&amp;tx_dlf%5Bid%5D=https%3A%2F%2Fwww.stadt-muenster.de%2Farchiv-nrw%2FNachlaesse%2FNL%2520Grimm_5%2Fmets.xml&amp;tx_dlf%5Bpage%5D=31" w:history="1">
        <w:r>
          <w:rPr>
            <w:rStyle w:val="609"/>
          </w:rPr>
          <w:t xml:space="preserve">DFG-Viewer: Glückwünsche zur Silberhochzeit</w:t>
        </w:r>
      </w:hyperlink>
      <w:r/>
      <w:r/>
    </w:p>
    <w:p>
      <w:r/>
      <w:r/>
    </w:p>
    <w:p>
      <w:r/>
      <w:r/>
    </w:p>
    <w:p>
      <w:r/>
      <w:r/>
    </w:p>
    <w:p>
      <w:r/>
      <w:r/>
    </w:p>
    <w:p>
      <w:r/>
      <w:r/>
    </w:p>
    <w:p>
      <w:r>
        <w:t xml:space="preserve">Raum 3: Der Komponist</w:t>
      </w:r>
      <w:r/>
    </w:p>
    <w:p>
      <w:r/>
      <w:r/>
    </w:p>
    <w:p>
      <w:r/>
      <w:r/>
    </w:p>
    <w:p>
      <w:r/>
      <w:hyperlink r:id="rId11" w:tooltip="https://dfg-viewer.de/show?id=9&amp;tx_dlf%5Bid%5D=https%3A%2F%2Fwww.stadt-muenster.de%2Farchiv-nrw%2FNachlaesse%2FNL%2520Grimm_10%2Fmets.xml&amp;tx_dlf%5Bpage%5D=59" w:history="1">
        <w:r>
          <w:rPr>
            <w:rStyle w:val="609"/>
          </w:rPr>
          <w:t xml:space="preserve">DFG-Viewer: Ve</w:t>
        </w:r>
        <w:r>
          <w:rPr>
            <w:rStyle w:val="609"/>
          </w:rPr>
          <w:t xml:space="preserve">rschiedenen Noten und Kompositionen von Julius Otto Grimm Band 2</w:t>
        </w:r>
      </w:hyperlink>
      <w:r/>
      <w:r/>
    </w:p>
    <w:p>
      <w:r/>
      <w:r/>
    </w:p>
    <w:p>
      <w:r/>
      <w:r/>
    </w:p>
    <w:p>
      <w:r/>
      <w:r/>
    </w:p>
    <w:p>
      <w:r>
        <w:br w:type="column"/>
      </w:r>
      <w:r>
        <mc:AlternateContent>
          <mc:Choice Requires="wpg">
            <w:drawing>
              <wp:inline xmlns:wp="http://schemas.openxmlformats.org/drawingml/2006/wordprocessingDrawing" distT="0" distB="0" distL="0" distR="0">
                <wp:extent cx="1285875" cy="1870610"/>
                <wp:effectExtent l="0" t="0" r="0" b="0"/>
                <wp:docPr id="1" name="Grafik 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hidden="0"/>
                        <pic:cNvPicPr>
                          <a:picLocks noChangeAspect="1"/>
                        </pic:cNvPicPr>
                        <pic:nvPr isPhoto="0" userDrawn="0"/>
                      </pic:nvPicPr>
                      <pic:blipFill>
                        <a:blip r:embed="rId12"/>
                        <a:stretch/>
                      </pic:blipFill>
                      <pic:spPr bwMode="auto">
                        <a:xfrm>
                          <a:off x="0" y="0"/>
                          <a:ext cx="1296185" cy="18856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101.2pt;height:147.3pt;" stroked="false">
                <v:path textboxrect="0,0,0,0"/>
                <v:imagedata r:id="rId12" o:title=""/>
              </v:shape>
            </w:pict>
          </mc:Fallback>
        </mc:AlternateContent>
      </w:r>
      <w:r/>
    </w:p>
    <w:p>
      <w:pPr>
        <w:spacing w:after="0" w:line="240" w:lineRule="auto"/>
        <w:rPr>
          <w:sz w:val="18"/>
          <w:szCs w:val="18"/>
        </w:rPr>
      </w:pPr>
      <w:r>
        <w:rPr>
          <w:sz w:val="18"/>
          <w:szCs w:val="18"/>
          <w:highlight w:val="yellow"/>
        </w:rPr>
        <w:t xml:space="preserve">Dok</w:t>
      </w:r>
      <w:r>
        <w:rPr>
          <w:sz w:val="18"/>
          <w:szCs w:val="18"/>
          <w:highlight w:val="yellow"/>
        </w:rPr>
        <w:t xml:space="preserve">-P-Persönlichkeiten - DB</w:t>
      </w:r>
      <w:r>
        <w:rPr>
          <w:sz w:val="18"/>
          <w:szCs w:val="18"/>
          <w:highlight w:val="yellow"/>
        </w:rPr>
        <w:br/>
        <w:t xml:space="preserve">Personen/Persönlichkeiten</w:t>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column">
                  <wp:align>left</wp:align>
                </wp:positionH>
                <wp:positionV relativeFrom="paragraph">
                  <wp:posOffset>363220</wp:posOffset>
                </wp:positionV>
                <wp:extent cx="1206500" cy="1852295"/>
                <wp:effectExtent l="0" t="0" r="0" b="0"/>
                <wp:wrapTopAndBottom/>
                <wp:docPr id="2" name="Grafik 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hidden="0"/>
                        <pic:cNvPicPr>
                          <a:picLocks noChangeAspect="1"/>
                        </pic:cNvPicPr>
                        <pic:nvPr isPhoto="0" userDrawn="0"/>
                      </pic:nvPicPr>
                      <pic:blipFill>
                        <a:blip r:embed="rId13"/>
                        <a:stretch/>
                      </pic:blipFill>
                      <pic:spPr bwMode="auto">
                        <a:xfrm>
                          <a:off x="0" y="0"/>
                          <a:ext cx="1206500" cy="1852295"/>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58240;o:allowoverlap:true;o:allowincell:true;mso-position-horizontal-relative:text;mso-position-horizontal:left;mso-position-vertical-relative:text;margin-top:28.6pt;mso-position-vertical:absolute;width:95.0pt;height:145.8pt;" stroked="false">
                <v:path textboxrect="0,0,0,0"/>
                <v:imagedata r:id="rId13" o:title=""/>
              </v:shape>
            </w:pict>
          </mc:Fallback>
        </mc:AlternateContent>
      </w:r>
      <w:r/>
    </w:p>
    <w:p>
      <w:pPr>
        <w:rPr>
          <w:sz w:val="18"/>
          <w:szCs w:val="18"/>
        </w:rPr>
      </w:pPr>
      <w:r>
        <w:rPr>
          <w:sz w:val="18"/>
          <w:szCs w:val="18"/>
        </w:rPr>
        <w:t xml:space="preserve">Moritz von Schwind: </w:t>
      </w:r>
      <w:r>
        <w:rPr>
          <w:i/>
          <w:sz w:val="18"/>
          <w:szCs w:val="18"/>
        </w:rPr>
        <w:t xml:space="preserve">Katzensymphonie</w:t>
      </w:r>
      <w:r>
        <w:rPr>
          <w:sz w:val="18"/>
          <w:szCs w:val="18"/>
        </w:rPr>
        <w:t xml:space="preserve">,</w:t>
      </w:r>
      <w:r>
        <w:rPr>
          <w:sz w:val="18"/>
          <w:szCs w:val="18"/>
        </w:rPr>
        <w:t xml:space="preserve">  </w:t>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align>left</wp:align>
                </wp:positionH>
                <wp:positionV relativeFrom="paragraph">
                  <wp:posOffset>330819</wp:posOffset>
                </wp:positionV>
                <wp:extent cx="1162050" cy="1698625"/>
                <wp:effectExtent l="0" t="0" r="0" b="0"/>
                <wp:wrapTopAndBottom/>
                <wp:docPr id="3" name="Grafik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hidden="0"/>
                        <pic:cNvPicPr>
                          <a:picLocks noChangeAspect="1"/>
                        </pic:cNvPicPr>
                        <pic:nvPr isPhoto="0" userDrawn="0"/>
                      </pic:nvPicPr>
                      <pic:blipFill>
                        <a:blip r:embed="rId14"/>
                        <a:stretch/>
                      </pic:blipFill>
                      <pic:spPr bwMode="auto">
                        <a:xfrm>
                          <a:off x="0" y="0"/>
                          <a:ext cx="1162050" cy="16986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59264;o:allowoverlap:true;o:allowincell:true;mso-position-horizontal-relative:text;mso-position-horizontal:left;mso-position-vertical-relative:text;margin-top:26.0pt;mso-position-vertical:absolute;width:91.5pt;height:133.8pt;" stroked="false">
                <v:path textboxrect="0,0,0,0"/>
                <v:imagedata r:id="rId14" o:title=""/>
              </v:shape>
            </w:pict>
          </mc:Fallback>
        </mc:AlternateContent>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10</w:t>
      </w:r>
      <w:r>
        <w:rPr>
          <w:sz w:val="18"/>
          <w:szCs w:val="18"/>
        </w:rPr>
        <w:t xml:space="preserve">,</w:t>
      </w:r>
      <w:r>
        <w:rPr>
          <w:sz w:val="18"/>
          <w:szCs w:val="18"/>
        </w:rPr>
        <w:t xml:space="preserve"> </w:t>
      </w:r>
      <w:r>
        <w:rPr>
          <w:i/>
          <w:iCs/>
          <w:sz w:val="18"/>
          <w:szCs w:val="18"/>
        </w:rPr>
        <w:t xml:space="preserve">Verschiedene Noten und Kompositionen von Julius Otto Grimm Band 2</w:t>
      </w:r>
      <w:r>
        <w:rPr>
          <w:sz w:val="18"/>
          <w:szCs w:val="18"/>
        </w:rPr>
        <w:t xml:space="preserve">,</w:t>
      </w:r>
      <w:r>
        <w:rPr>
          <w:sz w:val="18"/>
          <w:szCs w:val="18"/>
        </w:rPr>
        <w:t xml:space="preserve"> S. </w:t>
      </w:r>
      <w:r>
        <w:rPr>
          <w:sz w:val="18"/>
          <w:szCs w:val="18"/>
        </w:rPr>
        <w:t xml:space="preserve">5</w:t>
      </w:r>
      <w:r>
        <w:rPr>
          <w:sz w:val="18"/>
          <w:szCs w:val="18"/>
        </w:rPr>
        <w:t xml:space="preserve">9.</w:t>
      </w:r>
      <w:r/>
    </w:p>
    <w:p>
      <w:r/>
      <w:r/>
    </w:p>
    <w:p>
      <w:r/>
      <w:r/>
    </w:p>
    <w:p>
      <w:r/>
      <w:r/>
    </w:p>
    <w:p>
      <w:r/>
      <w:r/>
    </w:p>
    <w:p>
      <w:r/>
      <w:r/>
    </w:p>
    <w:p>
      <w:r/>
      <w:r/>
    </w:p>
    <w:p>
      <w:r>
        <w:t xml:space="preserve">Raum 4: Bach- &amp; Händel-Rezeption</w:t>
      </w:r>
      <w:r/>
    </w:p>
    <w:p>
      <w:r/>
      <w:r/>
    </w:p>
    <w:p>
      <w:r/>
      <w:r/>
    </w:p>
    <w:p>
      <w:r/>
      <w:r/>
    </w:p>
    <w:p>
      <w:r/>
      <w:r/>
    </w:p>
    <w:p>
      <w:r/>
      <w:r/>
    </w:p>
    <w:p>
      <w:r/>
      <w:r/>
    </w:p>
    <w:p>
      <w:r/>
      <w:r/>
    </w:p>
    <w:p>
      <w:r/>
      <w:r/>
    </w:p>
    <w:p>
      <w:r/>
      <w:r/>
    </w:p>
    <w:p>
      <w:r/>
      <w:r/>
    </w:p>
    <w:p>
      <w:r>
        <w:t xml:space="preserve">R</w:t>
      </w:r>
      <w:r>
        <w:t xml:space="preserve">aum 5: Konzert- und Repertoireschwerpunkte</w:t>
      </w:r>
      <w:r/>
    </w:p>
    <w:p>
      <w:r/>
      <w:r/>
    </w:p>
    <w:p>
      <w:pPr>
        <w:rPr>
          <w:i/>
        </w:rPr>
      </w:pPr>
      <w:r>
        <w:rPr>
          <w:i/>
        </w:rPr>
        <w:t xml:space="preserve">Oder Brahms-Programmheft, 22. Januar 1881?</w:t>
      </w:r>
      <w:r/>
    </w:p>
    <w:p>
      <w:pPr>
        <w:rPr>
          <w:i/>
        </w:rPr>
      </w:pPr>
      <w:r>
        <w:rPr>
          <w:i/>
        </w:rPr>
      </w:r>
      <w:r/>
    </w:p>
    <w:p>
      <w:r/>
      <w:hyperlink r:id="rId15" w:tooltip="https://dfg-viewer.de/show?id=9&amp;tx_dlf%5Bid%5D=https%3A%2F%2Fwww.stadt-muenster.de%2Farchiv-nrw%2FNachlaesse%2FNL%2520Grimm_47%2Fmets.xml&amp;tx_dlf%5Bpage%5D=140" w:history="1">
        <w:r>
          <w:rPr>
            <w:rStyle w:val="609"/>
          </w:rPr>
          <w:t xml:space="preserve">DFG-Viewer: Konzertprogramme von Julius Otto Grimm 1879 - 1881</w:t>
        </w:r>
      </w:hyperlink>
      <w:r/>
      <w:r/>
    </w:p>
    <w:p>
      <w:pPr>
        <w:rPr>
          <w:i/>
        </w:rPr>
      </w:pPr>
      <w:r>
        <w:rPr>
          <w:i/>
        </w:rPr>
      </w:r>
      <w:r/>
    </w:p>
    <w:p>
      <w:pPr>
        <w:rPr>
          <w:i/>
        </w:rPr>
      </w:pPr>
      <w:r>
        <w:rPr>
          <w:i/>
        </w:rPr>
      </w:r>
      <w:r/>
    </w:p>
    <w:p>
      <w:pPr>
        <w:rPr>
          <w:i/>
        </w:rPr>
      </w:pPr>
      <w:r>
        <w:rPr>
          <w:i/>
        </w:rPr>
      </w:r>
      <w:r/>
    </w:p>
    <w:p>
      <w:pPr>
        <w:rPr>
          <w:i/>
        </w:rPr>
      </w:pPr>
      <w:r>
        <w:rPr>
          <w:i/>
        </w:rPr>
      </w:r>
      <w:r/>
    </w:p>
    <w:p>
      <w:pPr>
        <w:rPr>
          <w:i/>
        </w:rPr>
      </w:pPr>
      <w:r>
        <w:rPr>
          <w:i/>
        </w:rPr>
      </w:r>
      <w:r/>
    </w:p>
    <w:p>
      <w:pPr>
        <w:rPr>
          <w:i/>
        </w:rPr>
      </w:pPr>
      <w:r>
        <w:rPr>
          <w:i/>
        </w:rPr>
      </w:r>
      <w:r/>
    </w:p>
    <w:p>
      <w:pPr>
        <w:rPr>
          <w:i/>
        </w:rPr>
      </w:pPr>
      <w:r>
        <w:rPr>
          <w:i/>
        </w:rPr>
      </w:r>
      <w:r/>
    </w:p>
    <w:p>
      <w:r>
        <w:t xml:space="preserve">Raum 6: Stadtspaziergang durch Münster?</w:t>
      </w:r>
      <w:r/>
    </w:p>
    <w:p>
      <w:r/>
      <w:r/>
    </w:p>
    <w:p>
      <w:r/>
      <w:r/>
    </w:p>
    <w:p>
      <w:r/>
      <w:r/>
    </w:p>
    <w:p>
      <w:r/>
      <w:r/>
    </w:p>
    <w:p>
      <w:r>
        <w:br w:type="column"/>
      </w:r>
      <w:r/>
    </w:p>
    <w:p>
      <w:r>
        <mc:AlternateContent>
          <mc:Choice Requires="wpg">
            <w:drawing>
              <wp:inline xmlns:wp="http://schemas.openxmlformats.org/drawingml/2006/wordprocessingDrawing" distT="0" distB="0" distL="0" distR="0">
                <wp:extent cx="1518249" cy="1948092"/>
                <wp:effectExtent l="0" t="0" r="6350" b="0"/>
                <wp:docPr id="4" name="Grafik 2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hidden="0"/>
                        <pic:cNvPicPr>
                          <a:picLocks noChangeAspect="1"/>
                        </pic:cNvPicPr>
                        <pic:nvPr isPhoto="0" userDrawn="0"/>
                      </pic:nvPicPr>
                      <pic:blipFill>
                        <a:blip r:embed="rId16"/>
                        <a:stretch/>
                      </pic:blipFill>
                      <pic:spPr bwMode="auto">
                        <a:xfrm>
                          <a:off x="0" y="0"/>
                          <a:ext cx="1522734" cy="19538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119.5pt;height:153.4pt;" stroked="false">
                <v:path textboxrect="0,0,0,0"/>
                <v:imagedata r:id="rId16" o:title=""/>
              </v:shape>
            </w:pict>
          </mc:Fallback>
        </mc:AlternateContent>
      </w:r>
      <w:r/>
    </w:p>
    <w:p>
      <w:pPr>
        <w:rPr>
          <w:sz w:val="18"/>
          <w:szCs w:val="18"/>
        </w:rPr>
      </w:pPr>
      <w:r>
        <w:rPr>
          <w:sz w:val="18"/>
          <w:szCs w:val="18"/>
        </w:rPr>
        <w:t xml:space="preserve">Institutsbibliothek Musikwissenschaft WWU Münster, Signatur: K </w:t>
      </w:r>
      <w:r>
        <w:rPr>
          <w:sz w:val="18"/>
          <w:szCs w:val="18"/>
        </w:rPr>
        <w:t xml:space="preserve">Hae</w:t>
      </w:r>
      <w:r>
        <w:rPr>
          <w:sz w:val="18"/>
          <w:szCs w:val="18"/>
        </w:rPr>
        <w:t xml:space="preserve"> 1472</w:t>
      </w:r>
      <w:r/>
    </w:p>
    <w:p>
      <w:r/>
      <w:r/>
    </w:p>
    <w:p>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align>left</wp:align>
                </wp:positionH>
                <wp:positionV relativeFrom="paragraph">
                  <wp:posOffset>10795</wp:posOffset>
                </wp:positionV>
                <wp:extent cx="1649095" cy="2780665"/>
                <wp:effectExtent l="0" t="0" r="8255" b="635"/>
                <wp:wrapSquare wrapText="bothSides"/>
                <wp:docPr id="5" name="Grafik 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hidden="0"/>
                        <pic:cNvPicPr>
                          <a:picLocks noChangeAspect="1"/>
                        </pic:cNvPicPr>
                        <pic:nvPr isPhoto="0" userDrawn="0"/>
                      </pic:nvPicPr>
                      <pic:blipFill>
                        <a:blip r:embed="rId17"/>
                        <a:srcRect l="49680" t="0" r="0" b="0"/>
                        <a:stretch/>
                      </pic:blipFill>
                      <pic:spPr bwMode="auto">
                        <a:xfrm>
                          <a:off x="0" y="0"/>
                          <a:ext cx="1649095" cy="2780665"/>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0288;o:allowoverlap:true;o:allowincell:true;mso-position-horizontal-relative:text;mso-position-horizontal:left;mso-position-vertical-relative:text;margin-top:0.8pt;mso-position-vertical:absolute;width:129.8pt;height:218.9pt;" stroked="f">
                <v:path textboxrect="0,0,0,0"/>
                <v:imagedata r:id="rId17" o:title=""/>
              </v:shape>
            </w:pict>
          </mc:Fallback>
        </mc:AlternateContent>
      </w:r>
      <w:r/>
    </w:p>
    <w:p>
      <w:r/>
      <w:r/>
    </w:p>
    <w:p>
      <w:r/>
      <w:r/>
    </w:p>
    <w:p>
      <w:r/>
      <w:r/>
    </w:p>
    <w:p>
      <w:r/>
      <w:r/>
    </w:p>
    <w:p>
      <w:r/>
      <w:r/>
    </w:p>
    <w:p>
      <w:r/>
      <w:r/>
    </w:p>
    <w:p>
      <w:r/>
      <w:r/>
    </w:p>
    <w:p>
      <w:r/>
      <w:r/>
    </w:p>
    <w:p>
      <w:r/>
      <w:r/>
    </w:p>
    <w:p>
      <w:pPr>
        <w:rPr>
          <w:sz w:val="18"/>
          <w:szCs w:val="18"/>
        </w:rPr>
      </w:pPr>
      <w:r>
        <w:rPr>
          <w:i/>
          <w:sz w:val="18"/>
          <w:szCs w:val="18"/>
        </w:rPr>
        <w:t xml:space="preserve">Erste Abonnements-Soirée für Kammermusik</w:t>
      </w:r>
      <w:r>
        <w:rPr>
          <w:sz w:val="18"/>
          <w:szCs w:val="18"/>
        </w:rPr>
        <w:t xml:space="preserve">. </w:t>
      </w:r>
      <w:r>
        <w:rPr>
          <w:i/>
          <w:sz w:val="18"/>
          <w:szCs w:val="18"/>
        </w:rPr>
        <w:t xml:space="preserve">Sonnabends, den 2. April 1881</w:t>
      </w:r>
      <w:r>
        <w:rPr>
          <w:sz w:val="18"/>
          <w:szCs w:val="18"/>
        </w:rPr>
        <w:t xml:space="preserve">.</w:t>
      </w:r>
      <w:r>
        <w:rPr>
          <w:sz w:val="18"/>
          <w:szCs w:val="18"/>
        </w:rPr>
        <w:t xml:space="preserve"> </w:t>
      </w:r>
      <w:r>
        <w:rPr>
          <w:sz w:val="18"/>
          <w:szCs w:val="18"/>
        </w:rPr>
        <w:t xml:space="preserve">StdAMs</w:t>
      </w:r>
      <w:r>
        <w:rPr>
          <w:sz w:val="18"/>
          <w:szCs w:val="18"/>
        </w:rPr>
        <w:t xml:space="preserve"> Nachlass Grimm, Julius Otto, Prof. Dr., Nr. </w:t>
      </w:r>
      <w:r>
        <w:rPr>
          <w:sz w:val="18"/>
          <w:szCs w:val="18"/>
        </w:rPr>
        <w:t xml:space="preserve">47, S. 140.</w:t>
      </w:r>
      <w:r/>
    </w:p>
    <w:p>
      <w:pPr>
        <w:rPr>
          <w:sz w:val="18"/>
          <w:szCs w:val="18"/>
        </w:rPr>
      </w:pPr>
      <w:r>
        <w:rPr>
          <w:sz w:val="18"/>
          <w:szCs w:val="18"/>
        </w:rPr>
      </w:r>
      <w:r/>
    </w:p>
    <w:p>
      <w:r/>
      <w:r/>
    </w:p>
    <w:p>
      <w:r>
        <mc:AlternateContent>
          <mc:Choice Requires="wpg">
            <w:drawing>
              <wp:inline xmlns:wp="http://schemas.openxmlformats.org/drawingml/2006/wordprocessingDrawing" distT="0" distB="0" distL="0" distR="0">
                <wp:extent cx="2655570" cy="1668145"/>
                <wp:effectExtent l="0" t="0" r="0" b="8255"/>
                <wp:docPr id="6" name="Grafik 2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hidden="0"/>
                        <pic:cNvPicPr>
                          <a:picLocks noChangeAspect="1"/>
                        </pic:cNvPicPr>
                        <pic:nvPr isPhoto="0" userDrawn="0"/>
                      </pic:nvPicPr>
                      <pic:blipFill>
                        <a:blip r:embed="rId18"/>
                        <a:stretch/>
                      </pic:blipFill>
                      <pic:spPr bwMode="auto">
                        <a:xfrm>
                          <a:off x="0" y="0"/>
                          <a:ext cx="2655570" cy="16681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09.1pt;height:131.3pt;" stroked="false">
                <v:path textboxrect="0,0,0,0"/>
                <v:imagedata r:id="rId18" o:title=""/>
              </v:shape>
            </w:pict>
          </mc:Fallback>
        </mc:AlternateContent>
      </w:r>
      <w:r/>
    </w:p>
    <w:p>
      <w:pPr>
        <w:rPr>
          <w:sz w:val="18"/>
          <w:szCs w:val="18"/>
        </w:rPr>
      </w:pPr>
      <w:r>
        <w:rPr>
          <w:sz w:val="18"/>
          <w:szCs w:val="18"/>
        </w:rPr>
        <w:t xml:space="preserve">StdAMs</w:t>
      </w:r>
      <w:r>
        <w:rPr>
          <w:sz w:val="18"/>
          <w:szCs w:val="18"/>
        </w:rPr>
        <w:t xml:space="preserve"> „Am Grimm Denkmal“, </w:t>
      </w:r>
      <w:r>
        <w:rPr>
          <w:sz w:val="18"/>
          <w:szCs w:val="18"/>
        </w:rPr>
        <w:t xml:space="preserve">SIg</w:t>
      </w:r>
      <w:r>
        <w:rPr>
          <w:sz w:val="18"/>
          <w:szCs w:val="18"/>
        </w:rPr>
        <w:t xml:space="preserve">-PK - 0510</w:t>
      </w:r>
      <w:r/>
    </w:p>
    <w:p>
      <w:pPr>
        <w:rPr>
          <w:b/>
          <w:bCs/>
          <w:sz w:val="28"/>
          <w:szCs w:val="28"/>
        </w:rPr>
        <w:sectPr>
          <w:footnotePr/>
          <w:endnotePr/>
          <w:type w:val="continuous"/>
          <w:pgSz w:w="11906" w:h="16838" w:orient="portrait"/>
          <w:pgMar w:top="1417" w:right="1417" w:bottom="1134" w:left="1417" w:header="708" w:footer="708" w:gutter="0"/>
          <w:cols w:num="2" w:sep="0" w:space="708" w:equalWidth="1"/>
          <w:docGrid w:linePitch="360"/>
        </w:sectPr>
      </w:pPr>
      <w:r>
        <w:rPr>
          <w:b/>
          <w:bCs/>
          <w:sz w:val="28"/>
          <w:szCs w:val="28"/>
        </w:rPr>
      </w:r>
      <w:r/>
    </w:p>
    <w:p>
      <w:pPr>
        <w:rPr>
          <w:b/>
          <w:bCs/>
          <w:sz w:val="28"/>
          <w:szCs w:val="28"/>
        </w:rPr>
      </w:pPr>
      <w:r>
        <w:rPr>
          <w:b/>
          <w:bCs/>
          <w:sz w:val="28"/>
          <w:szCs w:val="28"/>
        </w:rPr>
        <w:t xml:space="preserve">Raum 1: </w:t>
      </w:r>
      <w:r>
        <w:rPr>
          <w:b/>
          <w:bCs/>
          <w:sz w:val="28"/>
          <w:szCs w:val="28"/>
        </w:rPr>
        <w:t xml:space="preserve">Texte</w:t>
      </w:r>
      <w:r/>
    </w:p>
    <w:p>
      <w:pPr>
        <w:jc w:val="center"/>
        <w:rPr>
          <w:rFonts w:ascii="Georgia" w:hAnsi="Georgia"/>
          <w:b/>
          <w:sz w:val="24"/>
          <w:szCs w:val="24"/>
        </w:rPr>
      </w:pPr>
      <w:r>
        <w:rPr>
          <w:rFonts w:ascii="Georgia" w:hAnsi="Georgia"/>
          <w:b/>
          <w:sz w:val="24"/>
          <w:szCs w:val="24"/>
        </w:rPr>
        <w:t xml:space="preserve">Lebensstationen</w:t>
      </w:r>
      <w:r/>
    </w:p>
    <w:p>
      <w:pPr>
        <w:jc w:val="center"/>
        <w:rPr>
          <w:rFonts w:ascii="Georgia" w:hAnsi="Georgia"/>
          <w:b/>
          <w:sz w:val="24"/>
          <w:szCs w:val="24"/>
        </w:rPr>
      </w:pPr>
      <w:r>
        <w:rPr>
          <w:rFonts w:ascii="Georgia" w:hAnsi="Georgia"/>
          <w:b/>
          <w:sz w:val="24"/>
          <w:szCs w:val="24"/>
        </w:rPr>
      </w:r>
      <w:r/>
    </w:p>
    <w:p>
      <w:pPr>
        <w:jc w:val="both"/>
        <w:rPr>
          <w:rFonts w:ascii="Georgia" w:hAnsi="Georgia"/>
          <w:b/>
          <w:sz w:val="24"/>
          <w:szCs w:val="24"/>
        </w:rPr>
      </w:pPr>
      <w:r>
        <w:rPr>
          <w:rFonts w:ascii="Georgia" w:hAnsi="Georgia"/>
          <w:b/>
          <w:sz w:val="24"/>
          <w:szCs w:val="24"/>
        </w:rPr>
        <w:t xml:space="preserve">Pernau / Dorpat / St. Petersburg</w:t>
      </w:r>
      <w:r/>
    </w:p>
    <w:p>
      <w:pPr>
        <w:jc w:val="both"/>
        <w:rPr>
          <w:rFonts w:ascii="Georgia" w:hAnsi="Georgia"/>
          <w:b/>
          <w:sz w:val="24"/>
          <w:szCs w:val="24"/>
        </w:rPr>
      </w:pPr>
      <w:r>
        <w:rPr>
          <w:rFonts w:ascii="Georgia" w:hAnsi="Georgia"/>
          <w:b/>
          <w:sz w:val="24"/>
          <w:szCs w:val="24"/>
        </w:rPr>
      </w:r>
      <w:r/>
    </w:p>
    <w:p>
      <w:pPr>
        <w:jc w:val="both"/>
        <w:rPr>
          <w:rFonts w:ascii="Georgia" w:hAnsi="Georgia"/>
          <w:sz w:val="24"/>
          <w:szCs w:val="24"/>
        </w:rPr>
      </w:pPr>
      <w:r>
        <w:rPr>
          <w:rFonts w:ascii="Georgia" w:hAnsi="Georgia"/>
          <w:sz w:val="24"/>
          <w:szCs w:val="24"/>
        </w:rPr>
        <w:t xml:space="preserve">Julius Otto Grimm kommt am 6. März 1827 als Sohn deutschstämmiger Eltern im livländischen Pernau zur W</w:t>
      </w:r>
      <w:r>
        <w:rPr>
          <w:rFonts w:ascii="Georgia" w:hAnsi="Georgia"/>
          <w:sz w:val="24"/>
          <w:szCs w:val="24"/>
        </w:rPr>
        <w:t xml:space="preserve">elt. Vater und Mutter sterben früh und so wächst er ab 1833 gemeinsam mit dem älteren Bruder August bei Verwandten auf. Nach der Gymnasialzeit geht er 1844 nach Dorpat und nimmt hier ein Studium der Philosophie und Philologie auf. In diese Zeit datieren ni</w:t>
      </w:r>
      <w:r>
        <w:rPr>
          <w:rFonts w:ascii="Georgia" w:hAnsi="Georgia"/>
          <w:sz w:val="24"/>
          <w:szCs w:val="24"/>
        </w:rPr>
        <w:t xml:space="preserve">cht nur erste Kompositionsversuche, sondern auch eine – vielfach als schicksalshaft beschriebene – Begegnung mit Clara und Robert Schumann. Nach dem Oberlehrer-Examen im Jahre 1848 zieht Grimm nach St. Petersburg und wird Hauslehrer bei Kommerzienrat Karl </w:t>
      </w:r>
      <w:r>
        <w:rPr>
          <w:rFonts w:ascii="Georgia" w:hAnsi="Georgia"/>
          <w:sz w:val="24"/>
          <w:szCs w:val="24"/>
        </w:rPr>
        <w:t xml:space="preserve">Tunder</w:t>
      </w:r>
      <w:r>
        <w:rPr>
          <w:rFonts w:ascii="Georgia" w:hAnsi="Georgia"/>
          <w:sz w:val="24"/>
          <w:szCs w:val="24"/>
        </w:rPr>
        <w:t xml:space="preserve">. Ein besonderes Verhältnis bestand offenbar zu dessen Tochter Marie. Grimm vertont einiger ihrer Gedichte und widmet ihr später auch seine </w:t>
      </w:r>
      <w:r>
        <w:rPr>
          <w:rFonts w:ascii="Georgia" w:hAnsi="Georgia"/>
          <w:i/>
          <w:sz w:val="24"/>
          <w:szCs w:val="24"/>
        </w:rPr>
        <w:t xml:space="preserve">Sechs Lieder</w:t>
      </w:r>
      <w:r>
        <w:rPr>
          <w:rFonts w:ascii="Georgia" w:hAnsi="Georgia"/>
          <w:sz w:val="24"/>
          <w:szCs w:val="24"/>
        </w:rPr>
        <w:t xml:space="preserve"> op. 1. </w:t>
      </w:r>
      <w:r/>
    </w:p>
    <w:p>
      <w:pPr>
        <w:jc w:val="both"/>
        <w:rPr>
          <w:rFonts w:ascii="Georgia" w:hAnsi="Georgia"/>
          <w:sz w:val="24"/>
          <w:szCs w:val="24"/>
        </w:rPr>
      </w:pPr>
      <w:r>
        <w:rPr>
          <w:rFonts w:ascii="Georgia" w:hAnsi="Georgia"/>
          <w:sz w:val="24"/>
          <w:szCs w:val="24"/>
        </w:rPr>
      </w:r>
      <w:r/>
    </w:p>
    <w:p>
      <w:pPr>
        <w:jc w:val="both"/>
        <w:rPr>
          <w:rFonts w:ascii="Georgia" w:hAnsi="Georgia"/>
          <w:b/>
          <w:sz w:val="24"/>
          <w:szCs w:val="24"/>
        </w:rPr>
      </w:pPr>
      <w:r>
        <w:rPr>
          <w:rFonts w:ascii="Georgia" w:hAnsi="Georgia"/>
          <w:b/>
          <w:sz w:val="24"/>
          <w:szCs w:val="24"/>
        </w:rPr>
        <w:t xml:space="preserve">Leipzig</w:t>
      </w:r>
      <w:r/>
    </w:p>
    <w:p>
      <w:pPr>
        <w:jc w:val="both"/>
        <w:rPr>
          <w:rFonts w:ascii="Georgia" w:hAnsi="Georgia"/>
          <w:sz w:val="24"/>
          <w:szCs w:val="24"/>
        </w:rPr>
      </w:pPr>
      <w:r>
        <w:rPr>
          <w:rFonts w:ascii="Georgia" w:hAnsi="Georgia"/>
          <w:sz w:val="24"/>
          <w:szCs w:val="24"/>
        </w:rPr>
        <w:t xml:space="preserve">Ab 1851 studiert Grimm am Leipziger Konservatorium. Zu seinen Lehrern zählen u.a. Julius Rietz und Moritz Hauptmann. Eine noch </w:t>
      </w:r>
      <w:r>
        <w:rPr>
          <w:rFonts w:ascii="Georgia" w:hAnsi="Georgia"/>
          <w:sz w:val="24"/>
          <w:szCs w:val="24"/>
        </w:rPr>
        <w:t xml:space="preserve">dreisätzige</w:t>
      </w:r>
      <w:r>
        <w:rPr>
          <w:rFonts w:ascii="Georgia" w:hAnsi="Georgia"/>
          <w:sz w:val="24"/>
          <w:szCs w:val="24"/>
        </w:rPr>
        <w:t xml:space="preserve"> Frühfassung seiner d-Moll-Sinfonie gelangt am 19. Juni 1852 im Rahmen einer </w:t>
      </w:r>
      <w:r>
        <w:rPr>
          <w:rFonts w:ascii="Georgia" w:hAnsi="Georgia"/>
          <w:sz w:val="24"/>
          <w:szCs w:val="24"/>
        </w:rPr>
        <w:t xml:space="preserve">öffentlichen Hauptprüfung erstmals zur Aufführung. Als Brahms im Herbst 1853 in Leipzig weilt, lernt er Grimm kennen und wohnt bei ihm und Heinrich von Sahr. Es ist der Beginn einer lebenslangen Freundschaft. Die beiden aufstrebenden Komponisten, deren ers</w:t>
      </w:r>
      <w:r>
        <w:rPr>
          <w:rFonts w:ascii="Georgia" w:hAnsi="Georgia"/>
          <w:sz w:val="24"/>
          <w:szCs w:val="24"/>
        </w:rPr>
        <w:t xml:space="preserve">te Werke in unmittelbarer zeitlicher Nähe bei Breitkopf &amp; Härtel erscheinen, halten sich im folgenden Jahr u.a. in Hannover (Kontakt zu Joseph Joachim, Franz Wüllner u.a.) und Düsseldorf auf. Nach Robert Schumanns Selbstmordversuch stehen sie Clara bei.   </w:t>
      </w:r>
      <w:r/>
    </w:p>
    <w:p>
      <w:pPr>
        <w:jc w:val="both"/>
        <w:rPr>
          <w:rFonts w:ascii="Georgia" w:hAnsi="Georgia"/>
          <w:sz w:val="24"/>
          <w:szCs w:val="24"/>
        </w:rPr>
      </w:pPr>
      <w:r>
        <w:rPr>
          <w:rFonts w:ascii="Georgia" w:hAnsi="Georgia"/>
          <w:sz w:val="24"/>
          <w:szCs w:val="24"/>
        </w:rPr>
      </w:r>
      <w:r/>
    </w:p>
    <w:p>
      <w:pPr>
        <w:jc w:val="both"/>
        <w:rPr>
          <w:rFonts w:ascii="Georgia" w:hAnsi="Georgia"/>
          <w:b/>
          <w:sz w:val="24"/>
          <w:szCs w:val="24"/>
        </w:rPr>
      </w:pPr>
      <w:r>
        <w:rPr>
          <w:rFonts w:ascii="Georgia" w:hAnsi="Georgia"/>
          <w:b/>
          <w:sz w:val="24"/>
          <w:szCs w:val="24"/>
        </w:rPr>
        <w:t xml:space="preserve">Göttingen</w:t>
      </w:r>
      <w:r/>
    </w:p>
    <w:p>
      <w:pPr>
        <w:jc w:val="both"/>
        <w:rPr>
          <w:rFonts w:ascii="Georgia" w:hAnsi="Georgia"/>
          <w:sz w:val="24"/>
          <w:szCs w:val="24"/>
        </w:rPr>
      </w:pPr>
      <w:r>
        <w:rPr>
          <w:rFonts w:ascii="Georgia" w:hAnsi="Georgia"/>
          <w:sz w:val="24"/>
          <w:szCs w:val="24"/>
        </w:rPr>
        <w:t xml:space="preserve">1855 übersiedelt Grimm nach Göttingen. Die erhoffte </w:t>
      </w:r>
      <w:r>
        <w:rPr>
          <w:rFonts w:ascii="Georgia" w:hAnsi="Georgia"/>
          <w:sz w:val="24"/>
          <w:szCs w:val="24"/>
        </w:rPr>
        <w:t xml:space="preserve">Musikdirektorenstelle erhält er zwar nicht, gleichwohl veranstaltet er hier zahlreiche Chor- und Orchesterkonzerte und baut sich einen treuen Schülerkreis auf (darunter auch Brahms’ spätere Verlobte Agathe von Siebold). Im Jahr 1856 heiratet er Philippine </w:t>
      </w:r>
      <w:r>
        <w:rPr>
          <w:rFonts w:ascii="Georgia" w:hAnsi="Georgia"/>
          <w:sz w:val="24"/>
          <w:szCs w:val="24"/>
        </w:rPr>
        <w:t xml:space="preserve">Ritmüller</w:t>
      </w:r>
      <w:r>
        <w:rPr>
          <w:rFonts w:ascii="Georgia" w:hAnsi="Georgia"/>
          <w:sz w:val="24"/>
          <w:szCs w:val="24"/>
        </w:rPr>
        <w:t xml:space="preserve">. Die Tochter des Göttinger Klavierfabrikanten Wilhelm </w:t>
      </w:r>
      <w:r>
        <w:rPr>
          <w:rFonts w:ascii="Georgia" w:hAnsi="Georgia"/>
          <w:sz w:val="24"/>
          <w:szCs w:val="24"/>
        </w:rPr>
        <w:t xml:space="preserve">Ritmüller</w:t>
      </w:r>
      <w:r>
        <w:rPr>
          <w:rFonts w:ascii="Georgia" w:hAnsi="Georgia"/>
          <w:sz w:val="24"/>
          <w:szCs w:val="24"/>
        </w:rPr>
        <w:t xml:space="preserve"> tritt als Pianistin in den folgenden Jahren wiederholt in Grimms Konzerten auf.  Er wird später über seine Frau sagen: „Nur einmal im Le</w:t>
      </w:r>
      <w:r>
        <w:rPr>
          <w:rFonts w:ascii="Georgia" w:hAnsi="Georgia"/>
          <w:sz w:val="24"/>
          <w:szCs w:val="24"/>
        </w:rPr>
        <w:t xml:space="preserve">ben habe ich wirklich Glück gehabt, das war, als ich meine Frau fand.“ Aus der Ehe gingen vier Kinder hervor, von denen jedoch zwei – nämlich der älteste Sohn Johannes (Patenkind von Brahms) und Agathe (Patenkind von Agathe von Siebold) – früh verstarben. </w:t>
      </w:r>
      <w:r/>
    </w:p>
    <w:p>
      <w:pPr>
        <w:jc w:val="both"/>
        <w:rPr>
          <w:rFonts w:ascii="Georgia" w:hAnsi="Georgia"/>
          <w:sz w:val="24"/>
          <w:szCs w:val="24"/>
        </w:rPr>
      </w:pPr>
      <w:r>
        <w:rPr>
          <w:rFonts w:ascii="Georgia" w:hAnsi="Georgia"/>
          <w:sz w:val="24"/>
          <w:szCs w:val="24"/>
        </w:rPr>
      </w:r>
      <w:r/>
    </w:p>
    <w:p>
      <w:pPr>
        <w:jc w:val="both"/>
        <w:rPr>
          <w:rFonts w:ascii="Georgia" w:hAnsi="Georgia"/>
          <w:sz w:val="24"/>
          <w:szCs w:val="24"/>
        </w:rPr>
      </w:pPr>
      <w:r>
        <w:rPr>
          <w:rFonts w:ascii="Georgia" w:hAnsi="Georgia"/>
          <w:sz w:val="24"/>
          <w:szCs w:val="24"/>
        </w:rPr>
      </w:r>
      <w:r/>
    </w:p>
    <w:p>
      <w:pPr>
        <w:jc w:val="both"/>
        <w:rPr>
          <w:rFonts w:ascii="Georgia" w:hAnsi="Georgia"/>
          <w:b/>
          <w:sz w:val="24"/>
          <w:szCs w:val="24"/>
        </w:rPr>
      </w:pPr>
      <w:r>
        <w:rPr>
          <w:rFonts w:ascii="Georgia" w:hAnsi="Georgia"/>
          <w:b/>
          <w:sz w:val="24"/>
          <w:szCs w:val="24"/>
        </w:rPr>
        <w:t xml:space="preserve">Münster</w:t>
      </w:r>
      <w:r/>
    </w:p>
    <w:p>
      <w:pPr>
        <w:jc w:val="both"/>
        <w:rPr>
          <w:rFonts w:ascii="Cambria" w:hAnsi="Cambria"/>
          <w:sz w:val="24"/>
          <w:szCs w:val="24"/>
        </w:rPr>
      </w:pPr>
      <w:r>
        <w:rPr>
          <w:rFonts w:ascii="Georgia" w:hAnsi="Georgia"/>
          <w:sz w:val="24"/>
          <w:szCs w:val="24"/>
        </w:rPr>
        <w:t xml:space="preserve">Im Herbst 1860 wird Grimm als Leiter des Musikvereins nach Münster berufen. Trotz mancher Vorbehalte bleibt er in der Westfalenstadt und prägt über 40 Jahre deren Musikleben. Ihm ist es zu verdanken, dass so namhafte Musi</w:t>
      </w:r>
      <w:r>
        <w:rPr>
          <w:rFonts w:ascii="Georgia" w:hAnsi="Georgia"/>
          <w:sz w:val="24"/>
          <w:szCs w:val="24"/>
        </w:rPr>
        <w:t xml:space="preserve">kerinnen und Musiker wie Clara Schumann, Amalie und Joseph Joachim sowie natürlich auch Johannes Brahms wiederholt in Münster konzertierten. Als langjähriger Musikdirektor und Dirigent des Musikvereins, als Lektor für Musiktheorie und Gesang an der königli</w:t>
      </w:r>
      <w:r>
        <w:rPr>
          <w:rFonts w:ascii="Georgia" w:hAnsi="Georgia"/>
          <w:sz w:val="24"/>
          <w:szCs w:val="24"/>
        </w:rPr>
        <w:t xml:space="preserve">chen Akademie, als Präsident des Akademischen Gesangvereins sowie als Leiter der Münsterschen Liedertafel trägt er auf verschiedenen Ebenen zur Professionalisierung des Konzertbetriebs bei. Im Verbund mit seinen Konzertmeistern (insbesondere Gustav Adolph </w:t>
      </w:r>
      <w:r>
        <w:rPr>
          <w:rFonts w:ascii="Georgia" w:hAnsi="Georgia"/>
          <w:sz w:val="24"/>
          <w:szCs w:val="24"/>
        </w:rPr>
        <w:t xml:space="preserve">Bargheer</w:t>
      </w:r>
      <w:r>
        <w:rPr>
          <w:rFonts w:ascii="Georgia" w:hAnsi="Georgia"/>
          <w:sz w:val="24"/>
          <w:szCs w:val="24"/>
        </w:rPr>
        <w:t xml:space="preserve"> und Richard Barth) gelingt es ihm, sukzessive </w:t>
      </w:r>
      <w:r>
        <w:rPr>
          <w:rFonts w:ascii="Georgia" w:hAnsi="Georgia"/>
          <w:sz w:val="24"/>
          <w:szCs w:val="24"/>
        </w:rPr>
        <w:t xml:space="preserve">das Orchester auf ein besseres Niveau zu heben. Im katholischen Münster widmet sich Grimm intensiv der Bach-Pflege (Kantaten, Passionen etc.) und setzt sich mit großem Nachdruck für die Musik Georg Friedrich Händels ein. So erklingen – meist im Rahmen des </w:t>
      </w:r>
      <w:r>
        <w:rPr>
          <w:rFonts w:ascii="Georgia" w:hAnsi="Georgia"/>
          <w:sz w:val="24"/>
          <w:szCs w:val="24"/>
        </w:rPr>
        <w:t xml:space="preserve">Cäcilienfestes</w:t>
      </w:r>
      <w:r>
        <w:rPr>
          <w:rFonts w:ascii="Georgia" w:hAnsi="Georgia"/>
          <w:sz w:val="24"/>
          <w:szCs w:val="24"/>
        </w:rPr>
        <w:t xml:space="preserve"> – zahlreiche Oratorien des Barockmeisters oft in eigenen Bearbeitungen.</w:t>
      </w:r>
      <w:r>
        <w:rPr>
          <w:b/>
          <w:bCs/>
          <w:sz w:val="28"/>
          <w:szCs w:val="28"/>
        </w:rPr>
        <w:br w:type="page" w:clear="all"/>
      </w:r>
      <w:r/>
    </w:p>
    <w:p>
      <w:pPr>
        <w:rPr>
          <w:b/>
          <w:bCs/>
          <w:sz w:val="28"/>
          <w:szCs w:val="28"/>
        </w:rPr>
        <w:sectPr>
          <w:footnotePr/>
          <w:endnotePr/>
          <w:type w:val="continuous"/>
          <w:pgSz w:w="11906" w:h="16838" w:orient="portrait"/>
          <w:pgMar w:top="1417" w:right="1417" w:bottom="1134" w:left="1417" w:header="708" w:footer="708" w:gutter="0"/>
          <w:cols w:num="1" w:sep="0" w:space="708" w:equalWidth="1"/>
          <w:docGrid w:linePitch="360"/>
        </w:sectPr>
      </w:pPr>
      <w:r>
        <w:rPr>
          <w:b/>
          <w:bCs/>
          <w:sz w:val="28"/>
          <w:szCs w:val="28"/>
        </w:rPr>
      </w:r>
      <w:r/>
    </w:p>
    <w:p>
      <w:pPr>
        <w:rPr>
          <w:b/>
          <w:bCs/>
          <w:sz w:val="28"/>
          <w:szCs w:val="28"/>
        </w:rPr>
      </w:pPr>
      <w:r>
        <w:rPr>
          <w:b/>
          <w:bCs/>
          <w:sz w:val="28"/>
          <w:szCs w:val="28"/>
        </w:rPr>
        <w:t xml:space="preserve">Raum 1: </w:t>
      </w:r>
      <w:r>
        <w:rPr>
          <w:b/>
          <w:bCs/>
          <w:sz w:val="28"/>
          <w:szCs w:val="28"/>
        </w:rPr>
        <w:t xml:space="preserve">Exponate</w:t>
      </w:r>
      <w:r/>
    </w:p>
    <w:p>
      <w:pPr>
        <w:rPr>
          <w:b/>
          <w:bCs/>
        </w:rPr>
      </w:pPr>
      <w:r>
        <w:rPr>
          <w:b/>
          <w:bCs/>
        </w:rPr>
        <w:t xml:space="preserve">Abschnitt 1: </w:t>
      </w:r>
      <w:r>
        <w:rPr>
          <w:b/>
          <w:bCs/>
        </w:rPr>
        <w:t xml:space="preserve">Dorpart</w:t>
      </w:r>
      <w:r>
        <w:rPr>
          <w:b/>
          <w:bCs/>
        </w:rPr>
        <w:t xml:space="preserve">/St. Petersburg</w:t>
      </w:r>
      <w:r/>
    </w:p>
    <w:p>
      <w:pPr>
        <w:rPr>
          <w:bCs/>
        </w:rPr>
      </w:pPr>
      <w:r>
        <w:rPr>
          <w:bCs/>
        </w:rPr>
        <w:t xml:space="preserve">Familienchronik mit Stammbaum</w:t>
      </w:r>
      <w:r/>
    </w:p>
    <w:p>
      <w:r>
        <mc:AlternateContent>
          <mc:Choice Requires="wpg">
            <w:drawing>
              <wp:inline xmlns:wp="http://schemas.openxmlformats.org/drawingml/2006/wordprocessingDrawing" distT="0" distB="0" distL="0" distR="0">
                <wp:extent cx="1716622" cy="2142699"/>
                <wp:effectExtent l="0" t="0" r="0" b="0"/>
                <wp:docPr id="7" name="Grafik 1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hidden="0"/>
                        <pic:cNvPicPr>
                          <a:picLocks noChangeAspect="1"/>
                        </pic:cNvPicPr>
                        <pic:nvPr isPhoto="0" userDrawn="0"/>
                      </pic:nvPicPr>
                      <pic:blipFill>
                        <a:blip r:embed="rId19"/>
                        <a:stretch/>
                      </pic:blipFill>
                      <pic:spPr bwMode="auto">
                        <a:xfrm>
                          <a:off x="0" y="0"/>
                          <a:ext cx="1722458" cy="21499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35.2pt;height:168.7pt;" stroked="false">
                <v:path textboxrect="0,0,0,0"/>
                <v:imagedata r:id="rId19" o:title=""/>
              </v:shape>
            </w:pict>
          </mc:Fallback>
        </mc:AlternateContent>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26</w:t>
      </w:r>
      <w:r>
        <w:rPr>
          <w:sz w:val="18"/>
          <w:szCs w:val="18"/>
        </w:rPr>
        <w:t xml:space="preserve">, </w:t>
      </w:r>
      <w:r>
        <w:rPr>
          <w:i/>
          <w:sz w:val="18"/>
          <w:szCs w:val="18"/>
        </w:rPr>
        <w:t xml:space="preserve">Chronik der Familie Grimm</w:t>
      </w:r>
      <w:r>
        <w:rPr>
          <w:sz w:val="18"/>
          <w:szCs w:val="18"/>
        </w:rPr>
        <w:t xml:space="preserve">.</w:t>
      </w:r>
      <w:r/>
    </w:p>
    <w:p>
      <w:r/>
      <w:r/>
    </w:p>
    <w:p>
      <w:r>
        <w:t xml:space="preserve">„Prachtbändchen</w:t>
      </w:r>
      <w:r>
        <w:t xml:space="preserve">“</w:t>
      </w:r>
      <w:r/>
    </w:p>
    <w:p>
      <w:r>
        <mc:AlternateContent>
          <mc:Choice Requires="wpg">
            <w:drawing>
              <wp:inline xmlns:wp="http://schemas.openxmlformats.org/drawingml/2006/wordprocessingDrawing" distT="0" distB="0" distL="0" distR="0">
                <wp:extent cx="1940944" cy="1551548"/>
                <wp:effectExtent l="0" t="0" r="2540" b="0"/>
                <wp:docPr id="8" name="Grafik 1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hidden="0"/>
                        <pic:cNvPicPr>
                          <a:picLocks noChangeAspect="1"/>
                        </pic:cNvPicPr>
                        <pic:nvPr isPhoto="0" userDrawn="0"/>
                      </pic:nvPicPr>
                      <pic:blipFill>
                        <a:blip r:embed="rId20"/>
                        <a:stretch/>
                      </pic:blipFill>
                      <pic:spPr bwMode="auto">
                        <a:xfrm>
                          <a:off x="0" y="0"/>
                          <a:ext cx="1946732" cy="15561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152.8pt;height:122.2pt;" stroked="false">
                <v:path textboxrect="0,0,0,0"/>
                <v:imagedata r:id="rId20" o:title=""/>
              </v:shape>
            </w:pict>
          </mc:Fallback>
        </mc:AlternateContent>
      </w:r>
      <w:r/>
    </w:p>
    <w:p>
      <w:pPr>
        <w:rPr>
          <w:sz w:val="18"/>
          <w:szCs w:val="18"/>
        </w:rPr>
      </w:pPr>
      <w:r>
        <w:rPr>
          <w:sz w:val="18"/>
          <w:szCs w:val="18"/>
        </w:rPr>
        <w:t xml:space="preserve">StdAMs</w:t>
      </w:r>
      <w:r>
        <w:rPr>
          <w:sz w:val="18"/>
          <w:szCs w:val="18"/>
        </w:rPr>
        <w:t xml:space="preserve"> Nachlass Grimm, Julius Otto, Prof. Dr., Nr. 1</w:t>
      </w:r>
      <w:r>
        <w:rPr>
          <w:sz w:val="18"/>
          <w:szCs w:val="18"/>
        </w:rPr>
        <w:t xml:space="preserve">4</w:t>
      </w:r>
      <w:r>
        <w:rPr>
          <w:sz w:val="18"/>
          <w:szCs w:val="18"/>
        </w:rPr>
        <w:t xml:space="preserve">, </w:t>
      </w:r>
      <w:r>
        <w:rPr>
          <w:i/>
          <w:sz w:val="18"/>
          <w:szCs w:val="18"/>
        </w:rPr>
        <w:t xml:space="preserve">Prachtband mit handgeschriebenen Noten für Klavier oder für Gesang und Klavier</w:t>
      </w:r>
      <w:r>
        <w:rPr>
          <w:sz w:val="18"/>
          <w:szCs w:val="18"/>
        </w:rPr>
        <w:t xml:space="preserve">.</w:t>
      </w:r>
      <w:r/>
    </w:p>
    <w:p>
      <w:r/>
      <w:r/>
    </w:p>
    <w:p>
      <w:r>
        <w:t xml:space="preserve">Brief I an den Bruder August, genannt Bruno</w:t>
      </w:r>
      <w:r>
        <mc:AlternateContent>
          <mc:Choice Requires="wpg">
            <w:drawing>
              <wp:inline xmlns:wp="http://schemas.openxmlformats.org/drawingml/2006/wordprocessingDrawing" distT="0" distB="0" distL="0" distR="0">
                <wp:extent cx="1350851" cy="2053087"/>
                <wp:effectExtent l="0" t="0" r="1905" b="4445"/>
                <wp:docPr id="9" name="Grafik 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hidden="0"/>
                        <pic:cNvPicPr>
                          <a:picLocks noChangeAspect="1"/>
                        </pic:cNvPicPr>
                        <pic:nvPr isPhoto="0" userDrawn="0"/>
                      </pic:nvPicPr>
                      <pic:blipFill>
                        <a:blip r:embed="rId21"/>
                        <a:stretch/>
                      </pic:blipFill>
                      <pic:spPr bwMode="auto">
                        <a:xfrm>
                          <a:off x="0" y="0"/>
                          <a:ext cx="1356110" cy="2061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106.4pt;height:161.7pt;" stroked="false">
                <v:path textboxrect="0,0,0,0"/>
                <v:imagedata r:id="rId21" o:title=""/>
              </v:shape>
            </w:pict>
          </mc:Fallback>
        </mc:AlternateContent>
      </w:r>
      <w:r/>
    </w:p>
    <w:p>
      <w:r>
        <w:br w:type="column"/>
      </w:r>
      <w:r/>
    </w:p>
    <w:p>
      <w:r/>
      <w:r/>
    </w:p>
    <w:p>
      <w:r/>
      <w:r/>
    </w:p>
    <w:p>
      <w:r/>
      <w:r/>
    </w:p>
    <w:p>
      <w:r/>
      <w:r/>
    </w:p>
    <w:p>
      <w:pPr>
        <w:rPr>
          <w:i/>
          <w:iCs/>
        </w:rPr>
      </w:pPr>
      <w:r>
        <w:rPr>
          <w:i/>
          <w:iCs/>
        </w:rPr>
        <w:t xml:space="preserve">Familienchronik zum Blättern, mehrere Seiten</w:t>
      </w:r>
      <w:r/>
    </w:p>
    <w:p>
      <w:r>
        <w:t xml:space="preserve">Andere Reihenfolge als im Ordner</w:t>
      </w:r>
      <w:r/>
    </w:p>
    <w:p>
      <w:r/>
      <w:hyperlink r:id="rId22" w:tooltip="https://dfg-viewer.de/show?tx_dlf%5Bdouble%5D=0&amp;tx_dlf%5Bid%5D=https%3A%2F%2Fwww.stadt-muenster.de%2Farchiv-nrw%2FNachlaesse%2FNL%2520Grimm_26%2Fmets.xml&amp;tx_dlf%5Bpage%5D=1&amp;cHash=9973fe06f486916f708ad9b24c09b5b4" w:history="1">
        <w:r>
          <w:rPr>
            <w:rStyle w:val="609"/>
          </w:rPr>
          <w:t xml:space="preserve">DFG-Viewer: Chronik der Familie Grimm</w:t>
        </w:r>
      </w:hyperlink>
      <w:r/>
      <w:r/>
    </w:p>
    <w:p>
      <w:r/>
      <w:r/>
    </w:p>
    <w:p>
      <w:r/>
      <w:r/>
    </w:p>
    <w:p>
      <w:r/>
      <w:r/>
    </w:p>
    <w:p>
      <w:r/>
      <w:r/>
    </w:p>
    <w:p>
      <w:r/>
      <w:r/>
    </w:p>
    <w:p>
      <w:r/>
      <w:r/>
    </w:p>
    <w:p>
      <w:r/>
      <w:r/>
    </w:p>
    <w:p>
      <w:r/>
      <w:r/>
    </w:p>
    <w:p>
      <w:r/>
      <w:r/>
    </w:p>
    <w:p>
      <w:pPr>
        <w:rPr>
          <w:i/>
          <w:iCs/>
        </w:rPr>
      </w:pPr>
      <w:r>
        <w:rPr>
          <w:i/>
          <w:iCs/>
        </w:rPr>
        <w:t xml:space="preserve">Prachtband zum Blättern, mehrere Seiten</w:t>
      </w:r>
      <w:r/>
    </w:p>
    <w:p>
      <w:pPr>
        <w:rPr>
          <w:rStyle w:val="609"/>
        </w:rPr>
      </w:pPr>
      <w:r/>
      <w:hyperlink r:id="rId23" w:tooltip="https://dfg-viewer.de/show/?tx_dlf%5bid%5d=https%3A%2F%2Fwww.stadt-muenster.de%2Farchiv-nrw%2FNachlaesse%2FNL%2520Grimm_14%2Fmets.xml" w:history="1">
        <w:r>
          <w:rPr>
            <w:rStyle w:val="609"/>
          </w:rPr>
          <w:t xml:space="preserve">DFG-Viewer: Prachtband mit </w:t>
        </w:r>
        <w:r>
          <w:rPr>
            <w:rStyle w:val="609"/>
          </w:rPr>
          <w:t xml:space="preserve">handegeschriebenen</w:t>
        </w:r>
        <w:r>
          <w:rPr>
            <w:rStyle w:val="609"/>
          </w:rPr>
          <w:t xml:space="preserve"> Noten für Klavier oder für Gesang und Klavier</w:t>
        </w:r>
      </w:hyperlink>
      <w:r/>
      <w:r/>
    </w:p>
    <w:p>
      <w:r/>
      <w:r/>
    </w:p>
    <w:p>
      <w:r/>
      <w:r/>
    </w:p>
    <w:p>
      <w:r/>
      <w:r/>
    </w:p>
    <w:p>
      <w:r/>
      <w:r/>
    </w:p>
    <w:p>
      <w:r/>
      <w:r/>
    </w:p>
    <w:p>
      <w:r/>
      <w:r/>
    </w:p>
    <w:p>
      <w:pPr>
        <w:rPr>
          <w:i/>
          <w:iCs/>
        </w:rPr>
      </w:pPr>
      <w:r>
        <w:rPr>
          <w:i/>
          <w:iCs/>
        </w:rPr>
        <w:t xml:space="preserve">3 Seiten, zum Blättern</w:t>
      </w:r>
      <w:r/>
    </w:p>
    <w:p>
      <w:r/>
      <w:hyperlink r:id="rId24" w:tooltip="https://dfg-viewer.de/show?tx_dlf%5Bdouble%5D=0&amp;tx_dlf%5Bid%5D=https%3A%2F%2Fwww.stadt-muenster.de%2Farchiv-nrw%2FNachlaesse%2FNL%2520Grimm_30%2Fmets.xml&amp;tx_dlf%5Bpage%5D=19&amp;tx_dlf%5Bpagegrid%5D=0&amp;cHash=5165c813594e9c53722b7d8b85485bbd" w:history="1">
        <w:r>
          <w:rPr>
            <w:rStyle w:val="609"/>
          </w:rPr>
          <w:t xml:space="preserve">DFG-Viewer: Briefe an Julius Otto Grimm Band II</w:t>
        </w:r>
      </w:hyperlink>
      <w:r/>
      <w:r/>
    </w:p>
    <w:p>
      <w:r>
        <w:br w:type="page" w:clear="all"/>
      </w:r>
      <w:r/>
    </w:p>
    <w:p>
      <w:pPr>
        <w:rPr>
          <w:b/>
          <w:bCs/>
        </w:rPr>
      </w:pPr>
      <w:r>
        <w:rPr>
          <w:b/>
          <w:bCs/>
        </w:rPr>
        <w:t xml:space="preserve">Abschnitt 2: Leipzig</w:t>
      </w:r>
      <w:r/>
    </w:p>
    <w:p>
      <w:pPr>
        <w:rPr>
          <w:bCs/>
        </w:rPr>
      </w:pPr>
      <w:r>
        <w:rPr>
          <w:bCs/>
        </w:rPr>
        <w:t xml:space="preserve">Brief</w:t>
      </w:r>
      <w:r>
        <w:rPr>
          <w:bCs/>
        </w:rPr>
        <w:t xml:space="preserve"> II</w:t>
      </w:r>
      <w:r>
        <w:rPr>
          <w:bCs/>
        </w:rPr>
        <w:t xml:space="preserve"> an den Bruder August</w:t>
      </w:r>
      <w:r>
        <w:rPr>
          <w:bCs/>
        </w:rPr>
        <w:t xml:space="preserve">, gen. Bruno</w:t>
      </w:r>
      <w:r/>
    </w:p>
    <w:p>
      <w:r>
        <mc:AlternateContent>
          <mc:Choice Requires="wpg">
            <w:drawing>
              <wp:inline xmlns:wp="http://schemas.openxmlformats.org/drawingml/2006/wordprocessingDrawing" distT="0" distB="0" distL="0" distR="0">
                <wp:extent cx="1414732" cy="2155589"/>
                <wp:effectExtent l="0" t="0" r="0" b="0"/>
                <wp:docPr id="10" name="Grafik 2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hidden="0"/>
                        <pic:cNvPicPr>
                          <a:picLocks noChangeAspect="1"/>
                        </pic:cNvPicPr>
                        <pic:nvPr isPhoto="0" userDrawn="0"/>
                      </pic:nvPicPr>
                      <pic:blipFill>
                        <a:blip r:embed="rId25"/>
                        <a:stretch/>
                      </pic:blipFill>
                      <pic:spPr bwMode="auto">
                        <a:xfrm>
                          <a:off x="0" y="0"/>
                          <a:ext cx="1421266" cy="21655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11.4pt;height:169.7pt;" stroked="false">
                <v:path textboxrect="0,0,0,0"/>
                <v:imagedata r:id="rId25" o:title=""/>
              </v:shape>
            </w:pict>
          </mc:Fallback>
        </mc:AlternateContent>
      </w:r>
      <w:r/>
    </w:p>
    <w:p>
      <w:r/>
      <w:r/>
    </w:p>
    <w:p>
      <w:r>
        <w:t xml:space="preserve">Titelblatt op. 1</w:t>
      </w:r>
      <w:r/>
    </w:p>
    <w:p>
      <w:pPr>
        <w:rPr>
          <w:lang w:val="en-US"/>
        </w:rPr>
      </w:pPr>
      <w:r>
        <w:rPr>
          <w:rFonts w:ascii="Wingdings" w:hAnsi="Wingdings" w:cs="Wingdings" w:eastAsia="Wingdings"/>
          <w:highlight w:val="yellow"/>
        </w:rPr>
        <w:t xml:space="preserve">à</w:t>
      </w:r>
      <w:r>
        <w:rPr>
          <w:highlight w:val="yellow"/>
          <w:lang w:val="en-US"/>
        </w:rPr>
        <w:t xml:space="preserve"> ho solo </w:t>
      </w:r>
      <w:r>
        <w:rPr>
          <w:highlight w:val="yellow"/>
          <w:lang w:val="en-US"/>
        </w:rPr>
        <w:t xml:space="preserve">una</w:t>
      </w:r>
      <w:r>
        <w:rPr>
          <w:highlight w:val="yellow"/>
          <w:lang w:val="en-US"/>
        </w:rPr>
        <w:t xml:space="preserve"> </w:t>
      </w:r>
      <w:r>
        <w:rPr>
          <w:highlight w:val="yellow"/>
          <w:lang w:val="en-US"/>
        </w:rPr>
        <w:t xml:space="preserve">versione</w:t>
      </w:r>
      <w:r>
        <w:rPr>
          <w:highlight w:val="yellow"/>
          <w:lang w:val="en-US"/>
        </w:rPr>
        <w:t xml:space="preserve"> PDF. </w:t>
      </w:r>
      <w:r>
        <w:rPr>
          <w:highlight w:val="yellow"/>
          <w:lang w:val="en-US"/>
        </w:rPr>
        <w:t xml:space="preserve">Va</w:t>
      </w:r>
      <w:r>
        <w:rPr>
          <w:highlight w:val="yellow"/>
          <w:lang w:val="en-US"/>
        </w:rPr>
        <w:t xml:space="preserve"> bene </w:t>
      </w:r>
      <w:r>
        <w:rPr>
          <w:highlight w:val="yellow"/>
          <w:lang w:val="en-US"/>
        </w:rPr>
        <w:t xml:space="preserve">così</w:t>
      </w:r>
      <w:r>
        <w:rPr>
          <w:highlight w:val="yellow"/>
          <w:lang w:val="en-US"/>
        </w:rPr>
        <w:t xml:space="preserve">? O come </w:t>
      </w:r>
      <w:r>
        <w:rPr>
          <w:highlight w:val="yellow"/>
          <w:lang w:val="en-US"/>
        </w:rPr>
        <w:t xml:space="preserve">potrei</w:t>
      </w:r>
      <w:r>
        <w:rPr>
          <w:highlight w:val="yellow"/>
          <w:lang w:val="en-US"/>
        </w:rPr>
        <w:t xml:space="preserve"> </w:t>
      </w:r>
      <w:r>
        <w:rPr>
          <w:highlight w:val="yellow"/>
          <w:lang w:val="en-US"/>
        </w:rPr>
        <w:t xml:space="preserve">farlo</w:t>
      </w:r>
      <w:r>
        <w:rPr>
          <w:highlight w:val="yellow"/>
          <w:lang w:val="en-US"/>
        </w:rPr>
        <w:t xml:space="preserve"> </w:t>
      </w:r>
      <w:r>
        <w:rPr>
          <w:highlight w:val="yellow"/>
          <w:lang w:val="en-US"/>
        </w:rPr>
        <w:t xml:space="preserve">che</w:t>
      </w:r>
      <w:r>
        <w:rPr>
          <w:highlight w:val="yellow"/>
          <w:lang w:val="en-US"/>
        </w:rPr>
        <w:t xml:space="preserve"> </w:t>
      </w:r>
      <w:r>
        <w:rPr>
          <w:highlight w:val="yellow"/>
          <w:lang w:val="en-US"/>
        </w:rPr>
        <w:t xml:space="preserve">va</w:t>
      </w:r>
      <w:r>
        <w:rPr>
          <w:highlight w:val="yellow"/>
          <w:lang w:val="en-US"/>
        </w:rPr>
        <w:t xml:space="preserve"> bene?</w:t>
      </w:r>
      <w:r/>
    </w:p>
    <w:p>
      <w:pPr>
        <w:rPr>
          <w:lang w:val="en-US"/>
        </w:rPr>
      </w:pPr>
      <w:r>
        <w:rPr>
          <w:lang w:val="en-US"/>
        </w:rPr>
      </w:r>
      <w:r/>
    </w:p>
    <w:p>
      <w:r>
        <w:t xml:space="preserve">Zeitungskritik, Sinfonie beim Abschlusskonzert</w:t>
      </w:r>
      <w:r/>
    </w:p>
    <w:p>
      <w:r>
        <mc:AlternateContent>
          <mc:Choice Requires="wpg">
            <w:drawing>
              <wp:inline xmlns:wp="http://schemas.openxmlformats.org/drawingml/2006/wordprocessingDrawing" distT="0" distB="0" distL="0" distR="0">
                <wp:extent cx="1397479" cy="1809171"/>
                <wp:effectExtent l="0" t="0" r="0" b="635"/>
                <wp:docPr id="11" name="Grafik 2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hidden="0"/>
                        <pic:cNvPicPr>
                          <a:picLocks noChangeAspect="1"/>
                        </pic:cNvPicPr>
                        <pic:nvPr isPhoto="0" userDrawn="0"/>
                      </pic:nvPicPr>
                      <pic:blipFill>
                        <a:blip r:embed="rId26"/>
                        <a:stretch/>
                      </pic:blipFill>
                      <pic:spPr bwMode="auto">
                        <a:xfrm>
                          <a:off x="0" y="0"/>
                          <a:ext cx="1402272" cy="1815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110.0pt;height:142.5pt;" stroked="false">
                <v:path textboxrect="0,0,0,0"/>
                <v:imagedata r:id="rId26" o:title=""/>
              </v:shape>
            </w:pict>
          </mc:Fallback>
        </mc:AlternateContent>
      </w:r>
      <w:r/>
    </w:p>
    <w:p>
      <w:r>
        <w:t xml:space="preserve">Manuskript des 4. Satzes der Sinfonie (unveröffentlicht)</w:t>
      </w:r>
      <w:r/>
    </w:p>
    <w:p>
      <w:r>
        <mc:AlternateContent>
          <mc:Choice Requires="wpg">
            <w:drawing>
              <wp:inline xmlns:wp="http://schemas.openxmlformats.org/drawingml/2006/wordprocessingDrawing" distT="0" distB="0" distL="0" distR="0">
                <wp:extent cx="1662546" cy="2159084"/>
                <wp:effectExtent l="0" t="0" r="0" b="0"/>
                <wp:docPr id="12" name="Grafik 1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hidden="0"/>
                        <pic:cNvPicPr>
                          <a:picLocks noChangeAspect="1"/>
                        </pic:cNvPicPr>
                        <pic:nvPr isPhoto="0" userDrawn="0"/>
                      </pic:nvPicPr>
                      <pic:blipFill>
                        <a:blip r:embed="rId27"/>
                        <a:stretch/>
                      </pic:blipFill>
                      <pic:spPr bwMode="auto">
                        <a:xfrm>
                          <a:off x="0" y="0"/>
                          <a:ext cx="1664385" cy="21614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130.9pt;height:170.0pt;" stroked="false">
                <v:path textboxrect="0,0,0,0"/>
                <v:imagedata r:id="rId27" o:title=""/>
              </v:shape>
            </w:pict>
          </mc:Fallback>
        </mc:AlternateContent>
      </w:r>
      <w:r/>
    </w:p>
    <w:p>
      <w:r/>
      <w:r/>
    </w:p>
    <w:p>
      <w:r/>
      <w:r/>
    </w:p>
    <w:p>
      <w:r/>
      <w:r/>
    </w:p>
    <w:p>
      <w:r/>
      <w:r/>
    </w:p>
    <w:p>
      <w:pPr>
        <w:rPr>
          <w:i/>
          <w:iCs/>
        </w:rPr>
      </w:pPr>
      <w:r>
        <w:rPr>
          <w:i/>
          <w:iCs/>
        </w:rPr>
        <w:t xml:space="preserve">Drei Seiten zum </w:t>
      </w:r>
      <w:r>
        <w:rPr>
          <w:i/>
          <w:iCs/>
        </w:rPr>
        <w:t xml:space="preserve">blättern</w:t>
      </w:r>
      <w:r>
        <w:rPr>
          <w:i/>
          <w:iCs/>
        </w:rPr>
        <w:t xml:space="preserve"> oder nebeneinander?</w:t>
      </w:r>
      <w:r/>
    </w:p>
    <w:p>
      <w:pPr>
        <w:rPr>
          <w:sz w:val="18"/>
          <w:szCs w:val="18"/>
        </w:rPr>
      </w:pPr>
      <w:r>
        <w:rPr>
          <w:sz w:val="18"/>
          <w:szCs w:val="18"/>
        </w:rPr>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30</w:t>
      </w:r>
      <w:r>
        <w:rPr>
          <w:sz w:val="18"/>
          <w:szCs w:val="18"/>
        </w:rPr>
        <w:t xml:space="preserve">, </w:t>
      </w:r>
      <w:r>
        <w:rPr>
          <w:i/>
          <w:sz w:val="18"/>
          <w:szCs w:val="18"/>
        </w:rPr>
        <w:t xml:space="preserve">Briefe an Julius Otto Grimm </w:t>
      </w:r>
      <w:r>
        <w:rPr>
          <w:i/>
          <w:sz w:val="18"/>
          <w:szCs w:val="18"/>
        </w:rPr>
        <w:t xml:space="preserve">Band II</w:t>
      </w:r>
      <w:r>
        <w:rPr>
          <w:sz w:val="18"/>
          <w:szCs w:val="18"/>
        </w:rPr>
        <w:t xml:space="preserve">, S. 24-26.</w:t>
      </w:r>
      <w:r/>
    </w:p>
    <w:p>
      <w:r/>
      <w:hyperlink r:id="rId28" w:tooltip="https://dfg-viewer.de/show?tx_dlf%5Bdouble%5D=0&amp;tx_dlf%5Bid%5D=https%3A%2F%2Fwww.stadt-muenster.de%2Farchiv-nrw%2FNachlaesse%2FNL%2520Grimm_30%2Fmets.xml&amp;tx_dlf%5Bpage%5D=24&amp;tx_dlf%5Bpagegrid%5D=0&amp;cHash=d181f08c0196854412dcae927c3105cf" w:history="1">
        <w:r>
          <w:rPr>
            <w:rStyle w:val="609"/>
          </w:rPr>
          <w:t xml:space="preserve">DFG-Viewer: Briefe an Ju</w:t>
        </w:r>
        <w:r>
          <w:rPr>
            <w:rStyle w:val="609"/>
          </w:rPr>
          <w:t xml:space="preserve">lius Otto Grimm Band II</w:t>
        </w:r>
      </w:hyperlink>
      <w:r/>
      <w:r/>
    </w:p>
    <w:p>
      <w:pPr>
        <w:rPr>
          <w:i/>
          <w:iCs/>
        </w:rPr>
      </w:pPr>
      <w:r>
        <w:rPr>
          <w:i/>
          <w:iCs/>
        </w:rPr>
      </w:r>
      <w:r/>
    </w:p>
    <w:p>
      <w:r/>
      <w:r/>
    </w:p>
    <w:p>
      <w:r/>
      <w:r/>
    </w:p>
    <w:p>
      <w:r/>
      <w:r/>
    </w:p>
    <w:p>
      <w:r/>
      <w:r/>
    </w:p>
    <w:p>
      <w:r/>
      <w:r/>
    </w:p>
    <w:p>
      <w:r/>
      <w:r/>
    </w:p>
    <w:p>
      <w:r/>
      <w:r/>
    </w:p>
    <w:p>
      <w:r/>
      <w:r/>
    </w:p>
    <w:p>
      <w:pPr>
        <w:rPr>
          <w:sz w:val="18"/>
          <w:szCs w:val="18"/>
        </w:rPr>
      </w:pPr>
      <w:r>
        <w:rPr>
          <w:sz w:val="18"/>
          <w:szCs w:val="18"/>
        </w:rPr>
        <w:t xml:space="preserve">P</w:t>
      </w:r>
      <w:r>
        <w:rPr>
          <w:sz w:val="18"/>
          <w:szCs w:val="18"/>
        </w:rPr>
        <w:t xml:space="preserve">ressestimme </w:t>
      </w:r>
      <w:r>
        <w:rPr>
          <w:i/>
          <w:iCs/>
          <w:sz w:val="18"/>
          <w:szCs w:val="18"/>
        </w:rPr>
        <w:t xml:space="preserve">zur Hauptprüfung am </w:t>
      </w:r>
      <w:r>
        <w:rPr>
          <w:i/>
          <w:iCs/>
          <w:sz w:val="18"/>
          <w:szCs w:val="18"/>
        </w:rPr>
        <w:t xml:space="preserve">Conservatorium</w:t>
      </w:r>
      <w:r>
        <w:rPr>
          <w:i/>
          <w:iCs/>
          <w:sz w:val="18"/>
          <w:szCs w:val="18"/>
        </w:rPr>
        <w:t xml:space="preserve"> am 19ten Juni</w:t>
      </w:r>
      <w:r>
        <w:rPr>
          <w:sz w:val="18"/>
          <w:szCs w:val="18"/>
        </w:rPr>
        <w:t xml:space="preserve">, in: Neue Zeitschrift für Musik, Band 37, Juli </w:t>
      </w:r>
      <w:r>
        <w:rPr>
          <w:sz w:val="18"/>
          <w:szCs w:val="18"/>
        </w:rPr>
        <w:t xml:space="preserve">biss</w:t>
      </w:r>
      <w:r>
        <w:rPr>
          <w:sz w:val="18"/>
          <w:szCs w:val="18"/>
        </w:rPr>
        <w:t xml:space="preserve"> Dezember 1852</w:t>
      </w:r>
      <w:r>
        <w:rPr>
          <w:sz w:val="18"/>
          <w:szCs w:val="18"/>
        </w:rPr>
        <w:t xml:space="preserve">, S. 1, 8-10</w:t>
      </w:r>
      <w:r/>
    </w:p>
    <w:p>
      <w:r/>
      <w:r/>
    </w:p>
    <w:p>
      <w:r/>
      <w:r/>
    </w:p>
    <w:p>
      <w:r/>
      <w:r/>
    </w:p>
    <w:p>
      <w:r/>
      <w:r/>
    </w:p>
    <w:p>
      <w:r/>
      <w:r/>
    </w:p>
    <w:p>
      <w:r/>
      <w:r/>
    </w:p>
    <w:p>
      <w:r/>
      <w:hyperlink r:id="rId29" w:tooltip="https://dfg-viewer.de/show?tx_dlf%5Bdouble%5D=0&amp;tx_dlf%5Bid%5D=https%3A%2F%2Fwww.stadt-muenster.de%2Farchiv-nrw%2FNachlaesse%2FNL%2520Grimm_10%2Fmets.xml&amp;tx_dlf%5Bpage%5D=100&amp;cHash=0c78643d0b5afdd385ad1b9e1ed248c9" w:history="1">
        <w:r>
          <w:rPr>
            <w:color w:val="0000FF"/>
            <w:u w:val="single"/>
          </w:rPr>
          <w:t xml:space="preserve">DFG-Viewer: Verschiedenen Noten und Kompositionen von Julius Otto Grimm Band 2</w:t>
        </w:r>
      </w:hyperlink>
      <w:r/>
      <w:r/>
    </w:p>
    <w:p>
      <w:pPr>
        <w:rPr>
          <w:sz w:val="18"/>
          <w:szCs w:val="18"/>
        </w:rPr>
      </w:pPr>
      <w:r>
        <w:rPr>
          <w:sz w:val="18"/>
          <w:szCs w:val="18"/>
        </w:rPr>
        <w:t xml:space="preserve">StdAMs</w:t>
      </w:r>
      <w:r>
        <w:rPr>
          <w:sz w:val="18"/>
          <w:szCs w:val="18"/>
        </w:rPr>
        <w:t xml:space="preserve"> Nachlass Grimm, Julius Otto, Prof. Dr., Nr. 10, </w:t>
      </w:r>
      <w:r>
        <w:rPr>
          <w:i/>
          <w:iCs/>
          <w:sz w:val="18"/>
          <w:szCs w:val="18"/>
        </w:rPr>
        <w:t xml:space="preserve">Verschiedene Noten und Kompositionen von Julius Otto Grimm Band 2</w:t>
      </w:r>
      <w:r>
        <w:rPr>
          <w:sz w:val="18"/>
          <w:szCs w:val="18"/>
        </w:rPr>
        <w:t xml:space="preserve">, S. </w:t>
      </w:r>
      <w:r>
        <w:rPr>
          <w:sz w:val="18"/>
          <w:szCs w:val="18"/>
        </w:rPr>
        <w:t xml:space="preserve">100-127.</w:t>
      </w:r>
      <w:r/>
    </w:p>
    <w:p>
      <w:r/>
      <w:r/>
    </w:p>
    <w:p>
      <w:r>
        <w:br w:type="page" w:clear="all"/>
      </w:r>
      <w:r/>
    </w:p>
    <w:p>
      <w:r>
        <w:t xml:space="preserve">Erinnerungsalbum</w:t>
      </w:r>
      <w:r/>
    </w:p>
    <w:p>
      <w:r>
        <mc:AlternateContent>
          <mc:Choice Requires="wpg">
            <w:drawing>
              <wp:inline xmlns:wp="http://schemas.openxmlformats.org/drawingml/2006/wordprocessingDrawing" distT="0" distB="0" distL="0" distR="0">
                <wp:extent cx="1802920" cy="1339903"/>
                <wp:effectExtent l="0" t="0" r="6985" b="0"/>
                <wp:docPr id="13" name="Grafik 2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hidden="0"/>
                        <pic:cNvPicPr>
                          <a:picLocks noChangeAspect="1"/>
                        </pic:cNvPicPr>
                        <pic:nvPr isPhoto="0" userDrawn="0"/>
                      </pic:nvPicPr>
                      <pic:blipFill>
                        <a:blip r:embed="rId30"/>
                        <a:stretch/>
                      </pic:blipFill>
                      <pic:spPr bwMode="auto">
                        <a:xfrm>
                          <a:off x="0" y="0"/>
                          <a:ext cx="1803962" cy="13406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142.0pt;height:105.5pt;" stroked="false">
                <v:path textboxrect="0,0,0,0"/>
                <v:imagedata r:id="rId30" o:title=""/>
              </v:shape>
            </w:pict>
          </mc:Fallback>
        </mc:AlternateContent>
      </w:r>
      <w:r/>
    </w:p>
    <w:p>
      <w:r>
        <w:br w:type="column"/>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2</w:t>
      </w:r>
      <w:r>
        <w:rPr>
          <w:sz w:val="18"/>
          <w:szCs w:val="18"/>
        </w:rPr>
        <w:t xml:space="preserve">, </w:t>
      </w:r>
      <w:r>
        <w:rPr>
          <w:i/>
          <w:sz w:val="18"/>
          <w:szCs w:val="18"/>
        </w:rPr>
        <w:t xml:space="preserve">Erinnerungsalbum von Julius Otto Grimm</w:t>
      </w:r>
      <w:r>
        <w:rPr>
          <w:sz w:val="18"/>
          <w:szCs w:val="18"/>
        </w:rPr>
        <w:t xml:space="preserve">, S. 1-33.</w:t>
      </w:r>
      <w:r/>
    </w:p>
    <w:p>
      <w:pPr>
        <w:rPr>
          <w:sz w:val="18"/>
          <w:szCs w:val="18"/>
        </w:rPr>
      </w:pPr>
      <w:r>
        <w:rPr>
          <w:sz w:val="18"/>
          <w:szCs w:val="18"/>
        </w:rPr>
      </w:r>
      <w:r/>
    </w:p>
    <w:p>
      <w:r/>
      <w:hyperlink r:id="rId31" w:tooltip="https://dfg-viewer.de/show?tx_dlf%5Bdouble%5D=0&amp;tx_dlf%5Bid%5D=https%3A%2F%2Fwww.stadt-muenster.de%2Farchiv-nrw%2FNachlaesse%2FNL%2520Grimm_2%2Fmets.xml&amp;tx_dlf%5Bpage%5D=1&amp;cHash=5e97ffb678bda839bdcef501502f29a9" w:history="1">
        <w:r>
          <w:rPr>
            <w:rStyle w:val="609"/>
          </w:rPr>
          <w:t xml:space="preserve">DFG-Viewer: Erinnerungsalbum von Julius Otto Grimm</w:t>
        </w:r>
      </w:hyperlink>
      <w:r/>
      <w:r/>
    </w:p>
    <w:p>
      <w:r>
        <w:br w:type="page" w:clear="all"/>
      </w:r>
      <w:r/>
    </w:p>
    <w:p>
      <w:pPr>
        <w:rPr>
          <w:b/>
          <w:bCs/>
        </w:rPr>
      </w:pPr>
      <w:r>
        <w:rPr>
          <w:b/>
          <w:bCs/>
        </w:rPr>
        <w:t xml:space="preserve">Abschnitt 3: Göttingen</w:t>
      </w:r>
      <w:r/>
    </w:p>
    <w:p>
      <w:r>
        <w:t xml:space="preserve">Bürgerschein</w:t>
      </w:r>
      <w:r/>
    </w:p>
    <w:p>
      <w:pPr>
        <w:rPr>
          <w:sz w:val="18"/>
          <w:szCs w:val="18"/>
        </w:rPr>
      </w:pPr>
      <w:r>
        <mc:AlternateContent>
          <mc:Choice Requires="wpg">
            <w:drawing>
              <wp:inline xmlns:wp="http://schemas.openxmlformats.org/drawingml/2006/wordprocessingDrawing" distT="0" distB="0" distL="0" distR="0">
                <wp:extent cx="2493034" cy="1901073"/>
                <wp:effectExtent l="0" t="0" r="2540" b="4445"/>
                <wp:docPr id="14" name="Grafik 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hidden="0"/>
                        <pic:cNvPicPr>
                          <a:picLocks noChangeAspect="1"/>
                        </pic:cNvPicPr>
                        <pic:nvPr isPhoto="0" userDrawn="0"/>
                      </pic:nvPicPr>
                      <pic:blipFill>
                        <a:blip r:embed="rId32"/>
                        <a:stretch/>
                      </pic:blipFill>
                      <pic:spPr bwMode="auto">
                        <a:xfrm>
                          <a:off x="0" y="0"/>
                          <a:ext cx="2496384" cy="19036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196.3pt;height:149.7pt;" stroked="false">
                <v:path textboxrect="0,0,0,0"/>
                <v:imagedata r:id="rId32" o:title=""/>
              </v:shape>
            </w:pict>
          </mc:Fallback>
        </mc:AlternateContent>
      </w:r>
      <w:r>
        <w:rPr>
          <w:sz w:val="18"/>
          <w:szCs w:val="18"/>
        </w:rPr>
        <w:t xml:space="preserve">StdAMs</w:t>
      </w:r>
      <w:r>
        <w:rPr>
          <w:sz w:val="18"/>
          <w:szCs w:val="18"/>
        </w:rPr>
        <w:t xml:space="preserve"> Nachlass Grimm, Julius Otto, Prof. Dr., Nr. </w:t>
      </w:r>
      <w:r>
        <w:rPr>
          <w:sz w:val="18"/>
          <w:szCs w:val="18"/>
        </w:rPr>
        <w:t xml:space="preserve">1</w:t>
      </w:r>
      <w:r>
        <w:rPr>
          <w:sz w:val="18"/>
          <w:szCs w:val="18"/>
        </w:rPr>
        <w:t xml:space="preserve">, </w:t>
      </w:r>
      <w:r>
        <w:rPr>
          <w:i/>
          <w:sz w:val="18"/>
          <w:szCs w:val="18"/>
        </w:rPr>
        <w:t xml:space="preserve">Bürgerschein der Stadt Göttingen</w:t>
      </w:r>
      <w:r>
        <w:rPr>
          <w:sz w:val="18"/>
          <w:szCs w:val="18"/>
        </w:rPr>
        <w:t xml:space="preserve">, S. 2.</w:t>
      </w:r>
      <w:r/>
    </w:p>
    <w:p>
      <w:r/>
      <w:r/>
    </w:p>
    <w:p>
      <w:r>
        <w:t xml:space="preserve">Programmheft </w:t>
      </w:r>
      <w:r>
        <w:t xml:space="preserve">mit</w:t>
      </w:r>
      <w:r>
        <w:t xml:space="preserve"> Philippine</w:t>
      </w:r>
      <w:r/>
    </w:p>
    <w:p>
      <w:r>
        <mc:AlternateContent>
          <mc:Choice Requires="wpg">
            <w:drawing>
              <wp:inline xmlns:wp="http://schemas.openxmlformats.org/drawingml/2006/wordprocessingDrawing" distT="0" distB="0" distL="0" distR="0">
                <wp:extent cx="2475781" cy="1922845"/>
                <wp:effectExtent l="0" t="0" r="1270" b="1270"/>
                <wp:docPr id="15" name="Grafik 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hidden="0"/>
                        <pic:cNvPicPr>
                          <a:picLocks noChangeAspect="1"/>
                        </pic:cNvPicPr>
                        <pic:nvPr isPhoto="0" userDrawn="0"/>
                      </pic:nvPicPr>
                      <pic:blipFill>
                        <a:blip r:embed="rId33"/>
                        <a:stretch/>
                      </pic:blipFill>
                      <pic:spPr bwMode="auto">
                        <a:xfrm>
                          <a:off x="0" y="0"/>
                          <a:ext cx="2479717" cy="19259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194.9pt;height:151.4pt;" stroked="false">
                <v:path textboxrect="0,0,0,0"/>
                <v:imagedata r:id="rId33" o:title=""/>
              </v:shape>
            </w:pict>
          </mc:Fallback>
        </mc:AlternateContent>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35</w:t>
      </w:r>
      <w:r>
        <w:rPr>
          <w:sz w:val="18"/>
          <w:szCs w:val="18"/>
        </w:rPr>
        <w:t xml:space="preserve">, </w:t>
      </w:r>
      <w:r>
        <w:rPr>
          <w:i/>
          <w:sz w:val="18"/>
          <w:szCs w:val="18"/>
        </w:rPr>
        <w:t xml:space="preserve">Konzertprogramme von Julius Otto Grimm 18557-1863</w:t>
      </w:r>
      <w:r>
        <w:rPr>
          <w:sz w:val="18"/>
          <w:szCs w:val="18"/>
        </w:rPr>
        <w:t xml:space="preserve">, S. 9.</w:t>
      </w:r>
      <w:r/>
    </w:p>
    <w:p>
      <w:r/>
      <w:r/>
    </w:p>
    <w:p>
      <w:r>
        <w:t xml:space="preserve">Abschiedsbrief</w:t>
      </w:r>
      <w:r/>
    </w:p>
    <w:p>
      <w:r>
        <mc:AlternateContent>
          <mc:Choice Requires="wpg">
            <w:drawing>
              <wp:inline xmlns:wp="http://schemas.openxmlformats.org/drawingml/2006/wordprocessingDrawing" distT="0" distB="0" distL="0" distR="0">
                <wp:extent cx="2655570" cy="2026920"/>
                <wp:effectExtent l="0" t="0" r="0" b="0"/>
                <wp:docPr id="16" name="Grafik 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hidden="0"/>
                        <pic:cNvPicPr>
                          <a:picLocks noChangeAspect="1"/>
                        </pic:cNvPicPr>
                        <pic:nvPr isPhoto="0" userDrawn="0"/>
                      </pic:nvPicPr>
                      <pic:blipFill>
                        <a:blip r:embed="rId34"/>
                        <a:stretch/>
                      </pic:blipFill>
                      <pic:spPr bwMode="auto">
                        <a:xfrm>
                          <a:off x="0" y="0"/>
                          <a:ext cx="2655570" cy="20269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09.1pt;height:159.6pt;" stroked="false">
                <v:path textboxrect="0,0,0,0"/>
                <v:imagedata r:id="rId34" o:title=""/>
              </v:shape>
            </w:pict>
          </mc:Fallback>
        </mc:AlternateContent>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1</w:t>
      </w:r>
      <w:r>
        <w:rPr>
          <w:sz w:val="18"/>
          <w:szCs w:val="18"/>
        </w:rPr>
        <w:t xml:space="preserve">, </w:t>
      </w:r>
      <w:r>
        <w:rPr>
          <w:i/>
          <w:sz w:val="18"/>
          <w:szCs w:val="18"/>
        </w:rPr>
        <w:t xml:space="preserve">Bürgerschein der Stadt Göttingen</w:t>
      </w:r>
      <w:r>
        <w:rPr>
          <w:sz w:val="18"/>
          <w:szCs w:val="18"/>
        </w:rPr>
        <w:t xml:space="preserve">, S. </w:t>
      </w:r>
      <w:r>
        <w:rPr>
          <w:sz w:val="18"/>
          <w:szCs w:val="18"/>
        </w:rPr>
        <w:t xml:space="preserve">5-7.</w:t>
      </w:r>
      <w:r/>
    </w:p>
    <w:p>
      <w:r>
        <w:br w:type="column"/>
      </w:r>
      <w:r/>
    </w:p>
    <w:p>
      <w:r/>
      <w:r/>
    </w:p>
    <w:p>
      <w:r/>
      <w:r/>
    </w:p>
    <w:p>
      <w:r/>
      <w:hyperlink r:id="rId35" w:tooltip="https://dfg-viewer.de/show?tx_dlf%5Bdouble%5D=0&amp;tx_dlf%5Bid%5D=https%3A%2F%2Fwww.stadt-muenster.de%2Farchiv-nrw%2FNachlaesse%2FNL%2520Grimm_1%2Fmets.xml&amp;tx_dlf%5Bpage%5D=2&amp;cHash=9c7129fa45c3d7b1e6b68eca4f595805" w:history="1">
        <w:r>
          <w:rPr>
            <w:rStyle w:val="609"/>
          </w:rPr>
          <w:t xml:space="preserve">DFG-Viewer: Bürgerschein der Stadt Göttingen</w:t>
        </w:r>
      </w:hyperlink>
      <w:r/>
      <w:r/>
    </w:p>
    <w:p>
      <w:r/>
      <w:r/>
    </w:p>
    <w:p>
      <w:r/>
      <w:r/>
    </w:p>
    <w:p>
      <w:r/>
      <w:r/>
    </w:p>
    <w:p>
      <w:r/>
      <w:r/>
    </w:p>
    <w:p>
      <w:r/>
      <w:r/>
    </w:p>
    <w:p>
      <w:r/>
      <w:r/>
    </w:p>
    <w:p>
      <w:r/>
      <w:r/>
    </w:p>
    <w:p>
      <w:r/>
      <w:r/>
    </w:p>
    <w:p>
      <w:r/>
      <w:r/>
    </w:p>
    <w:p>
      <w:r/>
      <w:r/>
    </w:p>
    <w:p>
      <w:r/>
      <w:hyperlink r:id="rId36" w:tooltip="https://dfg-viewer.de/show?tx_dlf%5Bdouble%5D=0&amp;tx_dlf%5Bid%5D=https%3A%2F%2Fwww.stadt-muenster.de%2Farchiv-nrw%2FNachlaesse%2FNL%2520Grimm_35%2Fmets.xml&amp;tx_dlf%5Bpage%5D=9&amp;cHash=9b34167276f03c6e58de3f0ff0739bd8" w:history="1">
        <w:r>
          <w:rPr>
            <w:rStyle w:val="609"/>
          </w:rPr>
          <w:t xml:space="preserve">DFG-Viewer: Konzertprogramme von Julius Otto Grimm 1857 - 1863</w:t>
        </w:r>
      </w:hyperlink>
      <w:r/>
      <w:r/>
    </w:p>
    <w:p>
      <w:r/>
      <w:r/>
    </w:p>
    <w:p>
      <w:r/>
      <w:r/>
    </w:p>
    <w:p>
      <w:r/>
      <w:r/>
    </w:p>
    <w:p>
      <w:r/>
      <w:r/>
    </w:p>
    <w:p>
      <w:r/>
      <w:r/>
    </w:p>
    <w:p>
      <w:r/>
      <w:r/>
    </w:p>
    <w:p>
      <w:r/>
      <w:r/>
    </w:p>
    <w:p>
      <w:r/>
      <w:r/>
    </w:p>
    <w:p>
      <w:r/>
      <w:r/>
    </w:p>
    <w:p>
      <w:r/>
      <w:hyperlink r:id="rId37" w:tooltip="https://dfg-viewer.de/show?tx_dlf%5Bdouble%5D=0&amp;tx_dlf%5Bid%5D=https%3A%2F%2Fwww.stadt-muenster.de%2Farchiv-nrw%2FNachlaesse%2FNL%2520Grimm_1%2Fmets.xml&amp;tx_dlf%5Bpage%5D=5&amp;cHash=73601c7bdad07836d9d19c914328f87b" w:history="1">
        <w:r>
          <w:rPr>
            <w:rStyle w:val="609"/>
          </w:rPr>
          <w:t xml:space="preserve">DFG-Viewer: Bürgerschein der Stadt Göttingen</w:t>
        </w:r>
      </w:hyperlink>
      <w:r>
        <w:br w:type="page" w:clear="all"/>
      </w:r>
      <w:r/>
    </w:p>
    <w:p>
      <w:pPr>
        <w:rPr>
          <w:b/>
          <w:bCs/>
        </w:rPr>
      </w:pPr>
      <w:r>
        <w:rPr>
          <w:b/>
          <w:bCs/>
        </w:rPr>
        <w:t xml:space="preserve">Abschnitt 4: Münster</w:t>
      </w:r>
      <w:r/>
    </w:p>
    <w:p>
      <w:pPr>
        <w:rPr>
          <w:lang w:val="en-US"/>
        </w:rPr>
      </w:pPr>
      <w:r>
        <w:rPr>
          <w:lang w:val="en-US"/>
        </w:rPr>
        <w:t xml:space="preserve">Brief an Brahms</w:t>
      </w:r>
      <w:r/>
    </w:p>
    <w:p>
      <w:pPr>
        <w:rPr>
          <w:lang w:val="en-US"/>
        </w:rPr>
      </w:pPr>
      <w:r>
        <w:rPr>
          <w:highlight w:val="yellow"/>
          <w:lang w:val="en-US"/>
        </w:rPr>
        <w:t xml:space="preserve">Ho solo un PDF</w:t>
      </w:r>
      <w:r/>
    </w:p>
    <w:p>
      <w:pPr>
        <w:rPr>
          <w:lang w:val="en-US"/>
        </w:rPr>
      </w:pPr>
      <w:r>
        <w:rPr>
          <w:lang w:val="en-US"/>
        </w:rPr>
      </w:r>
      <w:r/>
    </w:p>
    <w:p>
      <w:r>
        <w:t xml:space="preserve">Speisebrief der J.O. Grimm Feier in der </w:t>
      </w:r>
      <w:r>
        <w:t xml:space="preserve">Münster’schen</w:t>
      </w:r>
      <w:r>
        <w:t xml:space="preserve"> Liedertafel</w:t>
      </w:r>
      <w:r/>
    </w:p>
    <w:p>
      <w:r>
        <mc:AlternateContent>
          <mc:Choice Requires="wpg">
            <w:drawing>
              <wp:inline xmlns:wp="http://schemas.openxmlformats.org/drawingml/2006/wordprocessingDrawing" distT="0" distB="0" distL="0" distR="0">
                <wp:extent cx="1690778" cy="1446177"/>
                <wp:effectExtent l="0" t="0" r="5080" b="1905"/>
                <wp:docPr id="17" name="Grafik 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hidden="0"/>
                        <pic:cNvPicPr>
                          <a:picLocks noChangeAspect="1"/>
                        </pic:cNvPicPr>
                        <pic:nvPr isPhoto="0" userDrawn="0"/>
                      </pic:nvPicPr>
                      <pic:blipFill>
                        <a:blip r:embed="rId38"/>
                        <a:stretch/>
                      </pic:blipFill>
                      <pic:spPr bwMode="auto">
                        <a:xfrm>
                          <a:off x="0" y="0"/>
                          <a:ext cx="1691906" cy="14471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133.1pt;height:113.9pt;" stroked="false">
                <v:path textboxrect="0,0,0,0"/>
                <v:imagedata r:id="rId38" o:title=""/>
              </v:shape>
            </w:pict>
          </mc:Fallback>
        </mc:AlternateContent>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8</w:t>
      </w:r>
      <w:r>
        <w:rPr>
          <w:sz w:val="18"/>
          <w:szCs w:val="18"/>
        </w:rPr>
        <w:t xml:space="preserve">, </w:t>
      </w:r>
      <w:r>
        <w:rPr>
          <w:i/>
          <w:sz w:val="18"/>
          <w:szCs w:val="18"/>
        </w:rPr>
        <w:t xml:space="preserve">Pensionierung und Denkmal von Julius Otto Grimm</w:t>
      </w:r>
      <w:r>
        <w:rPr>
          <w:sz w:val="18"/>
          <w:szCs w:val="18"/>
        </w:rPr>
        <w:t xml:space="preserve">, S. 31-33.</w:t>
      </w:r>
      <w:r/>
    </w:p>
    <w:p>
      <w:r/>
      <w:r/>
    </w:p>
    <w:p>
      <w:r>
        <w:t xml:space="preserve">Grimm am Klavier</w:t>
      </w:r>
      <w:r/>
    </w:p>
    <w:p>
      <w:r>
        <mc:AlternateContent>
          <mc:Choice Requires="wpg">
            <w:drawing>
              <wp:inline xmlns:wp="http://schemas.openxmlformats.org/drawingml/2006/wordprocessingDrawing" distT="0" distB="0" distL="0" distR="0">
                <wp:extent cx="1520456" cy="2097807"/>
                <wp:effectExtent l="0" t="0" r="3810" b="0"/>
                <wp:docPr id="18" name="Grafik 1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hidden="0"/>
                        <pic:cNvPicPr>
                          <a:picLocks noChangeAspect="1"/>
                        </pic:cNvPicPr>
                        <pic:nvPr isPhoto="0" userDrawn="0"/>
                      </pic:nvPicPr>
                      <pic:blipFill>
                        <a:blip r:embed="rId39"/>
                        <a:stretch/>
                      </pic:blipFill>
                      <pic:spPr bwMode="auto">
                        <a:xfrm>
                          <a:off x="0" y="0"/>
                          <a:ext cx="1530519" cy="21116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119.7pt;height:165.2pt;" stroked="false">
                <v:path textboxrect="0,0,0,0"/>
                <v:imagedata r:id="rId39" o:title=""/>
              </v:shape>
            </w:pict>
          </mc:Fallback>
        </mc:AlternateContent>
      </w:r>
      <w:r/>
    </w:p>
    <w:p>
      <w:r/>
      <w:r/>
    </w:p>
    <w:p>
      <w:r>
        <w:t xml:space="preserve">Silberhochzeit</w:t>
      </w:r>
      <w:r/>
    </w:p>
    <w:p>
      <w:r>
        <mc:AlternateContent>
          <mc:Choice Requires="wpg">
            <w:drawing>
              <wp:inline xmlns:wp="http://schemas.openxmlformats.org/drawingml/2006/wordprocessingDrawing" distT="0" distB="0" distL="0" distR="0">
                <wp:extent cx="1390025" cy="1876301"/>
                <wp:effectExtent l="0" t="0" r="635" b="0"/>
                <wp:docPr id="19" name="Grafik 1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hidden="0"/>
                        <pic:cNvPicPr>
                          <a:picLocks noChangeAspect="1"/>
                        </pic:cNvPicPr>
                        <pic:nvPr isPhoto="0" userDrawn="0"/>
                      </pic:nvPicPr>
                      <pic:blipFill>
                        <a:blip r:embed="rId40"/>
                        <a:stretch/>
                      </pic:blipFill>
                      <pic:spPr bwMode="auto">
                        <a:xfrm>
                          <a:off x="0" y="0"/>
                          <a:ext cx="1397999" cy="18870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109.5pt;height:147.7pt;" stroked="false">
                <v:path textboxrect="0,0,0,0"/>
                <v:imagedata r:id="rId40" o:title=""/>
              </v:shape>
            </w:pict>
          </mc:Fallback>
        </mc:AlternateContent>
      </w:r>
      <w:r/>
    </w:p>
    <w:p>
      <w:pPr>
        <w:rPr>
          <w:i/>
        </w:rPr>
      </w:pPr>
      <w:r>
        <w:br w:type="column"/>
      </w:r>
      <w:r>
        <w:rPr>
          <w:i/>
        </w:rPr>
        <w:t xml:space="preserve">Zwei Seiten</w:t>
      </w:r>
      <w:r/>
    </w:p>
    <w:p>
      <w:r>
        <w:t xml:space="preserve">Johannes Brahms im Briefwechsel mit J. O. Grimm, hrsg. von Richard Barth. Berlin 1912, S. 140</w:t>
      </w:r>
      <w:r>
        <w:t xml:space="preserve">.</w:t>
      </w:r>
      <w:r/>
    </w:p>
    <w:p>
      <w:r/>
      <w:r/>
    </w:p>
    <w:p>
      <w:r/>
      <w:r/>
    </w:p>
    <w:p>
      <w:r/>
      <w:r/>
    </w:p>
    <w:p>
      <w:r/>
      <w:r/>
    </w:p>
    <w:p>
      <w:r/>
      <w:hyperlink r:id="rId41" w:tooltip="https://dfg-viewer.de/show?tx_dlf%5Bdouble%5D=0&amp;tx_dlf%5Bid%5D=https%3A%2F%2Fwww.stadt-muenster.de%2Farchiv-nrw%2FNachlaesse%2FNL%2520Grimm_8%2Fmets.xml&amp;tx_dlf%5Bpage%5D=31&amp;cHash=e8bfc1affb21e6b95206352e38650b36" w:history="1">
        <w:r>
          <w:rPr>
            <w:rStyle w:val="609"/>
          </w:rPr>
          <w:t xml:space="preserve">DFG-</w:t>
        </w:r>
        <w:r>
          <w:rPr>
            <w:rStyle w:val="609"/>
          </w:rPr>
          <w:t xml:space="preserve">Viewer: Pensionierung und Denkmal von Julius Otto G</w:t>
        </w:r>
        <w:r>
          <w:rPr>
            <w:rStyle w:val="609"/>
          </w:rPr>
          <w:t xml:space="preserve">rimm</w:t>
        </w:r>
      </w:hyperlink>
      <w:r/>
      <w:r/>
    </w:p>
    <w:p>
      <w:pPr>
        <w:rPr>
          <w:i/>
          <w:iCs/>
        </w:rPr>
      </w:pPr>
      <w:r>
        <w:rPr>
          <w:i/>
          <w:iCs/>
        </w:rPr>
        <w:t xml:space="preserve">Mehrere Seiten zum blättern</w:t>
      </w:r>
      <w:r/>
    </w:p>
    <w:p>
      <w:r/>
      <w:r/>
    </w:p>
    <w:p>
      <w:r/>
      <w:r/>
    </w:p>
    <w:p>
      <w:r/>
      <w:r/>
    </w:p>
    <w:p>
      <w:r/>
      <w:r/>
    </w:p>
    <w:p>
      <w:r/>
      <w:r/>
    </w:p>
    <w:p>
      <w:r/>
      <w:r/>
    </w:p>
    <w:p>
      <w:r/>
      <w:r/>
    </w:p>
    <w:p>
      <w:pPr>
        <w:spacing w:after="0" w:line="240" w:lineRule="auto"/>
        <w:rPr>
          <w:sz w:val="18"/>
          <w:szCs w:val="18"/>
        </w:rPr>
      </w:pPr>
      <w:r>
        <w:rPr>
          <w:sz w:val="18"/>
          <w:szCs w:val="18"/>
          <w:highlight w:val="yellow"/>
        </w:rPr>
        <w:t xml:space="preserve">Dok</w:t>
      </w:r>
      <w:r>
        <w:rPr>
          <w:sz w:val="18"/>
          <w:szCs w:val="18"/>
          <w:highlight w:val="yellow"/>
        </w:rPr>
        <w:t xml:space="preserve">-P-Persönlichkeiten - DB</w:t>
      </w:r>
      <w:r>
        <w:rPr>
          <w:sz w:val="18"/>
          <w:szCs w:val="18"/>
          <w:highlight w:val="yellow"/>
        </w:rPr>
        <w:br/>
        <w:t xml:space="preserve">Personen/Persönlichkeiten</w:t>
      </w:r>
      <w:r/>
    </w:p>
    <w:p>
      <w:r/>
      <w:r/>
    </w:p>
    <w:p>
      <w:r/>
      <w:r/>
    </w:p>
    <w:p>
      <w:r/>
      <w:r/>
    </w:p>
    <w:p>
      <w:r/>
      <w:r/>
    </w:p>
    <w:p>
      <w:r/>
      <w:r/>
    </w:p>
    <w:p>
      <w:r/>
      <w:r/>
    </w:p>
    <w:p>
      <w:r/>
      <w:r/>
    </w:p>
    <w:p>
      <w:pPr>
        <w:rPr>
          <w:i/>
        </w:rPr>
      </w:pPr>
      <w:r>
        <w:rPr>
          <w:i/>
        </w:rPr>
        <w:t xml:space="preserve">Mehrere Seiten</w:t>
      </w:r>
      <w:r/>
    </w:p>
    <w:p>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5</w:t>
      </w:r>
      <w:r>
        <w:rPr>
          <w:sz w:val="18"/>
          <w:szCs w:val="18"/>
        </w:rPr>
        <w:t xml:space="preserve">, </w:t>
      </w:r>
      <w:r>
        <w:rPr>
          <w:i/>
          <w:sz w:val="18"/>
          <w:szCs w:val="18"/>
        </w:rPr>
        <w:t xml:space="preserve">Glückwünsche zur Silberhochzeit</w:t>
      </w:r>
      <w:r>
        <w:rPr>
          <w:sz w:val="18"/>
          <w:szCs w:val="18"/>
        </w:rPr>
        <w:t xml:space="preserve">, S. </w:t>
      </w:r>
      <w:r>
        <w:rPr>
          <w:sz w:val="18"/>
          <w:szCs w:val="18"/>
        </w:rPr>
        <w:t xml:space="preserve">24-28.</w:t>
      </w:r>
      <w:r/>
    </w:p>
    <w:p>
      <w:r/>
      <w:r/>
    </w:p>
    <w:p>
      <w:r/>
      <w:hyperlink r:id="rId42" w:tooltip="https://dfg-viewer.de/show?tx_dlf%5Bdouble%5D=0&amp;tx_dlf%5Bid%5D=https%3A%2F%2Fwww.stadt-muenster.de%2Farchiv-nrw%2FNachlaesse%2FNL%2520Grimm_5%2Fmets.xml&amp;tx_dlf%5Bpage%5D=24&amp;cHash=f55c3ae0b41c18972688d0c0c59407e5" w:history="1">
        <w:r>
          <w:rPr>
            <w:color w:val="0000FF"/>
            <w:u w:val="single"/>
          </w:rPr>
          <w:t xml:space="preserve">DFG-Viewer: Glückwünsche zur Silberhochzeit</w:t>
        </w:r>
      </w:hyperlink>
      <w:r/>
      <w:r/>
    </w:p>
    <w:p>
      <w:r>
        <w:br w:type="page" w:clear="all"/>
      </w:r>
      <w:r/>
    </w:p>
    <w:p>
      <w:r>
        <w:t xml:space="preserve">Silberhochzeit: Geschenk von Hedwig </w:t>
      </w:r>
      <w:r>
        <w:t xml:space="preserve">Kiesekamp</w:t>
      </w:r>
      <w:r/>
    </w:p>
    <w:p>
      <w:r>
        <mc:AlternateContent>
          <mc:Choice Requires="wpg">
            <w:drawing>
              <wp:inline xmlns:wp="http://schemas.openxmlformats.org/drawingml/2006/wordprocessingDrawing" distT="0" distB="0" distL="0" distR="0">
                <wp:extent cx="1674558" cy="1246909"/>
                <wp:effectExtent l="0" t="0" r="1905" b="0"/>
                <wp:docPr id="20" name="Grafik 1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hidden="0"/>
                        <pic:cNvPicPr>
                          <a:picLocks noChangeAspect="1"/>
                        </pic:cNvPicPr>
                        <pic:nvPr isPhoto="0" userDrawn="0"/>
                      </pic:nvPicPr>
                      <pic:blipFill>
                        <a:blip r:embed="rId43"/>
                        <a:stretch/>
                      </pic:blipFill>
                      <pic:spPr bwMode="auto">
                        <a:xfrm>
                          <a:off x="0" y="0"/>
                          <a:ext cx="1677789" cy="12493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131.9pt;height:98.2pt;" stroked="false">
                <v:path textboxrect="0,0,0,0"/>
                <v:imagedata r:id="rId43" o:title=""/>
              </v:shape>
            </w:pict>
          </mc:Fallback>
        </mc:AlternateContent>
      </w:r>
      <w:r/>
    </w:p>
    <w:p>
      <w:r/>
      <w:r/>
    </w:p>
    <w:p>
      <w:r>
        <w:t xml:space="preserve">Todesanzeige Agathe</w:t>
      </w:r>
      <w:r/>
    </w:p>
    <w:p>
      <w:r>
        <mc:AlternateContent>
          <mc:Choice Requires="wpg">
            <w:drawing>
              <wp:inline xmlns:wp="http://schemas.openxmlformats.org/drawingml/2006/wordprocessingDrawing" distT="0" distB="0" distL="0" distR="0">
                <wp:extent cx="1104405" cy="1729758"/>
                <wp:effectExtent l="0" t="0" r="635" b="3810"/>
                <wp:docPr id="21" name="Grafik 1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hidden="0"/>
                        <pic:cNvPicPr>
                          <a:picLocks noChangeAspect="1"/>
                        </pic:cNvPicPr>
                        <pic:nvPr isPhoto="0" userDrawn="0"/>
                      </pic:nvPicPr>
                      <pic:blipFill>
                        <a:blip r:embed="rId44"/>
                        <a:stretch/>
                      </pic:blipFill>
                      <pic:spPr bwMode="auto">
                        <a:xfrm>
                          <a:off x="0" y="0"/>
                          <a:ext cx="1110145" cy="17387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87.0pt;height:136.2pt;" stroked="false">
                <v:path textboxrect="0,0,0,0"/>
                <v:imagedata r:id="rId44" o:title=""/>
              </v:shape>
            </w:pict>
          </mc:Fallback>
        </mc:AlternateContent>
      </w:r>
      <w:r/>
    </w:p>
    <w:p>
      <w:r/>
      <w:r/>
    </w:p>
    <w:p>
      <w:r>
        <w:t xml:space="preserve">Pensionierungsgesuch</w:t>
      </w:r>
      <w:r/>
    </w:p>
    <w:p>
      <w:r>
        <mc:AlternateContent>
          <mc:Choice Requires="wpg">
            <w:drawing>
              <wp:inline xmlns:wp="http://schemas.openxmlformats.org/drawingml/2006/wordprocessingDrawing" distT="0" distB="0" distL="0" distR="0">
                <wp:extent cx="1223158" cy="1876562"/>
                <wp:effectExtent l="0" t="0" r="0" b="0"/>
                <wp:docPr id="22" name="Grafik 1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hidden="0"/>
                        <pic:cNvPicPr>
                          <a:picLocks noChangeAspect="1"/>
                        </pic:cNvPicPr>
                        <pic:nvPr isPhoto="0" userDrawn="0"/>
                      </pic:nvPicPr>
                      <pic:blipFill>
                        <a:blip r:embed="rId45"/>
                        <a:stretch/>
                      </pic:blipFill>
                      <pic:spPr bwMode="auto">
                        <a:xfrm>
                          <a:off x="0" y="0"/>
                          <a:ext cx="1226754" cy="1882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96.3pt;height:147.8pt;" stroked="false">
                <v:path textboxrect="0,0,0,0"/>
                <v:imagedata r:id="rId45" o:title=""/>
              </v:shape>
            </w:pict>
          </mc:Fallback>
        </mc:AlternateContent>
      </w:r>
      <w:r/>
    </w:p>
    <w:p>
      <w:r/>
      <w:r/>
    </w:p>
    <w:p>
      <w:r>
        <w:t xml:space="preserve">Letztes Bild</w:t>
      </w:r>
      <w:r/>
    </w:p>
    <w:p>
      <w:r>
        <mc:AlternateContent>
          <mc:Choice Requires="wpg">
            <w:drawing>
              <wp:inline xmlns:wp="http://schemas.openxmlformats.org/drawingml/2006/wordprocessingDrawing" distT="0" distB="0" distL="0" distR="0">
                <wp:extent cx="1279589" cy="1650670"/>
                <wp:effectExtent l="0" t="0" r="0" b="6985"/>
                <wp:docPr id="23" name="Grafik 1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hidden="0"/>
                        <pic:cNvPicPr>
                          <a:picLocks noChangeAspect="1"/>
                        </pic:cNvPicPr>
                        <pic:nvPr isPhoto="0" userDrawn="0"/>
                      </pic:nvPicPr>
                      <pic:blipFill>
                        <a:blip r:embed="rId46"/>
                        <a:stretch/>
                      </pic:blipFill>
                      <pic:spPr bwMode="auto">
                        <a:xfrm>
                          <a:off x="0" y="0"/>
                          <a:ext cx="1284502" cy="16570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100.8pt;height:130.0pt;" stroked="false">
                <v:path textboxrect="0,0,0,0"/>
                <v:imagedata r:id="rId46" o:title=""/>
              </v:shape>
            </w:pict>
          </mc:Fallback>
        </mc:AlternateContent>
      </w:r>
      <w:r>
        <w:br w:type="column"/>
      </w:r>
      <w:r/>
    </w:p>
    <w:p>
      <w:r/>
      <w:r/>
    </w:p>
    <w:p>
      <w:r/>
      <w:r/>
    </w:p>
    <w:p>
      <w:pPr>
        <w:rPr>
          <w:lang w:val="en-US"/>
        </w:rPr>
      </w:pPr>
      <w:r>
        <w:rPr>
          <w:highlight w:val="yellow"/>
          <w:lang w:val="en-US"/>
        </w:rPr>
        <w:t xml:space="preserve">Non </w:t>
      </w:r>
      <w:r>
        <w:rPr>
          <w:highlight w:val="yellow"/>
          <w:lang w:val="en-US"/>
        </w:rPr>
        <w:t xml:space="preserve">posso</w:t>
      </w:r>
      <w:r>
        <w:rPr>
          <w:highlight w:val="yellow"/>
          <w:lang w:val="en-US"/>
        </w:rPr>
        <w:t xml:space="preserve"> </w:t>
      </w:r>
      <w:r>
        <w:rPr>
          <w:highlight w:val="yellow"/>
          <w:lang w:val="en-US"/>
        </w:rPr>
        <w:t xml:space="preserve">trovare</w:t>
      </w:r>
      <w:r>
        <w:rPr>
          <w:highlight w:val="yellow"/>
          <w:lang w:val="en-US"/>
        </w:rPr>
        <w:t xml:space="preserve"> il Link </w:t>
      </w:r>
      <w:r>
        <w:rPr>
          <w:highlight w:val="yellow"/>
          <w:lang w:val="en-US"/>
        </w:rPr>
        <w:t xml:space="preserve">adesso</w:t>
      </w:r>
      <w:r>
        <w:rPr>
          <w:highlight w:val="yellow"/>
          <w:lang w:val="en-US"/>
        </w:rPr>
        <w:t xml:space="preserve">, ma ci </w:t>
      </w:r>
      <w:r>
        <w:rPr>
          <w:highlight w:val="yellow"/>
          <w:lang w:val="en-US"/>
        </w:rPr>
        <w:t xml:space="preserve">sono</w:t>
      </w:r>
      <w:r>
        <w:rPr>
          <w:highlight w:val="yellow"/>
          <w:lang w:val="en-US"/>
        </w:rPr>
        <w:t xml:space="preserve"> </w:t>
      </w:r>
      <w:r>
        <w:rPr>
          <w:highlight w:val="yellow"/>
          <w:lang w:val="en-US"/>
        </w:rPr>
        <w:t xml:space="preserve">già</w:t>
      </w:r>
      <w:r>
        <w:rPr>
          <w:highlight w:val="yellow"/>
          <w:lang w:val="en-US"/>
        </w:rPr>
        <w:t xml:space="preserve"> le </w:t>
      </w:r>
      <w:r>
        <w:rPr>
          <w:highlight w:val="yellow"/>
          <w:lang w:val="en-US"/>
        </w:rPr>
        <w:t xml:space="preserve">foto</w:t>
      </w:r>
      <w:r>
        <w:rPr>
          <w:highlight w:val="yellow"/>
          <w:lang w:val="en-US"/>
        </w:rPr>
        <w:t xml:space="preserve"> </w:t>
      </w:r>
      <w:r>
        <w:rPr>
          <w:highlight w:val="yellow"/>
          <w:lang w:val="en-US"/>
        </w:rPr>
        <w:t xml:space="preserve">nella</w:t>
      </w:r>
      <w:r>
        <w:rPr>
          <w:highlight w:val="yellow"/>
          <w:lang w:val="en-US"/>
        </w:rPr>
        <w:t xml:space="preserve"> </w:t>
      </w:r>
      <w:r>
        <w:rPr>
          <w:highlight w:val="yellow"/>
          <w:lang w:val="en-US"/>
        </w:rPr>
        <w:t xml:space="preserve">cartella</w:t>
      </w:r>
      <w:r/>
    </w:p>
    <w:p>
      <w:pPr>
        <w:rPr>
          <w:lang w:val="en-US"/>
        </w:rPr>
      </w:pPr>
      <w:r>
        <w:rPr>
          <w:lang w:val="en-US"/>
        </w:rPr>
      </w:r>
      <w:r/>
    </w:p>
    <w:p>
      <w:pPr>
        <w:rPr>
          <w:lang w:val="en-US"/>
        </w:rPr>
      </w:pPr>
      <w:r>
        <w:rPr>
          <w:lang w:val="en-US"/>
        </w:rPr>
      </w:r>
      <w:r/>
    </w:p>
    <w:p>
      <w:pPr>
        <w:rPr>
          <w:lang w:val="en-US"/>
        </w:rPr>
      </w:pPr>
      <w:r>
        <w:rPr>
          <w:lang w:val="en-US"/>
        </w:rPr>
      </w:r>
      <w:r/>
    </w:p>
    <w:p>
      <w:pPr>
        <w:rPr>
          <w:lang w:val="en-US"/>
        </w:rPr>
      </w:pPr>
      <w:r>
        <w:rPr>
          <w:lang w:val="en-US"/>
        </w:rPr>
      </w:r>
      <w:r/>
    </w:p>
    <w:p>
      <w:pPr>
        <w:rPr>
          <w:lang w:val="en-US"/>
        </w:rPr>
      </w:pPr>
      <w:r>
        <w:rPr>
          <w:lang w:val="en-US"/>
        </w:rPr>
      </w:r>
      <w:r/>
    </w:p>
    <w:p>
      <w:pPr>
        <w:rPr>
          <w:lang w:val="en-US"/>
        </w:rPr>
      </w:pPr>
      <w:r>
        <w:rPr>
          <w:lang w:val="en-US"/>
        </w:rPr>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8</w:t>
      </w:r>
      <w:r>
        <w:rPr>
          <w:sz w:val="18"/>
          <w:szCs w:val="18"/>
        </w:rPr>
        <w:t xml:space="preserve">, </w:t>
      </w:r>
      <w:r>
        <w:rPr>
          <w:i/>
          <w:sz w:val="18"/>
          <w:szCs w:val="18"/>
        </w:rPr>
        <w:t xml:space="preserve">Pensionierung und Denkmal von Julius Otto Grimm</w:t>
      </w:r>
      <w:r>
        <w:rPr>
          <w:sz w:val="18"/>
          <w:szCs w:val="18"/>
        </w:rPr>
        <w:t xml:space="preserve">, S. </w:t>
      </w:r>
      <w:r>
        <w:rPr>
          <w:sz w:val="18"/>
          <w:szCs w:val="18"/>
        </w:rPr>
        <w:t xml:space="preserve">53.</w:t>
      </w:r>
      <w:r/>
    </w:p>
    <w:p>
      <w:r/>
      <w:hyperlink r:id="rId47" w:tooltip="https://dfg-viewer.de/show?id=9&amp;tx_dlf%5Bid%5D=https%3A%2F%2Fwww.stadt-muenster.de%2Farchiv-nrw%2FNachlaesse%2FNL%2520Grimm_8%2Fmets.xml&amp;tx_dlf%5Bpage%5D=53" w:history="1">
        <w:r>
          <w:rPr>
            <w:color w:val="0000FF"/>
            <w:u w:val="single"/>
          </w:rPr>
          <w:t xml:space="preserve">DFG-Viewer: Pensionierung und Denkmal von Julius Otto Grimm</w:t>
        </w:r>
      </w:hyperlink>
      <w:r/>
      <w:r/>
    </w:p>
    <w:p>
      <w:r/>
      <w:r/>
    </w:p>
    <w:p>
      <w:r/>
      <w:r/>
    </w:p>
    <w:p>
      <w:r/>
      <w:r/>
    </w:p>
    <w:p>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8</w:t>
      </w:r>
      <w:r>
        <w:rPr>
          <w:sz w:val="18"/>
          <w:szCs w:val="18"/>
        </w:rPr>
        <w:t xml:space="preserve">, </w:t>
      </w:r>
      <w:r>
        <w:rPr>
          <w:i/>
          <w:sz w:val="18"/>
          <w:szCs w:val="18"/>
        </w:rPr>
        <w:t xml:space="preserve">Pensionierung und Denkmal von Julius Otto Grimm</w:t>
      </w:r>
      <w:r>
        <w:rPr>
          <w:sz w:val="18"/>
          <w:szCs w:val="18"/>
        </w:rPr>
        <w:t xml:space="preserve">, S. </w:t>
      </w:r>
      <w:r>
        <w:rPr>
          <w:sz w:val="18"/>
          <w:szCs w:val="18"/>
        </w:rPr>
        <w:t xml:space="preserve">50</w:t>
      </w:r>
      <w:r>
        <w:rPr>
          <w:sz w:val="18"/>
          <w:szCs w:val="18"/>
        </w:rPr>
        <w:t xml:space="preserve">.</w:t>
      </w:r>
      <w:r/>
    </w:p>
    <w:p>
      <w:r/>
      <w:r/>
    </w:p>
    <w:p>
      <w:r/>
      <w:hyperlink r:id="rId48" w:tooltip="https://dfg-viewer.de/show?tx_dlf%5Bdouble%5D=0&amp;tx_dlf%5Bid%5D=https%3A%2F%2Fwww.stadt-muenster.de%2Farchiv-nrw%2FNachlaesse%2FNL%2520Grimm_8%2Fmets.xml&amp;tx_dlf%5Bpage%5D=50&amp;cHash=d91d3b9f4b1cfec6a36f53f17a89d646" w:history="1">
        <w:r>
          <w:rPr>
            <w:rStyle w:val="609"/>
          </w:rPr>
          <w:t xml:space="preserve">DFG-Viewer: Pensionierung und Denkmal von Julius Otto Grimm</w:t>
        </w:r>
      </w:hyperlink>
      <w:r/>
      <w:r/>
    </w:p>
    <w:p>
      <w:r/>
      <w:r/>
    </w:p>
    <w:p>
      <w:r/>
      <w:r/>
    </w:p>
    <w:p>
      <w:r/>
      <w:r/>
    </w:p>
    <w:p>
      <w:r/>
      <w:r/>
    </w:p>
    <w:p>
      <w:r/>
      <w:r/>
    </w:p>
    <w:p>
      <w:r/>
      <w:r/>
    </w:p>
    <w:p>
      <w:pPr>
        <w:spacing w:after="0" w:line="240" w:lineRule="auto"/>
        <w:rPr>
          <w:sz w:val="18"/>
          <w:szCs w:val="18"/>
        </w:rPr>
      </w:pPr>
      <w:r>
        <w:rPr>
          <w:sz w:val="18"/>
          <w:szCs w:val="18"/>
          <w:highlight w:val="yellow"/>
        </w:rPr>
        <w:t xml:space="preserve">Dok</w:t>
      </w:r>
      <w:r>
        <w:rPr>
          <w:sz w:val="18"/>
          <w:szCs w:val="18"/>
          <w:highlight w:val="yellow"/>
        </w:rPr>
        <w:t xml:space="preserve">-P-Persönlichkeiten - DB</w:t>
      </w:r>
      <w:r>
        <w:rPr>
          <w:sz w:val="18"/>
          <w:szCs w:val="18"/>
          <w:highlight w:val="yellow"/>
        </w:rPr>
        <w:br/>
        <w:t xml:space="preserve">Personen/Persönlichkeiten</w:t>
      </w:r>
      <w:r/>
    </w:p>
    <w:p>
      <w:r/>
      <w:r/>
    </w:p>
    <w:p>
      <w:pPr>
        <w:rPr>
          <w:b/>
          <w:bCs/>
        </w:rPr>
      </w:pPr>
      <w:r>
        <w:rPr>
          <w:b/>
          <w:bCs/>
        </w:rPr>
        <w:br w:type="page" w:clear="all"/>
      </w:r>
      <w:r/>
    </w:p>
    <w:p>
      <w:pPr>
        <w:rPr>
          <w:b/>
          <w:bCs/>
        </w:rPr>
      </w:pPr>
      <w:r>
        <w:rPr>
          <w:b/>
          <w:bCs/>
        </w:rPr>
        <w:t xml:space="preserve">Abschnitt 5: Nach</w:t>
      </w:r>
      <w:r>
        <w:rPr>
          <w:b/>
          <w:bCs/>
        </w:rPr>
        <w:t xml:space="preserve"> dem Tod</w:t>
      </w:r>
      <w:r/>
    </w:p>
    <w:p>
      <w:r>
        <w:t xml:space="preserve">Nachruf</w:t>
      </w:r>
      <w:r/>
    </w:p>
    <w:p>
      <w:r/>
      <w:r/>
    </w:p>
    <w:p>
      <w:r>
        <w:t xml:space="preserve">Grimm-Gedenkfeier</w:t>
      </w:r>
      <w:r/>
    </w:p>
    <w:p>
      <w:r>
        <mc:AlternateContent>
          <mc:Choice Requires="wpg">
            <w:drawing>
              <wp:inline xmlns:wp="http://schemas.openxmlformats.org/drawingml/2006/wordprocessingDrawing" distT="0" distB="0" distL="0" distR="0">
                <wp:extent cx="1173193" cy="1507309"/>
                <wp:effectExtent l="0" t="0" r="8255" b="0"/>
                <wp:docPr id="24" name="Grafik 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hidden="0"/>
                        <pic:cNvPicPr>
                          <a:picLocks noChangeAspect="1"/>
                        </pic:cNvPicPr>
                        <pic:nvPr isPhoto="0" userDrawn="0"/>
                      </pic:nvPicPr>
                      <pic:blipFill>
                        <a:blip r:embed="rId49"/>
                        <a:stretch/>
                      </pic:blipFill>
                      <pic:spPr bwMode="auto">
                        <a:xfrm>
                          <a:off x="0" y="0"/>
                          <a:ext cx="1178588" cy="15142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92.4pt;height:118.7pt;" stroked="false">
                <v:path textboxrect="0,0,0,0"/>
                <v:imagedata r:id="rId49" o:title=""/>
              </v:shape>
            </w:pict>
          </mc:Fallback>
        </mc:AlternateContent>
      </w:r>
      <w:r/>
    </w:p>
    <w:p>
      <w:r/>
      <w:r/>
    </w:p>
    <w:p>
      <w:r>
        <w:t xml:space="preserve">Büste</w:t>
      </w:r>
      <w:r/>
    </w:p>
    <w:p>
      <w:r>
        <mc:AlternateContent>
          <mc:Choice Requires="wpg">
            <w:drawing>
              <wp:inline xmlns:wp="http://schemas.openxmlformats.org/drawingml/2006/wordprocessingDrawing" distT="0" distB="0" distL="0" distR="0">
                <wp:extent cx="1949570" cy="1246569"/>
                <wp:effectExtent l="0" t="0" r="0" b="0"/>
                <wp:docPr id="25" name="Grafik 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hidden="0"/>
                        <pic:cNvPicPr>
                          <a:picLocks noChangeAspect="1"/>
                        </pic:cNvPicPr>
                        <pic:nvPr isPhoto="0" userDrawn="0"/>
                      </pic:nvPicPr>
                      <pic:blipFill>
                        <a:blip r:embed="rId50"/>
                        <a:stretch/>
                      </pic:blipFill>
                      <pic:spPr bwMode="auto">
                        <a:xfrm>
                          <a:off x="0" y="0"/>
                          <a:ext cx="1952952" cy="12487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153.5pt;height:98.2pt;" stroked="false">
                <v:path textboxrect="0,0,0,0"/>
                <v:imagedata r:id="rId50" o:title=""/>
              </v:shape>
            </w:pict>
          </mc:Fallback>
        </mc:AlternateContent>
      </w:r>
      <w:r/>
    </w:p>
    <w:p>
      <w:pPr>
        <w:rPr>
          <w:rFonts w:ascii="Times New Roman" w:hAnsi="Times New Roman" w:cs="Times New Roman" w:eastAsia="Times New Roman"/>
          <w:sz w:val="24"/>
          <w:szCs w:val="24"/>
          <w:lang w:eastAsia="de-DE"/>
        </w:rPr>
      </w:pPr>
      <w:r>
        <w:rPr>
          <w:sz w:val="18"/>
          <w:szCs w:val="18"/>
        </w:rPr>
        <w:t xml:space="preserve">StdAMs</w:t>
      </w:r>
      <w:r>
        <w:rPr>
          <w:sz w:val="18"/>
          <w:szCs w:val="18"/>
        </w:rPr>
        <w:t xml:space="preserve"> </w:t>
      </w:r>
      <w:r>
        <w:rPr>
          <w:sz w:val="18"/>
          <w:szCs w:val="18"/>
        </w:rPr>
        <w:t xml:space="preserve">Slg</w:t>
      </w:r>
      <w:r>
        <w:rPr>
          <w:sz w:val="18"/>
          <w:szCs w:val="18"/>
        </w:rPr>
        <w:t xml:space="preserve">-PK </w:t>
      </w:r>
      <w:r>
        <w:rPr>
          <w:sz w:val="18"/>
          <w:szCs w:val="18"/>
        </w:rPr>
        <w:t xml:space="preserve">–</w:t>
      </w:r>
      <w:r>
        <w:rPr>
          <w:sz w:val="18"/>
          <w:szCs w:val="18"/>
        </w:rPr>
        <w:t xml:space="preserve"> Postkarten</w:t>
      </w:r>
      <w:r>
        <w:rPr>
          <w:sz w:val="18"/>
          <w:szCs w:val="18"/>
        </w:rPr>
        <w:t xml:space="preserve"> (laufende Nr. 0506)</w:t>
      </w:r>
      <w:r/>
    </w:p>
    <w:p>
      <w:r/>
      <w:r/>
    </w:p>
    <w:p>
      <w:r>
        <w:t xml:space="preserve">Grab</w:t>
      </w:r>
      <w:r/>
    </w:p>
    <w:p>
      <w:r>
        <mc:AlternateContent>
          <mc:Choice Requires="wpg">
            <w:drawing>
              <wp:inline xmlns:wp="http://schemas.openxmlformats.org/drawingml/2006/wordprocessingDrawing" distT="0" distB="0" distL="0" distR="0">
                <wp:extent cx="1121434" cy="1499000"/>
                <wp:effectExtent l="0" t="0" r="2540" b="6350"/>
                <wp:docPr id="26" name="Grafik 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hidden="0"/>
                        <pic:cNvPicPr>
                          <a:picLocks noChangeAspect="1"/>
                        </pic:cNvPicPr>
                        <pic:nvPr isPhoto="0" userDrawn="0"/>
                      </pic:nvPicPr>
                      <pic:blipFill>
                        <a:blip r:embed="rId51"/>
                        <a:stretch/>
                      </pic:blipFill>
                      <pic:spPr bwMode="auto">
                        <a:xfrm>
                          <a:off x="0" y="0"/>
                          <a:ext cx="1125145" cy="1503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88.3pt;height:118.0pt;" stroked="false">
                <v:path textboxrect="0,0,0,0"/>
                <v:imagedata r:id="rId51" o:title=""/>
              </v:shape>
            </w:pict>
          </mc:Fallback>
        </mc:AlternateContent>
      </w:r>
      <w:r/>
    </w:p>
    <w:p>
      <w:pPr>
        <w:rPr>
          <w:sz w:val="18"/>
          <w:szCs w:val="18"/>
        </w:rPr>
      </w:pPr>
      <w:r>
        <w:rPr>
          <w:sz w:val="18"/>
          <w:szCs w:val="18"/>
        </w:rPr>
        <w:t xml:space="preserve">StdAMs</w:t>
      </w:r>
      <w:r>
        <w:rPr>
          <w:sz w:val="18"/>
          <w:szCs w:val="18"/>
        </w:rPr>
        <w:t xml:space="preserve"> </w:t>
      </w:r>
      <w:r>
        <w:rPr>
          <w:sz w:val="18"/>
          <w:szCs w:val="18"/>
        </w:rPr>
        <w:t xml:space="preserve">Slg</w:t>
      </w:r>
      <w:r>
        <w:rPr>
          <w:sz w:val="18"/>
          <w:szCs w:val="18"/>
        </w:rPr>
        <w:t xml:space="preserve">-FS-WVA - Fotosammlung des</w:t>
      </w:r>
      <w:r>
        <w:rPr>
          <w:sz w:val="18"/>
          <w:szCs w:val="18"/>
        </w:rPr>
        <w:br/>
        <w:t xml:space="preserve">Werbe- und Verkehrsamtes</w:t>
      </w:r>
      <w:r/>
    </w:p>
    <w:p>
      <w:pPr>
        <w:rPr>
          <w:rFonts w:ascii="Times New Roman" w:hAnsi="Times New Roman" w:cs="Times New Roman" w:eastAsia="Times New Roman"/>
          <w:sz w:val="24"/>
          <w:szCs w:val="24"/>
          <w:lang w:eastAsia="de-DE"/>
        </w:rPr>
      </w:pPr>
      <w:r>
        <w:rPr>
          <w:sz w:val="18"/>
          <w:szCs w:val="18"/>
        </w:rPr>
        <w:t xml:space="preserve">(laufende Nr. 10645)</w:t>
      </w:r>
      <w:r/>
    </w:p>
    <w:p>
      <w:r/>
      <w:r/>
    </w:p>
    <w:p>
      <w:r>
        <w:t xml:space="preserve">Grimmstraße</w:t>
      </w:r>
      <w:r/>
    </w:p>
    <w:p>
      <w:pPr>
        <w:rPr>
          <w:lang w:val="en-US"/>
        </w:rPr>
      </w:pPr>
      <w:r>
        <w:rPr>
          <w:rFonts w:ascii="Wingdings" w:hAnsi="Wingdings" w:cs="Wingdings" w:eastAsia="Wingdings"/>
          <w:highlight w:val="yellow"/>
        </w:rPr>
        <w:t xml:space="preserve">à</w:t>
      </w:r>
      <w:r>
        <w:rPr>
          <w:highlight w:val="yellow"/>
          <w:lang w:val="en-US"/>
        </w:rPr>
        <w:t xml:space="preserve"> </w:t>
      </w:r>
      <w:r>
        <w:rPr>
          <w:highlight w:val="yellow"/>
          <w:lang w:val="en-US"/>
        </w:rPr>
        <w:t xml:space="preserve">vado</w:t>
      </w:r>
      <w:r>
        <w:rPr>
          <w:highlight w:val="yellow"/>
          <w:lang w:val="en-US"/>
        </w:rPr>
        <w:t xml:space="preserve"> in </w:t>
      </w:r>
      <w:r>
        <w:rPr>
          <w:highlight w:val="yellow"/>
          <w:lang w:val="en-US"/>
        </w:rPr>
        <w:t xml:space="preserve">queesti</w:t>
      </w:r>
      <w:r>
        <w:rPr>
          <w:highlight w:val="yellow"/>
          <w:lang w:val="en-US"/>
        </w:rPr>
        <w:t xml:space="preserve"> </w:t>
      </w:r>
      <w:r>
        <w:rPr>
          <w:highlight w:val="yellow"/>
          <w:lang w:val="en-US"/>
        </w:rPr>
        <w:t xml:space="preserve">giorni</w:t>
      </w:r>
      <w:r>
        <w:rPr>
          <w:highlight w:val="yellow"/>
          <w:lang w:val="en-US"/>
        </w:rPr>
        <w:t xml:space="preserve"> di la per fare </w:t>
      </w:r>
      <w:r>
        <w:rPr>
          <w:highlight w:val="yellow"/>
          <w:lang w:val="en-US"/>
        </w:rPr>
        <w:t xml:space="preserve">una</w:t>
      </w:r>
      <w:r>
        <w:rPr>
          <w:highlight w:val="yellow"/>
          <w:lang w:val="en-US"/>
        </w:rPr>
        <w:t xml:space="preserve"> </w:t>
      </w:r>
      <w:r>
        <w:rPr>
          <w:highlight w:val="yellow"/>
          <w:lang w:val="en-US"/>
        </w:rPr>
        <w:t xml:space="preserve">bella</w:t>
      </w:r>
      <w:r>
        <w:rPr>
          <w:highlight w:val="yellow"/>
          <w:lang w:val="en-US"/>
        </w:rPr>
        <w:t xml:space="preserve"> </w:t>
      </w:r>
      <w:r>
        <w:rPr>
          <w:highlight w:val="yellow"/>
          <w:lang w:val="en-US"/>
        </w:rPr>
        <w:t xml:space="preserve">foto</w:t>
      </w:r>
      <w:r>
        <w:rPr>
          <w:highlight w:val="yellow"/>
          <w:lang w:val="en-US"/>
        </w:rPr>
        <w:t xml:space="preserve"> </w:t>
      </w:r>
      <w:r>
        <w:rPr>
          <w:highlight w:val="yellow"/>
          <w:lang w:val="en-US"/>
        </w:rPr>
        <w:t xml:space="preserve">della</w:t>
      </w:r>
      <w:r>
        <w:rPr>
          <w:highlight w:val="yellow"/>
          <w:lang w:val="en-US"/>
        </w:rPr>
        <w:t xml:space="preserve"> </w:t>
      </w:r>
      <w:r>
        <w:rPr>
          <w:highlight w:val="yellow"/>
          <w:lang w:val="en-US"/>
        </w:rPr>
        <w:t xml:space="preserve">cartella</w:t>
      </w:r>
      <w:r>
        <w:rPr>
          <w:highlight w:val="yellow"/>
          <w:lang w:val="en-US"/>
        </w:rPr>
        <w:t xml:space="preserve"> </w:t>
      </w:r>
      <w:r>
        <w:rPr>
          <w:highlight w:val="yellow"/>
          <w:lang w:val="en-US"/>
        </w:rPr>
        <w:t xml:space="preserve">della</w:t>
      </w:r>
      <w:r>
        <w:rPr>
          <w:highlight w:val="yellow"/>
          <w:lang w:val="en-US"/>
        </w:rPr>
        <w:t xml:space="preserve"> </w:t>
      </w:r>
      <w:r>
        <w:rPr>
          <w:highlight w:val="yellow"/>
          <w:lang w:val="en-US"/>
        </w:rPr>
        <w:t xml:space="preserve">strada</w:t>
      </w:r>
      <w:r>
        <w:rPr>
          <w:highlight w:val="yellow"/>
          <w:lang w:val="en-US"/>
        </w:rPr>
        <w:t xml:space="preserve">.</w:t>
      </w:r>
      <w:r/>
    </w:p>
    <w:p>
      <w:pPr>
        <w:rPr>
          <w:lang w:val="en-US"/>
        </w:rPr>
      </w:pPr>
      <w:r>
        <w:rPr>
          <w:lang w:val="en-US"/>
        </w:rPr>
        <w:br w:type="column"/>
      </w:r>
      <w:r/>
    </w:p>
    <w:p>
      <w:pPr>
        <w:rPr>
          <w:lang w:val="en-US"/>
        </w:rPr>
      </w:pPr>
      <w:r>
        <w:rPr>
          <w:lang w:val="en-US"/>
        </w:rPr>
      </w:r>
      <w:r/>
    </w:p>
    <w:p>
      <w:pPr>
        <w:rPr>
          <w:lang w:val="en-US"/>
        </w:rPr>
      </w:pPr>
      <w:r>
        <w:rPr>
          <w:lang w:val="en-US"/>
        </w:rPr>
      </w:r>
      <w:r/>
    </w:p>
    <w:p>
      <w:pPr>
        <w:rPr>
          <w:lang w:val="en-US"/>
        </w:rPr>
      </w:pPr>
      <w:r>
        <w:rPr>
          <w:lang w:val="en-US"/>
        </w:rPr>
      </w:r>
      <w:r/>
    </w:p>
    <w:p>
      <w:pPr>
        <w:rPr>
          <w:lang w:val="en-US"/>
        </w:rPr>
      </w:pPr>
      <w:r>
        <w:rPr>
          <w:lang w:val="en-US"/>
        </w:rPr>
      </w:r>
      <w:r/>
    </w:p>
    <w:p>
      <w:r/>
      <w:hyperlink r:id="rId52" w:tooltip="https://dfg-viewer.de/show?tx_dlf%5Bdouble%5D=0&amp;tx_dlf%5Bid%5D=https%3A%2F%2Fwww.stadt-muenster.de%2Farchiv-nrw%2FNachlaesse%2FNL%2520Grimm_8%2Fmets.xml&amp;tx_dlf%5Bpage%5D=34&amp;cHash=cb7504044b506102d5a36f45835e0960" w:history="1">
        <w:r>
          <w:rPr>
            <w:rStyle w:val="609"/>
          </w:rPr>
          <w:t xml:space="preserve">DFG-Viewer:</w:t>
        </w:r>
        <w:r>
          <w:rPr>
            <w:rStyle w:val="609"/>
          </w:rPr>
          <w:t xml:space="preserve"> Pensionierung und Denkmal von Julius Otto Grimm</w:t>
        </w:r>
      </w:hyperlink>
      <w:r/>
      <w:r/>
    </w:p>
    <w:p>
      <w:pPr>
        <w:rPr>
          <w:sz w:val="18"/>
          <w:szCs w:val="18"/>
        </w:rPr>
      </w:pPr>
      <w:r>
        <w:rPr>
          <w:sz w:val="18"/>
          <w:szCs w:val="18"/>
        </w:rPr>
        <w:t xml:space="preserve">StdAMs</w:t>
      </w:r>
      <w:r>
        <w:rPr>
          <w:sz w:val="18"/>
          <w:szCs w:val="18"/>
        </w:rPr>
        <w:t xml:space="preserve"> Nachlass Grimm, Julius Otto, Prof. Dr., Nr. </w:t>
      </w:r>
      <w:r>
        <w:rPr>
          <w:sz w:val="18"/>
          <w:szCs w:val="18"/>
        </w:rPr>
        <w:t xml:space="preserve">8</w:t>
      </w:r>
      <w:r>
        <w:rPr>
          <w:sz w:val="18"/>
          <w:szCs w:val="18"/>
        </w:rPr>
        <w:t xml:space="preserve">, </w:t>
      </w:r>
      <w:r>
        <w:rPr>
          <w:i/>
          <w:sz w:val="18"/>
          <w:szCs w:val="18"/>
        </w:rPr>
        <w:t xml:space="preserve">Pensionierung und Denkmal von Julius Otto Grimm</w:t>
      </w:r>
      <w:r>
        <w:rPr>
          <w:sz w:val="18"/>
          <w:szCs w:val="18"/>
        </w:rPr>
        <w:t xml:space="preserve">, S. 34.</w:t>
      </w:r>
      <w:r/>
    </w:p>
    <w:p>
      <w:r/>
      <w:r/>
    </w:p>
    <w:p>
      <w:r/>
      <w:r/>
    </w:p>
    <w:p>
      <w:r/>
      <w:r/>
    </w:p>
    <w:p>
      <w:r/>
      <w:r/>
    </w:p>
    <w:p>
      <w:r/>
      <w:r/>
    </w:p>
    <w:p>
      <w:r/>
      <w:r/>
    </w:p>
    <w:p>
      <w:r/>
      <w:r/>
    </w:p>
    <w:p>
      <w:r/>
      <w:r/>
    </w:p>
    <w:p>
      <w:r/>
      <w:r/>
    </w:p>
    <w:p>
      <w:r/>
      <w:r/>
    </w:p>
    <w:p>
      <w:r/>
      <w:r/>
    </w:p>
    <w:p>
      <w:r/>
      <w:r/>
    </w:p>
    <w:p>
      <w:r/>
      <w:r/>
    </w:p>
    <w:p>
      <w:r/>
      <w:r/>
    </w:p>
    <w:p>
      <w:r/>
      <w:r/>
    </w:p>
    <w:p>
      <w:r/>
      <w:r/>
    </w:p>
    <w:p>
      <w:r/>
      <w:r/>
    </w:p>
    <w:p>
      <w:r/>
      <w:r/>
    </w:p>
    <w:p>
      <w:r/>
      <w:r/>
    </w:p>
    <w:p>
      <w:r/>
      <w:r/>
    </w:p>
    <w:p>
      <w:r/>
      <w:r/>
    </w:p>
    <w:p>
      <w:pPr>
        <w:sectPr>
          <w:footnotePr/>
          <w:endnotePr/>
          <w:type w:val="continuous"/>
          <w:pgSz w:w="11906" w:h="16838" w:orient="portrait"/>
          <w:pgMar w:top="1417" w:right="1417" w:bottom="1134" w:left="1417" w:header="708" w:footer="708" w:gutter="0"/>
          <w:cols w:num="2" w:sep="0" w:space="708" w:equalWidth="1"/>
          <w:docGrid w:linePitch="360"/>
        </w:sectPr>
      </w:pPr>
      <w:r/>
      <w:hyperlink r:id="rId53" w:tooltip="https://www.stadt-muenster.de/ms/strassennamen/grimmstrasse.html" w:history="1">
        <w:r>
          <w:rPr>
            <w:rStyle w:val="609"/>
          </w:rPr>
          <w:t xml:space="preserve">Stadt Münster: Vermessungs- und Katasteramt - Straßennamen in Münster Grimmstraße (stadt-muenster.de)</w:t>
        </w:r>
      </w:hyperlink>
      <w:r/>
      <w:r/>
    </w:p>
    <w:p>
      <w:pPr>
        <w:rPr>
          <w:b/>
          <w:bCs/>
        </w:rPr>
      </w:pPr>
      <w:r>
        <w:rPr>
          <w:b/>
          <w:bCs/>
        </w:rPr>
        <w:t xml:space="preserve">Abbildungen von Grimm</w:t>
      </w:r>
      <w:r/>
    </w:p>
    <w:p>
      <w:pPr>
        <w:sectPr>
          <w:footnotePr/>
          <w:endnotePr/>
          <w:type w:val="continuous"/>
          <w:pgSz w:w="11906" w:h="16838" w:orient="portrait"/>
          <w:pgMar w:top="1417" w:right="1417" w:bottom="1134" w:left="1417" w:header="708" w:footer="708" w:gutter="0"/>
          <w:cols w:num="1" w:sep="0" w:space="708" w:equalWidth="1"/>
          <w:docGrid w:linePitch="360"/>
        </w:sectPr>
      </w:pPr>
      <w:r/>
      <w:r/>
    </w:p>
    <w:p>
      <w:pPr>
        <w:pStyle w:val="608"/>
        <w:numPr>
          <w:ilvl w:val="0"/>
          <w:numId w:val="3"/>
        </w:numPr>
        <w:rPr>
          <w:highlight w:val="yellow"/>
          <w:lang w:val="en-US"/>
        </w:rPr>
      </w:pPr>
      <w:r>
        <w:rPr>
          <w:highlight w:val="yellow"/>
          <w:lang w:val="en-US"/>
        </w:rPr>
        <w:t xml:space="preserve">Sono</w:t>
      </w:r>
      <w:r>
        <w:rPr>
          <w:highlight w:val="yellow"/>
          <w:lang w:val="en-US"/>
        </w:rPr>
        <w:t xml:space="preserve"> </w:t>
      </w:r>
      <w:r>
        <w:rPr>
          <w:highlight w:val="yellow"/>
          <w:lang w:val="en-US"/>
        </w:rPr>
        <w:t xml:space="preserve">una</w:t>
      </w:r>
      <w:r>
        <w:rPr>
          <w:highlight w:val="yellow"/>
          <w:lang w:val="en-US"/>
        </w:rPr>
        <w:t xml:space="preserve"> </w:t>
      </w:r>
      <w:r>
        <w:rPr>
          <w:highlight w:val="yellow"/>
          <w:lang w:val="en-US"/>
        </w:rPr>
        <w:t xml:space="preserve">collezione</w:t>
      </w:r>
      <w:r>
        <w:rPr>
          <w:highlight w:val="yellow"/>
          <w:lang w:val="en-US"/>
        </w:rPr>
        <w:t xml:space="preserve"> per il </w:t>
      </w:r>
      <w:r>
        <w:rPr>
          <w:highlight w:val="yellow"/>
          <w:lang w:val="en-US"/>
        </w:rPr>
        <w:t xml:space="preserve">moento</w:t>
      </w:r>
      <w:r>
        <w:rPr>
          <w:highlight w:val="yellow"/>
          <w:lang w:val="en-US"/>
        </w:rPr>
        <w:t xml:space="preserve"> </w:t>
      </w:r>
      <w:r>
        <w:rPr>
          <w:rFonts w:ascii="Wingdings" w:hAnsi="Wingdings" w:cs="Wingdings" w:eastAsia="Wingdings"/>
          <w:highlight w:val="yellow"/>
          <w:lang w:val="en-US"/>
        </w:rPr>
        <w:t xml:space="preserve">à</w:t>
      </w:r>
      <w:r>
        <w:rPr>
          <w:highlight w:val="yellow"/>
          <w:lang w:val="en-US"/>
        </w:rPr>
        <w:t xml:space="preserve"> non </w:t>
      </w:r>
      <w:r>
        <w:rPr>
          <w:highlight w:val="yellow"/>
          <w:lang w:val="en-US"/>
        </w:rPr>
        <w:t xml:space="preserve">dobbiamo</w:t>
      </w:r>
      <w:r>
        <w:rPr>
          <w:highlight w:val="yellow"/>
          <w:lang w:val="en-US"/>
        </w:rPr>
        <w:t xml:space="preserve"> </w:t>
      </w:r>
      <w:r>
        <w:rPr>
          <w:highlight w:val="yellow"/>
          <w:lang w:val="en-US"/>
        </w:rPr>
        <w:t xml:space="preserve">metterli</w:t>
      </w:r>
      <w:r>
        <w:rPr>
          <w:highlight w:val="yellow"/>
          <w:lang w:val="en-US"/>
        </w:rPr>
        <w:t xml:space="preserve"> tutti </w:t>
      </w:r>
      <w:r>
        <w:rPr>
          <w:highlight w:val="yellow"/>
          <w:lang w:val="en-US"/>
        </w:rPr>
        <w:t xml:space="preserve">adesso</w:t>
      </w:r>
      <w:r/>
    </w:p>
    <w:p>
      <w:r>
        <mc:AlternateContent>
          <mc:Choice Requires="wpg">
            <w:drawing>
              <wp:inline xmlns:wp="http://schemas.openxmlformats.org/drawingml/2006/wordprocessingDrawing" distT="0" distB="0" distL="0" distR="0">
                <wp:extent cx="1329070" cy="1933448"/>
                <wp:effectExtent l="0" t="0" r="4445" b="0"/>
                <wp:docPr id="27" name="Grafik 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hidden="0"/>
                        <pic:cNvPicPr>
                          <a:picLocks noChangeAspect="1"/>
                        </pic:cNvPicPr>
                        <pic:nvPr isPhoto="0" userDrawn="0"/>
                      </pic:nvPicPr>
                      <pic:blipFill>
                        <a:blip r:embed="rId12"/>
                        <a:stretch/>
                      </pic:blipFill>
                      <pic:spPr bwMode="auto">
                        <a:xfrm>
                          <a:off x="0" y="0"/>
                          <a:ext cx="1337437" cy="1945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104.7pt;height:152.2pt;" stroked="false">
                <v:path textboxrect="0,0,0,0"/>
                <v:imagedata r:id="rId12" o:title=""/>
              </v:shape>
            </w:pict>
          </mc:Fallback>
        </mc:AlternateContent>
      </w:r>
      <w:r/>
    </w:p>
    <w:p>
      <w:r>
        <mc:AlternateContent>
          <mc:Choice Requires="wpg">
            <w:drawing>
              <wp:inline xmlns:wp="http://schemas.openxmlformats.org/drawingml/2006/wordprocessingDrawing" distT="0" distB="0" distL="0" distR="0">
                <wp:extent cx="1520456" cy="2097807"/>
                <wp:effectExtent l="0" t="0" r="3810" b="0"/>
                <wp:docPr id="28" name="Grafik 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hidden="0"/>
                        <pic:cNvPicPr>
                          <a:picLocks noChangeAspect="1"/>
                        </pic:cNvPicPr>
                        <pic:nvPr isPhoto="0" userDrawn="0"/>
                      </pic:nvPicPr>
                      <pic:blipFill>
                        <a:blip r:embed="rId39"/>
                        <a:stretch/>
                      </pic:blipFill>
                      <pic:spPr bwMode="auto">
                        <a:xfrm>
                          <a:off x="0" y="0"/>
                          <a:ext cx="1530519" cy="21116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119.7pt;height:165.2pt;" stroked="false">
                <v:path textboxrect="0,0,0,0"/>
                <v:imagedata r:id="rId39" o:title=""/>
              </v:shape>
            </w:pict>
          </mc:Fallback>
        </mc:AlternateContent>
      </w:r>
      <w:r/>
    </w:p>
    <w:p>
      <w:r>
        <mc:AlternateContent>
          <mc:Choice Requires="wpg">
            <w:drawing>
              <wp:inline xmlns:wp="http://schemas.openxmlformats.org/drawingml/2006/wordprocessingDrawing" distT="0" distB="0" distL="0" distR="0">
                <wp:extent cx="1549911" cy="2105246"/>
                <wp:effectExtent l="0" t="0" r="0" b="0"/>
                <wp:docPr id="29" name="Grafik 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hidden="0"/>
                        <pic:cNvPicPr>
                          <a:picLocks noChangeAspect="1"/>
                        </pic:cNvPicPr>
                        <pic:nvPr isPhoto="0" userDrawn="0"/>
                      </pic:nvPicPr>
                      <pic:blipFill>
                        <a:blip r:embed="rId54"/>
                        <a:stretch/>
                      </pic:blipFill>
                      <pic:spPr bwMode="auto">
                        <a:xfrm>
                          <a:off x="0" y="0"/>
                          <a:ext cx="1557429" cy="21154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122.0pt;height:165.8pt;" stroked="false">
                <v:path textboxrect="0,0,0,0"/>
                <v:imagedata r:id="rId54" o:title=""/>
              </v:shape>
            </w:pict>
          </mc:Fallback>
        </mc:AlternateContent>
      </w:r>
      <w:r/>
    </w:p>
    <w:p>
      <w:r>
        <mc:AlternateContent>
          <mc:Choice Requires="wpg">
            <w:drawing>
              <wp:inline xmlns:wp="http://schemas.openxmlformats.org/drawingml/2006/wordprocessingDrawing" distT="0" distB="0" distL="0" distR="0">
                <wp:extent cx="1371600" cy="1769364"/>
                <wp:effectExtent l="0" t="0" r="0" b="2540"/>
                <wp:docPr id="30" name="Grafik 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hidden="0"/>
                        <pic:cNvPicPr>
                          <a:picLocks noChangeAspect="1"/>
                        </pic:cNvPicPr>
                        <pic:nvPr isPhoto="0" userDrawn="0"/>
                      </pic:nvPicPr>
                      <pic:blipFill>
                        <a:blip r:embed="rId46"/>
                        <a:stretch/>
                      </pic:blipFill>
                      <pic:spPr bwMode="auto">
                        <a:xfrm>
                          <a:off x="0" y="0"/>
                          <a:ext cx="1371600" cy="17693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108.0pt;height:139.3pt;" stroked="false">
                <v:path textboxrect="0,0,0,0"/>
                <v:imagedata r:id="rId46" o:title=""/>
              </v:shape>
            </w:pict>
          </mc:Fallback>
        </mc:AlternateContent>
      </w:r>
      <w:r/>
    </w:p>
    <w:p>
      <w:r/>
      <w:r/>
    </w:p>
    <w:p>
      <w:r/>
      <w:r/>
    </w:p>
    <w:p>
      <w:r/>
      <w:r/>
    </w:p>
    <w:p>
      <w:r>
        <w:t xml:space="preserve">Weitere Abbildungen?</w:t>
      </w:r>
      <w:r/>
    </w:p>
    <w:p>
      <w:r>
        <w:t xml:space="preserve">Zeichnungen: </w:t>
      </w:r>
      <w:r/>
    </w:p>
    <w:p>
      <w:pPr>
        <w:pStyle w:val="608"/>
        <w:numPr>
          <w:ilvl w:val="0"/>
          <w:numId w:val="2"/>
        </w:numPr>
      </w:pPr>
      <w:r>
        <w:t xml:space="preserve">Konzert (aus: Johannes Brahms in Detmold und Münster)</w:t>
      </w:r>
      <w:r/>
    </w:p>
    <w:p>
      <w:pPr>
        <w:pStyle w:val="608"/>
        <w:numPr>
          <w:ilvl w:val="0"/>
          <w:numId w:val="2"/>
        </w:numPr>
      </w:pPr>
      <w:r>
        <w:t xml:space="preserve">Zeichnung von Brahms (Beulertz-Fund?)</w:t>
      </w:r>
      <w:r/>
    </w:p>
    <w:sectPr>
      <w:footnotePr/>
      <w:endnotePr/>
      <w:type w:val="continuous"/>
      <w:pgSz w:w="11906" w:h="16838" w:orient="portrait"/>
      <w:pgMar w:top="1417" w:right="1417" w:bottom="1134" w:left="1417" w:header="708" w:footer="708" w:gutter="0"/>
      <w:cols w:num="2"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Cambria">
    <w:panose1 w:val="02020603050405020304"/>
  </w:font>
  <w:font w:name="Georgia">
    <w:panose1 w:val="02040502050405020303"/>
  </w:font>
  <w:font w:name="Symbol">
    <w:panose1 w:val="05010000000000000000"/>
  </w:font>
  <w:font w:name="Wingdings">
    <w:panose1 w:val="05010000000000000000"/>
  </w:font>
  <w:font w:name="Courier New">
    <w:panose1 w:val="02070309020205020404"/>
  </w:font>
  <w:font w:name="Calibri">
    <w:panose1 w:val="020F0502020204030204"/>
  </w:font>
  <w:font w:name="Arial">
    <w:panose1 w:val="020B060402020202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bullet"/>
      <w:isLgl w:val="false"/>
      <w:suff w:val="tab"/>
      <w:lvlText w:val="-"/>
      <w:lvlJc w:val="left"/>
      <w:pPr>
        <w:ind w:left="720" w:hanging="360"/>
      </w:pPr>
      <w:rPr>
        <w:rFonts w:ascii="Calibri" w:hAnsi="Calibri" w:cs="Calibri" w:eastAsiaTheme="minorHAnsi"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
    <w:multiLevelType w:val="hybridMultilevel"/>
    <w:lvl w:ilvl="0">
      <w:start w:val="3"/>
      <w:numFmt w:val="bullet"/>
      <w:isLgl w:val="false"/>
      <w:suff w:val="tab"/>
      <w:lvlText w:val=""/>
      <w:lvlJc w:val="left"/>
      <w:pPr>
        <w:ind w:left="720" w:hanging="360"/>
      </w:pPr>
      <w:rPr>
        <w:rFonts w:ascii="Wingdings" w:hAnsi="Wingdings" w:eastAsiaTheme="minorHAnsi" w:cstheme="minorBidi"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de-DE" w:bidi="ar-SA" w:eastAsia="en-US"/>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604"/>
    <w:next w:val="604"/>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605"/>
    <w:link w:val="11"/>
    <w:uiPriority w:val="9"/>
    <w:rPr>
      <w:rFonts w:ascii="Arial" w:hAnsi="Arial" w:cs="Arial" w:eastAsia="Arial"/>
      <w:sz w:val="40"/>
      <w:szCs w:val="40"/>
    </w:rPr>
  </w:style>
  <w:style w:type="paragraph" w:styleId="13">
    <w:name w:val="Heading 2"/>
    <w:basedOn w:val="604"/>
    <w:next w:val="604"/>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605"/>
    <w:link w:val="13"/>
    <w:uiPriority w:val="9"/>
    <w:rPr>
      <w:rFonts w:ascii="Arial" w:hAnsi="Arial" w:cs="Arial" w:eastAsia="Arial"/>
      <w:sz w:val="34"/>
    </w:rPr>
  </w:style>
  <w:style w:type="paragraph" w:styleId="15">
    <w:name w:val="Heading 3"/>
    <w:basedOn w:val="604"/>
    <w:next w:val="604"/>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605"/>
    <w:link w:val="15"/>
    <w:uiPriority w:val="9"/>
    <w:rPr>
      <w:rFonts w:ascii="Arial" w:hAnsi="Arial" w:cs="Arial" w:eastAsia="Arial"/>
      <w:sz w:val="30"/>
      <w:szCs w:val="30"/>
    </w:rPr>
  </w:style>
  <w:style w:type="paragraph" w:styleId="17">
    <w:name w:val="Heading 4"/>
    <w:basedOn w:val="604"/>
    <w:next w:val="604"/>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605"/>
    <w:link w:val="17"/>
    <w:uiPriority w:val="9"/>
    <w:rPr>
      <w:rFonts w:ascii="Arial" w:hAnsi="Arial" w:cs="Arial" w:eastAsia="Arial"/>
      <w:b/>
      <w:bCs/>
      <w:sz w:val="26"/>
      <w:szCs w:val="26"/>
    </w:rPr>
  </w:style>
  <w:style w:type="paragraph" w:styleId="19">
    <w:name w:val="Heading 5"/>
    <w:basedOn w:val="604"/>
    <w:next w:val="604"/>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605"/>
    <w:link w:val="19"/>
    <w:uiPriority w:val="9"/>
    <w:rPr>
      <w:rFonts w:ascii="Arial" w:hAnsi="Arial" w:cs="Arial" w:eastAsia="Arial"/>
      <w:b/>
      <w:bCs/>
      <w:sz w:val="24"/>
      <w:szCs w:val="24"/>
    </w:rPr>
  </w:style>
  <w:style w:type="paragraph" w:styleId="21">
    <w:name w:val="Heading 6"/>
    <w:basedOn w:val="604"/>
    <w:next w:val="604"/>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605"/>
    <w:link w:val="21"/>
    <w:uiPriority w:val="9"/>
    <w:rPr>
      <w:rFonts w:ascii="Arial" w:hAnsi="Arial" w:cs="Arial" w:eastAsia="Arial"/>
      <w:b/>
      <w:bCs/>
      <w:sz w:val="22"/>
      <w:szCs w:val="22"/>
    </w:rPr>
  </w:style>
  <w:style w:type="paragraph" w:styleId="23">
    <w:name w:val="Heading 7"/>
    <w:basedOn w:val="604"/>
    <w:next w:val="604"/>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605"/>
    <w:link w:val="23"/>
    <w:uiPriority w:val="9"/>
    <w:rPr>
      <w:rFonts w:ascii="Arial" w:hAnsi="Arial" w:cs="Arial" w:eastAsia="Arial"/>
      <w:b/>
      <w:bCs/>
      <w:i/>
      <w:iCs/>
      <w:sz w:val="22"/>
      <w:szCs w:val="22"/>
    </w:rPr>
  </w:style>
  <w:style w:type="paragraph" w:styleId="25">
    <w:name w:val="Heading 8"/>
    <w:basedOn w:val="604"/>
    <w:next w:val="604"/>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605"/>
    <w:link w:val="25"/>
    <w:uiPriority w:val="9"/>
    <w:rPr>
      <w:rFonts w:ascii="Arial" w:hAnsi="Arial" w:cs="Arial" w:eastAsia="Arial"/>
      <w:i/>
      <w:iCs/>
      <w:sz w:val="22"/>
      <w:szCs w:val="22"/>
    </w:rPr>
  </w:style>
  <w:style w:type="paragraph" w:styleId="27">
    <w:name w:val="Heading 9"/>
    <w:basedOn w:val="604"/>
    <w:next w:val="604"/>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605"/>
    <w:link w:val="27"/>
    <w:uiPriority w:val="9"/>
    <w:rPr>
      <w:rFonts w:ascii="Arial" w:hAnsi="Arial" w:cs="Arial" w:eastAsia="Arial"/>
      <w:i/>
      <w:iCs/>
      <w:sz w:val="21"/>
      <w:szCs w:val="21"/>
    </w:rPr>
  </w:style>
  <w:style w:type="paragraph" w:styleId="31">
    <w:name w:val="No Spacing"/>
    <w:uiPriority w:val="1"/>
    <w:qFormat/>
    <w:pPr>
      <w:spacing w:before="0" w:after="0" w:line="240" w:lineRule="auto"/>
    </w:pPr>
  </w:style>
  <w:style w:type="paragraph" w:styleId="32">
    <w:name w:val="Title"/>
    <w:basedOn w:val="604"/>
    <w:next w:val="604"/>
    <w:link w:val="33"/>
    <w:uiPriority w:val="10"/>
    <w:qFormat/>
    <w:pPr>
      <w:contextualSpacing/>
      <w:spacing w:before="300" w:after="200"/>
    </w:pPr>
    <w:rPr>
      <w:sz w:val="48"/>
      <w:szCs w:val="48"/>
    </w:rPr>
  </w:style>
  <w:style w:type="character" w:styleId="33">
    <w:name w:val="Title Char"/>
    <w:basedOn w:val="605"/>
    <w:link w:val="32"/>
    <w:uiPriority w:val="10"/>
    <w:rPr>
      <w:sz w:val="48"/>
      <w:szCs w:val="48"/>
    </w:rPr>
  </w:style>
  <w:style w:type="paragraph" w:styleId="34">
    <w:name w:val="Subtitle"/>
    <w:basedOn w:val="604"/>
    <w:next w:val="604"/>
    <w:link w:val="35"/>
    <w:uiPriority w:val="11"/>
    <w:qFormat/>
    <w:pPr>
      <w:spacing w:before="200" w:after="200"/>
    </w:pPr>
    <w:rPr>
      <w:sz w:val="24"/>
      <w:szCs w:val="24"/>
    </w:rPr>
  </w:style>
  <w:style w:type="character" w:styleId="35">
    <w:name w:val="Subtitle Char"/>
    <w:basedOn w:val="605"/>
    <w:link w:val="34"/>
    <w:uiPriority w:val="11"/>
    <w:rPr>
      <w:sz w:val="24"/>
      <w:szCs w:val="24"/>
    </w:rPr>
  </w:style>
  <w:style w:type="paragraph" w:styleId="36">
    <w:name w:val="Quote"/>
    <w:basedOn w:val="604"/>
    <w:next w:val="604"/>
    <w:link w:val="37"/>
    <w:uiPriority w:val="29"/>
    <w:qFormat/>
    <w:pPr>
      <w:ind w:left="720" w:right="720"/>
    </w:pPr>
    <w:rPr>
      <w:i/>
    </w:rPr>
  </w:style>
  <w:style w:type="character" w:styleId="37">
    <w:name w:val="Quote Char"/>
    <w:link w:val="36"/>
    <w:uiPriority w:val="29"/>
    <w:rPr>
      <w:i/>
    </w:rPr>
  </w:style>
  <w:style w:type="paragraph" w:styleId="38">
    <w:name w:val="Intense Quote"/>
    <w:basedOn w:val="604"/>
    <w:next w:val="604"/>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604"/>
    <w:link w:val="41"/>
    <w:uiPriority w:val="99"/>
    <w:unhideWhenUsed/>
    <w:pPr>
      <w:spacing w:after="0" w:line="240" w:lineRule="auto"/>
      <w:tabs>
        <w:tab w:val="center" w:pos="7143" w:leader="none"/>
        <w:tab w:val="right" w:pos="14287" w:leader="none"/>
      </w:tabs>
    </w:pPr>
  </w:style>
  <w:style w:type="character" w:styleId="41">
    <w:name w:val="Header Char"/>
    <w:basedOn w:val="605"/>
    <w:link w:val="40"/>
    <w:uiPriority w:val="99"/>
  </w:style>
  <w:style w:type="paragraph" w:styleId="42">
    <w:name w:val="Footer"/>
    <w:basedOn w:val="604"/>
    <w:link w:val="45"/>
    <w:uiPriority w:val="99"/>
    <w:unhideWhenUsed/>
    <w:pPr>
      <w:spacing w:after="0" w:line="240" w:lineRule="auto"/>
      <w:tabs>
        <w:tab w:val="center" w:pos="7143" w:leader="none"/>
        <w:tab w:val="right" w:pos="14287" w:leader="none"/>
      </w:tabs>
    </w:pPr>
  </w:style>
  <w:style w:type="character" w:styleId="43">
    <w:name w:val="Footer Char"/>
    <w:basedOn w:val="605"/>
    <w:link w:val="42"/>
    <w:uiPriority w:val="99"/>
  </w:style>
  <w:style w:type="paragraph" w:styleId="44">
    <w:name w:val="Caption"/>
    <w:basedOn w:val="604"/>
    <w:next w:val="604"/>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60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60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60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60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60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60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60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60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60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60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60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60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60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60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60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60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60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60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60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60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60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60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60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60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60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60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60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60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60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60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60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60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60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60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60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6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6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3">
    <w:name w:val="Grid Table 5 Dark - Accent 2"/>
    <w:basedOn w:val="6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6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6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6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7">
    <w:name w:val="Grid Table 5 Dark - Accent 6"/>
    <w:basedOn w:val="6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60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60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60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60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60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60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60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5">
    <w:name w:val="Grid Table 7 Colorful"/>
    <w:basedOn w:val="60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60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60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60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60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60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60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60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60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60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60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60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60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60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60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60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60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60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60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60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60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60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60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18">
    <w:name w:val="List Table 3 - Accent 2"/>
    <w:basedOn w:val="60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60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60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60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2">
    <w:name w:val="List Table 3 - Accent 6"/>
    <w:basedOn w:val="60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60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60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5">
    <w:name w:val="List Table 4 - Accent 2"/>
    <w:basedOn w:val="60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60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60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60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29">
    <w:name w:val="List Table 4 - Accent 6"/>
    <w:basedOn w:val="60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60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60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60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60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60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60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60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60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60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39">
    <w:name w:val="List Table 6 Colorful - Accent 2"/>
    <w:basedOn w:val="60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60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60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60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3">
    <w:name w:val="List Table 6 Colorful - Accent 6"/>
    <w:basedOn w:val="60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60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60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6">
    <w:name w:val="List Table 7 Colorful - Accent 2"/>
    <w:basedOn w:val="60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60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60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60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0">
    <w:name w:val="List Table 7 Colorful - Accent 6"/>
    <w:basedOn w:val="60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6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6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3">
    <w:name w:val="Lined - Accent 2"/>
    <w:basedOn w:val="6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6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6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6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7">
    <w:name w:val="Lined - Accent 6"/>
    <w:basedOn w:val="6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60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60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0">
    <w:name w:val="Bordered &amp; Lined - Accent 2"/>
    <w:basedOn w:val="60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60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60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60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4">
    <w:name w:val="Bordered &amp; Lined - Accent 6"/>
    <w:basedOn w:val="60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60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60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60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60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60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60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60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3">
    <w:name w:val="footnote text"/>
    <w:basedOn w:val="604"/>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605"/>
    <w:uiPriority w:val="99"/>
    <w:unhideWhenUsed/>
    <w:rPr>
      <w:vertAlign w:val="superscript"/>
    </w:rPr>
  </w:style>
  <w:style w:type="paragraph" w:styleId="176">
    <w:name w:val="endnote text"/>
    <w:basedOn w:val="604"/>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605"/>
    <w:uiPriority w:val="99"/>
    <w:semiHidden/>
    <w:unhideWhenUsed/>
    <w:rPr>
      <w:vertAlign w:val="superscript"/>
    </w:rPr>
  </w:style>
  <w:style w:type="paragraph" w:styleId="179">
    <w:name w:val="toc 1"/>
    <w:basedOn w:val="604"/>
    <w:next w:val="604"/>
    <w:uiPriority w:val="39"/>
    <w:unhideWhenUsed/>
    <w:pPr>
      <w:ind w:left="0" w:right="0" w:firstLine="0"/>
      <w:spacing w:after="57"/>
    </w:pPr>
  </w:style>
  <w:style w:type="paragraph" w:styleId="180">
    <w:name w:val="toc 2"/>
    <w:basedOn w:val="604"/>
    <w:next w:val="604"/>
    <w:uiPriority w:val="39"/>
    <w:unhideWhenUsed/>
    <w:pPr>
      <w:ind w:left="283" w:right="0" w:firstLine="0"/>
      <w:spacing w:after="57"/>
    </w:pPr>
  </w:style>
  <w:style w:type="paragraph" w:styleId="181">
    <w:name w:val="toc 3"/>
    <w:basedOn w:val="604"/>
    <w:next w:val="604"/>
    <w:uiPriority w:val="39"/>
    <w:unhideWhenUsed/>
    <w:pPr>
      <w:ind w:left="567" w:right="0" w:firstLine="0"/>
      <w:spacing w:after="57"/>
    </w:pPr>
  </w:style>
  <w:style w:type="paragraph" w:styleId="182">
    <w:name w:val="toc 4"/>
    <w:basedOn w:val="604"/>
    <w:next w:val="604"/>
    <w:uiPriority w:val="39"/>
    <w:unhideWhenUsed/>
    <w:pPr>
      <w:ind w:left="850" w:right="0" w:firstLine="0"/>
      <w:spacing w:after="57"/>
    </w:pPr>
  </w:style>
  <w:style w:type="paragraph" w:styleId="183">
    <w:name w:val="toc 5"/>
    <w:basedOn w:val="604"/>
    <w:next w:val="604"/>
    <w:uiPriority w:val="39"/>
    <w:unhideWhenUsed/>
    <w:pPr>
      <w:ind w:left="1134" w:right="0" w:firstLine="0"/>
      <w:spacing w:after="57"/>
    </w:pPr>
  </w:style>
  <w:style w:type="paragraph" w:styleId="184">
    <w:name w:val="toc 6"/>
    <w:basedOn w:val="604"/>
    <w:next w:val="604"/>
    <w:uiPriority w:val="39"/>
    <w:unhideWhenUsed/>
    <w:pPr>
      <w:ind w:left="1417" w:right="0" w:firstLine="0"/>
      <w:spacing w:after="57"/>
    </w:pPr>
  </w:style>
  <w:style w:type="paragraph" w:styleId="185">
    <w:name w:val="toc 7"/>
    <w:basedOn w:val="604"/>
    <w:next w:val="604"/>
    <w:uiPriority w:val="39"/>
    <w:unhideWhenUsed/>
    <w:pPr>
      <w:ind w:left="1701" w:right="0" w:firstLine="0"/>
      <w:spacing w:after="57"/>
    </w:pPr>
  </w:style>
  <w:style w:type="paragraph" w:styleId="186">
    <w:name w:val="toc 8"/>
    <w:basedOn w:val="604"/>
    <w:next w:val="604"/>
    <w:uiPriority w:val="39"/>
    <w:unhideWhenUsed/>
    <w:pPr>
      <w:ind w:left="1984" w:right="0" w:firstLine="0"/>
      <w:spacing w:after="57"/>
    </w:pPr>
  </w:style>
  <w:style w:type="paragraph" w:styleId="187">
    <w:name w:val="toc 9"/>
    <w:basedOn w:val="604"/>
    <w:next w:val="604"/>
    <w:uiPriority w:val="39"/>
    <w:unhideWhenUsed/>
    <w:pPr>
      <w:ind w:left="2268" w:right="0" w:firstLine="0"/>
      <w:spacing w:after="57"/>
    </w:pPr>
  </w:style>
  <w:style w:type="paragraph" w:styleId="188">
    <w:name w:val="TOC Heading"/>
    <w:uiPriority w:val="39"/>
    <w:unhideWhenUsed/>
  </w:style>
  <w:style w:type="paragraph" w:styleId="189">
    <w:name w:val="table of figures"/>
    <w:basedOn w:val="604"/>
    <w:next w:val="604"/>
    <w:uiPriority w:val="99"/>
    <w:unhideWhenUsed/>
    <w:pPr>
      <w:spacing w:after="0" w:afterAutospacing="0"/>
    </w:pPr>
  </w:style>
  <w:style w:type="paragraph" w:styleId="604" w:default="1">
    <w:name w:val="Normal"/>
    <w:qFormat/>
  </w:style>
  <w:style w:type="character" w:styleId="605" w:default="1">
    <w:name w:val="Default Paragraph Font"/>
    <w:uiPriority w:val="1"/>
    <w:semiHidden/>
    <w:unhideWhenUsed/>
  </w:style>
  <w:style w:type="table" w:styleId="606" w:default="1">
    <w:name w:val="Normal Table"/>
    <w:uiPriority w:val="99"/>
    <w:semiHidden/>
    <w:unhideWhenUsed/>
    <w:tblPr>
      <w:tblInd w:w="0" w:type="dxa"/>
      <w:tblCellMar>
        <w:left w:w="108" w:type="dxa"/>
        <w:top w:w="0" w:type="dxa"/>
        <w:right w:w="108" w:type="dxa"/>
        <w:bottom w:w="0" w:type="dxa"/>
      </w:tblCellMar>
    </w:tblPr>
  </w:style>
  <w:style w:type="numbering" w:styleId="607" w:default="1">
    <w:name w:val="No List"/>
    <w:uiPriority w:val="99"/>
    <w:semiHidden/>
    <w:unhideWhenUsed/>
  </w:style>
  <w:style w:type="paragraph" w:styleId="608">
    <w:name w:val="List Paragraph"/>
    <w:basedOn w:val="604"/>
    <w:uiPriority w:val="34"/>
    <w:qFormat/>
    <w:pPr>
      <w:contextualSpacing/>
      <w:ind w:left="720"/>
    </w:pPr>
  </w:style>
  <w:style w:type="character" w:styleId="609">
    <w:name w:val="Hyperlink"/>
    <w:basedOn w:val="605"/>
    <w:uiPriority w:val="99"/>
    <w:semiHidden/>
    <w:unhideWhenUsed/>
    <w:rPr>
      <w:color w:val="0000FF"/>
      <w:u w:val="single"/>
    </w:rPr>
  </w:style>
  <w:style w:type="character" w:styleId="610">
    <w:name w:val="FollowedHyperlink"/>
    <w:basedOn w:val="605"/>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dfg-viewer.de/show?id=9&amp;tx_dlf%5Bid%5D=https%3A%2F%2Fwww.stadt-muenster.de%2Farchiv-nrw%2FNachlaesse%2FNL%2520Grimm_5%2Fmets.xml&amp;tx_dlf%5Bpage%5D=31" TargetMode="External"/><Relationship Id="rId11" Type="http://schemas.openxmlformats.org/officeDocument/2006/relationships/hyperlink" Target="https://dfg-viewer.de/show?id=9&amp;tx_dlf%5Bid%5D=https%3A%2F%2Fwww.stadt-muenster.de%2Farchiv-nrw%2FNachlaesse%2FNL%2520Grimm_10%2Fmets.xml&amp;tx_dlf%5Bpage%5D=59" TargetMode="External"/><Relationship Id="rId12" Type="http://schemas.openxmlformats.org/officeDocument/2006/relationships/image" Target="media/image1.jpg"/><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hyperlink" Target="https://dfg-viewer.de/show?id=9&amp;tx_dlf%5Bid%5D=https%3A%2F%2Fwww.stadt-muenster.de%2Farchiv-nrw%2FNachlaesse%2FNL%2520Grimm_47%2Fmets.xml&amp;tx_dlf%5Bpage%5D=140" TargetMode="External"/><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hyperlink" Target="https://dfg-viewer.de/show?tx_dlf%5Bdouble%5D=0&amp;tx_dlf%5Bid%5D=https%3A%2F%2Fwww.stadt-muenster.de%2Farchiv-nrw%2FNachlaesse%2FNL%2520Grimm_26%2Fmets.xml&amp;tx_dlf%5Bpage%5D=1&amp;cHash=9973fe06f486916f708ad9b24c09b5b4" TargetMode="External"/><Relationship Id="rId23" Type="http://schemas.openxmlformats.org/officeDocument/2006/relationships/hyperlink" Target="https://dfg-viewer.de/show/?tx_dlf%5bid%5d=https%3A%2F%2Fwww.stadt-muenster.de%2Farchiv-nrw%2FNachlaesse%2FNL%2520Grimm_14%2Fmets.xml" TargetMode="External"/><Relationship Id="rId24" Type="http://schemas.openxmlformats.org/officeDocument/2006/relationships/hyperlink" Target="https://dfg-viewer.de/show?tx_dlf%5Bdouble%5D=0&amp;tx_dlf%5Bid%5D=https%3A%2F%2Fwww.stadt-muenster.de%2Farchiv-nrw%2FNachlaesse%2FNL%2520Grimm_30%2Fmets.xml&amp;tx_dlf%5Bpage%5D=19&amp;tx_dlf%5Bpagegrid%5D=0&amp;cHash=5165c813594e9c53722b7d8b85485bbd" TargetMode="External"/><Relationship Id="rId25" Type="http://schemas.openxmlformats.org/officeDocument/2006/relationships/image" Target="media/image10.jpg"/><Relationship Id="rId26" Type="http://schemas.openxmlformats.org/officeDocument/2006/relationships/image" Target="media/image11.jpg"/><Relationship Id="rId27" Type="http://schemas.openxmlformats.org/officeDocument/2006/relationships/image" Target="media/image12.jpg"/><Relationship Id="rId28" Type="http://schemas.openxmlformats.org/officeDocument/2006/relationships/hyperlink" Target="https://dfg-viewer.de/show?tx_dlf%5Bdouble%5D=0&amp;tx_dlf%5Bid%5D=https%3A%2F%2Fwww.stadt-muenster.de%2Farchiv-nrw%2FNachlaesse%2FNL%2520Grimm_30%2Fmets.xml&amp;tx_dlf%5Bpage%5D=24&amp;tx_dlf%5Bpagegrid%5D=0&amp;cHash=d181f08c0196854412dcae927c3105cf" TargetMode="External"/><Relationship Id="rId29" Type="http://schemas.openxmlformats.org/officeDocument/2006/relationships/hyperlink" Target="https://dfg-viewer.de/show?tx_dlf%5Bdouble%5D=0&amp;tx_dlf%5Bid%5D=https%3A%2F%2Fwww.stadt-muenster.de%2Farchiv-nrw%2FNachlaesse%2FNL%2520Grimm_10%2Fmets.xml&amp;tx_dlf%5Bpage%5D=100&amp;cHash=0c78643d0b5afdd385ad1b9e1ed248c9" TargetMode="External"/><Relationship Id="rId30" Type="http://schemas.openxmlformats.org/officeDocument/2006/relationships/image" Target="media/image13.jpg"/><Relationship Id="rId31" Type="http://schemas.openxmlformats.org/officeDocument/2006/relationships/hyperlink" Target="https://dfg-viewer.de/show?tx_dlf%5Bdouble%5D=0&amp;tx_dlf%5Bid%5D=https%3A%2F%2Fwww.stadt-muenster.de%2Farchiv-nrw%2FNachlaesse%2FNL%2520Grimm_2%2Fmets.xml&amp;tx_dlf%5Bpage%5D=1&amp;cHash=5e97ffb678bda839bdcef501502f29a9" TargetMode="External"/><Relationship Id="rId32" Type="http://schemas.openxmlformats.org/officeDocument/2006/relationships/image" Target="media/image14.jpg"/><Relationship Id="rId33" Type="http://schemas.openxmlformats.org/officeDocument/2006/relationships/image" Target="media/image15.jpg"/><Relationship Id="rId34" Type="http://schemas.openxmlformats.org/officeDocument/2006/relationships/image" Target="media/image16.jpg"/><Relationship Id="rId35" Type="http://schemas.openxmlformats.org/officeDocument/2006/relationships/hyperlink" Target="https://dfg-viewer.de/show?tx_dlf%5Bdouble%5D=0&amp;tx_dlf%5Bid%5D=https%3A%2F%2Fwww.stadt-muenster.de%2Farchiv-nrw%2FNachlaesse%2FNL%2520Grimm_1%2Fmets.xml&amp;tx_dlf%5Bpage%5D=2&amp;cHash=9c7129fa45c3d7b1e6b68eca4f595805" TargetMode="External"/><Relationship Id="rId36" Type="http://schemas.openxmlformats.org/officeDocument/2006/relationships/hyperlink" Target="https://dfg-viewer.de/show?tx_dlf%5Bdouble%5D=0&amp;tx_dlf%5Bid%5D=https%3A%2F%2Fwww.stadt-muenster.de%2Farchiv-nrw%2FNachlaesse%2FNL%2520Grimm_35%2Fmets.xml&amp;tx_dlf%5Bpage%5D=9&amp;cHash=9b34167276f03c6e58de3f0ff0739bd8" TargetMode="External"/><Relationship Id="rId37" Type="http://schemas.openxmlformats.org/officeDocument/2006/relationships/hyperlink" Target="https://dfg-viewer.de/show?tx_dlf%5Bdouble%5D=0&amp;tx_dlf%5Bid%5D=https%3A%2F%2Fwww.stadt-muenster.de%2Farchiv-nrw%2FNachlaesse%2FNL%2520Grimm_1%2Fmets.xml&amp;tx_dlf%5Bpage%5D=5&amp;cHash=73601c7bdad07836d9d19c914328f87b" TargetMode="External"/><Relationship Id="rId38" Type="http://schemas.openxmlformats.org/officeDocument/2006/relationships/image" Target="media/image17.jpg"/><Relationship Id="rId39" Type="http://schemas.openxmlformats.org/officeDocument/2006/relationships/image" Target="media/image18.jpg"/><Relationship Id="rId40" Type="http://schemas.openxmlformats.org/officeDocument/2006/relationships/image" Target="media/image19.jpg"/><Relationship Id="rId41" Type="http://schemas.openxmlformats.org/officeDocument/2006/relationships/hyperlink" Target="https://dfg-viewer.de/show?tx_dlf%5Bdouble%5D=0&amp;tx_dlf%5Bid%5D=https%3A%2F%2Fwww.stadt-muenster.de%2Farchiv-nrw%2FNachlaesse%2FNL%2520Grimm_8%2Fmets.xml&amp;tx_dlf%5Bpage%5D=31&amp;cHash=e8bfc1affb21e6b95206352e38650b36" TargetMode="External"/><Relationship Id="rId42" Type="http://schemas.openxmlformats.org/officeDocument/2006/relationships/hyperlink" Target="https://dfg-viewer.de/show?tx_dlf%5Bdouble%5D=0&amp;tx_dlf%5Bid%5D=https%3A%2F%2Fwww.stadt-muenster.de%2Farchiv-nrw%2FNachlaesse%2FNL%2520Grimm_5%2Fmets.xml&amp;tx_dlf%5Bpage%5D=24&amp;cHash=f55c3ae0b41c18972688d0c0c59407e5" TargetMode="External"/><Relationship Id="rId43" Type="http://schemas.openxmlformats.org/officeDocument/2006/relationships/image" Target="media/image20.jpg"/><Relationship Id="rId44" Type="http://schemas.openxmlformats.org/officeDocument/2006/relationships/image" Target="media/image21.jpg"/><Relationship Id="rId45" Type="http://schemas.openxmlformats.org/officeDocument/2006/relationships/image" Target="media/image22.jpg"/><Relationship Id="rId46" Type="http://schemas.openxmlformats.org/officeDocument/2006/relationships/image" Target="media/image23.jpg"/><Relationship Id="rId47" Type="http://schemas.openxmlformats.org/officeDocument/2006/relationships/hyperlink" Target="https://dfg-viewer.de/show?id=9&amp;tx_dlf%5Bid%5D=https%3A%2F%2Fwww.stadt-muenster.de%2Farchiv-nrw%2FNachlaesse%2FNL%2520Grimm_8%2Fmets.xml&amp;tx_dlf%5Bpage%5D=53" TargetMode="External"/><Relationship Id="rId48" Type="http://schemas.openxmlformats.org/officeDocument/2006/relationships/hyperlink" Target="https://dfg-viewer.de/show?tx_dlf%5Bdouble%5D=0&amp;tx_dlf%5Bid%5D=https%3A%2F%2Fwww.stadt-muenster.de%2Farchiv-nrw%2FNachlaesse%2FNL%2520Grimm_8%2Fmets.xml&amp;tx_dlf%5Bpage%5D=50&amp;cHash=d91d3b9f4b1cfec6a36f53f17a89d646" TargetMode="External"/><Relationship Id="rId49" Type="http://schemas.openxmlformats.org/officeDocument/2006/relationships/image" Target="media/image24.jpg"/><Relationship Id="rId50" Type="http://schemas.openxmlformats.org/officeDocument/2006/relationships/image" Target="media/image25.jpg"/><Relationship Id="rId51" Type="http://schemas.openxmlformats.org/officeDocument/2006/relationships/image" Target="media/image26.jpg"/><Relationship Id="rId52" Type="http://schemas.openxmlformats.org/officeDocument/2006/relationships/hyperlink" Target="https://dfg-viewer.de/show?tx_dlf%5Bdouble%5D=0&amp;tx_dlf%5Bid%5D=https%3A%2F%2Fwww.stadt-muenster.de%2Farchiv-nrw%2FNachlaesse%2FNL%2520Grimm_8%2Fmets.xml&amp;tx_dlf%5Bpage%5D=34&amp;cHash=cb7504044b506102d5a36f45835e0960" TargetMode="External"/><Relationship Id="rId53" Type="http://schemas.openxmlformats.org/officeDocument/2006/relationships/hyperlink" Target="https://www.stadt-muenster.de/ms/strassennamen/grimmstrasse.html" TargetMode="External"/><Relationship Id="rId54" Type="http://schemas.openxmlformats.org/officeDocument/2006/relationships/image" Target="media/image27.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51E89C7B-6B32-4920-A604-3CFC7E6D5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ONLYOFFICE/7.1.1.23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Maria Plischka</dc:creator>
  <cp:keywords/>
  <dc:description/>
  <cp:lastModifiedBy>Plischka, Anna Maria (a_plis01@uni-muenster.de)</cp:lastModifiedBy>
  <cp:revision>4</cp:revision>
  <dcterms:created xsi:type="dcterms:W3CDTF">2022-04-28T07:49:00Z</dcterms:created>
  <dcterms:modified xsi:type="dcterms:W3CDTF">2022-08-15T09:21:47Z</dcterms:modified>
</cp:coreProperties>
</file>