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A6" w:rsidRDefault="00631C1B" w:rsidP="00631C1B">
      <w:pPr>
        <w:pStyle w:val="Paragrafoelenco"/>
        <w:numPr>
          <w:ilvl w:val="0"/>
          <w:numId w:val="1"/>
        </w:numPr>
      </w:pPr>
      <w:r>
        <w:t>Spiegare il ruolo di “</w:t>
      </w:r>
      <w:proofErr w:type="spellStart"/>
      <w:r>
        <w:t>origin</w:t>
      </w:r>
      <w:proofErr w:type="spellEnd"/>
      <w:r>
        <w:t>”.</w:t>
      </w:r>
    </w:p>
    <w:p w:rsidR="00631C1B" w:rsidRDefault="00E73CE1" w:rsidP="00E73CE1">
      <w:pPr>
        <w:ind w:left="720"/>
      </w:pPr>
      <w:r>
        <w:t>L’alias</w:t>
      </w:r>
      <w:r w:rsidR="00631C1B">
        <w:t xml:space="preserve"> </w:t>
      </w:r>
      <w:proofErr w:type="spellStart"/>
      <w:r w:rsidR="00631C1B">
        <w:t>origin</w:t>
      </w:r>
      <w:proofErr w:type="spellEnd"/>
      <w:r w:rsidR="00631C1B">
        <w:t xml:space="preserve"> </w:t>
      </w:r>
      <w:r w:rsidR="00887496">
        <w:t>fa riferimento a</w:t>
      </w:r>
      <w:r>
        <w:t xml:space="preserve"> una</w:t>
      </w:r>
      <w:r w:rsidR="00631C1B">
        <w:t xml:space="preserve"> </w:t>
      </w:r>
      <w:proofErr w:type="spellStart"/>
      <w:r w:rsidR="00631C1B">
        <w:t>repository</w:t>
      </w:r>
      <w:proofErr w:type="spellEnd"/>
      <w:r w:rsidR="00631C1B">
        <w:t xml:space="preserve"> remota.</w:t>
      </w:r>
    </w:p>
    <w:p w:rsidR="00631C1B" w:rsidRDefault="00631C1B" w:rsidP="00887496">
      <w:pPr>
        <w:ind w:left="708"/>
      </w:pPr>
      <w:r>
        <w:t xml:space="preserve">Ad esempio, nel comando </w:t>
      </w:r>
      <w:proofErr w:type="spellStart"/>
      <w:r w:rsidRPr="00E73CE1">
        <w:rPr>
          <w:b/>
        </w:rPr>
        <w:t>git</w:t>
      </w:r>
      <w:proofErr w:type="spellEnd"/>
      <w:r w:rsidRPr="00E73CE1">
        <w:rPr>
          <w:b/>
        </w:rPr>
        <w:t xml:space="preserve"> pull </w:t>
      </w:r>
      <w:proofErr w:type="spellStart"/>
      <w:r w:rsidRPr="00E73CE1">
        <w:rPr>
          <w:b/>
        </w:rPr>
        <w:t>origin</w:t>
      </w:r>
      <w:proofErr w:type="spellEnd"/>
      <w:r w:rsidRPr="00E73CE1">
        <w:rPr>
          <w:b/>
        </w:rPr>
        <w:t xml:space="preserve"> </w:t>
      </w:r>
      <w:proofErr w:type="spellStart"/>
      <w:r w:rsidRPr="00E73CE1">
        <w:rPr>
          <w:b/>
        </w:rPr>
        <w:t>develop</w:t>
      </w:r>
      <w:proofErr w:type="spellEnd"/>
      <w:r>
        <w:t xml:space="preserve">, chiediamo che </w:t>
      </w:r>
      <w:r w:rsidR="00887496">
        <w:t xml:space="preserve">il </w:t>
      </w:r>
      <w:proofErr w:type="spellStart"/>
      <w:r w:rsidR="00887496">
        <w:t>branch</w:t>
      </w:r>
      <w:proofErr w:type="spellEnd"/>
      <w:r w:rsidR="00887496">
        <w:t xml:space="preserve"> locale </w:t>
      </w:r>
      <w:proofErr w:type="spellStart"/>
      <w:r w:rsidR="00887496">
        <w:t>develop</w:t>
      </w:r>
      <w:proofErr w:type="spellEnd"/>
      <w:r w:rsidR="00887496">
        <w:t xml:space="preserve"> acquisisca tutti i contenuti del corrispettivo remoto. Questo risulta necessario ogni qual volta, ad esempio, lanciamo la </w:t>
      </w:r>
      <w:proofErr w:type="spellStart"/>
      <w:r w:rsidR="00887496">
        <w:t>shell</w:t>
      </w:r>
      <w:proofErr w:type="spellEnd"/>
      <w:r w:rsidR="00887496">
        <w:t xml:space="preserve"> di </w:t>
      </w:r>
      <w:proofErr w:type="spellStart"/>
      <w:r w:rsidR="00887496">
        <w:t>Git</w:t>
      </w:r>
      <w:proofErr w:type="spellEnd"/>
      <w:r w:rsidR="00887496">
        <w:t xml:space="preserve"> per continuare il nostro sviluppo, allora sarà fondamentale caricare sul </w:t>
      </w:r>
      <w:proofErr w:type="spellStart"/>
      <w:r w:rsidR="00887496">
        <w:t>branch</w:t>
      </w:r>
      <w:proofErr w:type="spellEnd"/>
      <w:r w:rsidR="00887496">
        <w:t xml:space="preserve"> di lavoro locale tutti i nuovi file (</w:t>
      </w:r>
      <w:proofErr w:type="spellStart"/>
      <w:r w:rsidR="00887496">
        <w:t>tracked</w:t>
      </w:r>
      <w:proofErr w:type="spellEnd"/>
      <w:r w:rsidR="00887496">
        <w:t xml:space="preserve">) inseriti nel corrispettivo </w:t>
      </w:r>
      <w:proofErr w:type="spellStart"/>
      <w:r w:rsidR="00887496">
        <w:t>branch</w:t>
      </w:r>
      <w:proofErr w:type="spellEnd"/>
      <w:r w:rsidR="00887496">
        <w:t xml:space="preserve"> remoto durante il periodo di nostra inattività.</w:t>
      </w:r>
    </w:p>
    <w:p w:rsidR="00E73CE1" w:rsidRPr="00E73CE1" w:rsidRDefault="00E73CE1" w:rsidP="00887496">
      <w:pPr>
        <w:ind w:left="708"/>
      </w:pPr>
      <w:r>
        <w:t xml:space="preserve">O allo stesso modo </w:t>
      </w:r>
      <w:proofErr w:type="spellStart"/>
      <w:r w:rsidRPr="00E73CE1">
        <w:rPr>
          <w:b/>
          <w:bCs/>
        </w:rPr>
        <w:t>git</w:t>
      </w:r>
      <w:proofErr w:type="spellEnd"/>
      <w:r w:rsidRPr="00E73CE1">
        <w:rPr>
          <w:b/>
          <w:bCs/>
        </w:rPr>
        <w:t xml:space="preserve"> </w:t>
      </w:r>
      <w:proofErr w:type="spellStart"/>
      <w:r w:rsidRPr="00E73CE1">
        <w:rPr>
          <w:b/>
          <w:bCs/>
        </w:rPr>
        <w:t>push</w:t>
      </w:r>
      <w:proofErr w:type="spellEnd"/>
      <w:r w:rsidRPr="00E73CE1">
        <w:rPr>
          <w:b/>
          <w:bCs/>
        </w:rPr>
        <w:t xml:space="preserve"> </w:t>
      </w:r>
      <w:proofErr w:type="spellStart"/>
      <w:r w:rsidRPr="00E73CE1">
        <w:rPr>
          <w:b/>
          <w:bCs/>
        </w:rPr>
        <w:t>–u</w:t>
      </w:r>
      <w:proofErr w:type="spellEnd"/>
      <w:r w:rsidRPr="00E73CE1">
        <w:rPr>
          <w:b/>
          <w:bCs/>
        </w:rPr>
        <w:t xml:space="preserve"> </w:t>
      </w:r>
      <w:proofErr w:type="spellStart"/>
      <w:r w:rsidRPr="00E73CE1">
        <w:rPr>
          <w:b/>
          <w:bCs/>
        </w:rPr>
        <w:t>origin</w:t>
      </w:r>
      <w:proofErr w:type="spellEnd"/>
      <w:r w:rsidRPr="00E73CE1">
        <w:rPr>
          <w:b/>
          <w:bCs/>
        </w:rPr>
        <w:t xml:space="preserve"> </w:t>
      </w:r>
      <w:proofErr w:type="spellStart"/>
      <w:r>
        <w:rPr>
          <w:b/>
          <w:bCs/>
        </w:rPr>
        <w:t>develop</w:t>
      </w:r>
      <w:proofErr w:type="spellEnd"/>
      <w:r>
        <w:rPr>
          <w:b/>
          <w:bCs/>
        </w:rPr>
        <w:t xml:space="preserve">, </w:t>
      </w:r>
      <w:r>
        <w:rPr>
          <w:bCs/>
        </w:rPr>
        <w:t xml:space="preserve">chiede di </w:t>
      </w:r>
      <w:proofErr w:type="spellStart"/>
      <w:r>
        <w:rPr>
          <w:bCs/>
        </w:rPr>
        <w:t>pushare</w:t>
      </w:r>
      <w:proofErr w:type="spellEnd"/>
      <w:r>
        <w:rPr>
          <w:bCs/>
        </w:rPr>
        <w:t xml:space="preserve"> i file </w:t>
      </w:r>
      <w:proofErr w:type="spellStart"/>
      <w:r>
        <w:rPr>
          <w:bCs/>
        </w:rPr>
        <w:t>committati</w:t>
      </w:r>
      <w:proofErr w:type="spellEnd"/>
      <w:r>
        <w:rPr>
          <w:bCs/>
        </w:rPr>
        <w:t xml:space="preserve"> a livello locale nel </w:t>
      </w:r>
      <w:proofErr w:type="spellStart"/>
      <w:r>
        <w:rPr>
          <w:bCs/>
        </w:rPr>
        <w:t>branch</w:t>
      </w:r>
      <w:proofErr w:type="spellEnd"/>
      <w:r>
        <w:rPr>
          <w:bCs/>
        </w:rPr>
        <w:t xml:space="preserve"> remoto </w:t>
      </w:r>
      <w:proofErr w:type="spellStart"/>
      <w:r>
        <w:rPr>
          <w:bCs/>
        </w:rPr>
        <w:t>develop</w:t>
      </w:r>
      <w:proofErr w:type="spellEnd"/>
      <w:r>
        <w:rPr>
          <w:bCs/>
        </w:rPr>
        <w:t>.</w:t>
      </w:r>
    </w:p>
    <w:p w:rsidR="00887496" w:rsidRDefault="00887496" w:rsidP="00887496">
      <w:pPr>
        <w:pStyle w:val="Paragrafoelenco"/>
        <w:numPr>
          <w:ilvl w:val="0"/>
          <w:numId w:val="1"/>
        </w:numPr>
      </w:pPr>
      <w:r>
        <w:t xml:space="preserve">Comandi per creazione </w:t>
      </w:r>
      <w:proofErr w:type="spellStart"/>
      <w:r>
        <w:t>repository</w:t>
      </w:r>
      <w:proofErr w:type="spellEnd"/>
      <w:r>
        <w:t xml:space="preserve"> da riga di comando.</w:t>
      </w:r>
    </w:p>
    <w:p w:rsidR="00887496" w:rsidRDefault="00887496" w:rsidP="00887496">
      <w:pPr>
        <w:pStyle w:val="Paragrafoelenco"/>
      </w:pPr>
    </w:p>
    <w:p w:rsidR="00887496" w:rsidRDefault="00887496" w:rsidP="00887496">
      <w:pPr>
        <w:pStyle w:val="Paragrafoelenco"/>
      </w:pPr>
      <w:r>
        <w:t xml:space="preserve">Ci sono due modi per creare una </w:t>
      </w:r>
      <w:proofErr w:type="spellStart"/>
      <w:r>
        <w:t>repository</w:t>
      </w:r>
      <w:proofErr w:type="spellEnd"/>
      <w:r>
        <w:t xml:space="preserve"> da riga di comando.</w:t>
      </w:r>
    </w:p>
    <w:p w:rsidR="00887496" w:rsidRDefault="00E73CE1" w:rsidP="00887496">
      <w:pPr>
        <w:pStyle w:val="Paragrafoelenco"/>
      </w:pPr>
      <w:r>
        <w:t>Se esiste già un progetto, allora</w:t>
      </w:r>
      <w:r w:rsidR="00887496">
        <w:t xml:space="preserve"> fa</w:t>
      </w:r>
      <w:r>
        <w:t>remo</w:t>
      </w:r>
      <w:r w:rsidR="00887496">
        <w:t xml:space="preserve"> rifermento al seguente comando:</w:t>
      </w:r>
    </w:p>
    <w:p w:rsidR="00887496" w:rsidRPr="00E73CE1" w:rsidRDefault="00887496" w:rsidP="00E73CE1">
      <w:pPr>
        <w:pStyle w:val="Paragrafoelenco"/>
        <w:numPr>
          <w:ilvl w:val="0"/>
          <w:numId w:val="4"/>
        </w:numPr>
        <w:rPr>
          <w:b/>
        </w:rPr>
      </w:pPr>
      <w:proofErr w:type="spellStart"/>
      <w:r w:rsidRPr="00E73CE1">
        <w:rPr>
          <w:b/>
        </w:rPr>
        <w:t>git</w:t>
      </w:r>
      <w:proofErr w:type="spellEnd"/>
      <w:r w:rsidRPr="00E73CE1">
        <w:rPr>
          <w:b/>
        </w:rPr>
        <w:t xml:space="preserve"> clone </w:t>
      </w:r>
      <w:r w:rsidR="002B4A3F" w:rsidRPr="00E73CE1">
        <w:rPr>
          <w:b/>
        </w:rPr>
        <w:t>[</w:t>
      </w:r>
      <w:proofErr w:type="spellStart"/>
      <w:r w:rsidR="002B4A3F" w:rsidRPr="00E73CE1">
        <w:rPr>
          <w:b/>
        </w:rPr>
        <w:t>url-repository</w:t>
      </w:r>
      <w:proofErr w:type="spellEnd"/>
      <w:r w:rsidR="002B4A3F" w:rsidRPr="00E73CE1">
        <w:rPr>
          <w:b/>
        </w:rPr>
        <w:t xml:space="preserve"> remota]</w:t>
      </w:r>
    </w:p>
    <w:p w:rsidR="002B4A3F" w:rsidRDefault="002B4A3F" w:rsidP="00887496">
      <w:pPr>
        <w:pStyle w:val="Paragrafoelenco"/>
      </w:pPr>
      <w:r>
        <w:t xml:space="preserve">questo permette non solo di creare una nuova </w:t>
      </w:r>
      <w:proofErr w:type="spellStart"/>
      <w:r>
        <w:t>repository</w:t>
      </w:r>
      <w:proofErr w:type="spellEnd"/>
      <w:r>
        <w:t xml:space="preserve">,  ma fa di </w:t>
      </w:r>
      <w:proofErr w:type="spellStart"/>
      <w:r>
        <w:t>pù</w:t>
      </w:r>
      <w:proofErr w:type="spellEnd"/>
      <w:r>
        <w:t xml:space="preserve">, copia l’intero contenuto di una </w:t>
      </w:r>
      <w:proofErr w:type="spellStart"/>
      <w:r>
        <w:t>repository</w:t>
      </w:r>
      <w:proofErr w:type="spellEnd"/>
      <w:r>
        <w:t xml:space="preserve"> remota tracciata tramite il suo url (disponibile in genere su </w:t>
      </w:r>
      <w:proofErr w:type="spellStart"/>
      <w:r>
        <w:t>github</w:t>
      </w:r>
      <w:proofErr w:type="spellEnd"/>
      <w:r>
        <w:t>).</w:t>
      </w:r>
    </w:p>
    <w:p w:rsidR="002B4A3F" w:rsidRDefault="002B4A3F" w:rsidP="00887496">
      <w:pPr>
        <w:pStyle w:val="Paragrafoelenco"/>
      </w:pPr>
      <w:r>
        <w:t xml:space="preserve">Questo metodo è il più usato in quanto è molto più comune andare a lavorare su </w:t>
      </w:r>
      <w:proofErr w:type="spellStart"/>
      <w:r>
        <w:t>repository</w:t>
      </w:r>
      <w:proofErr w:type="spellEnd"/>
      <w:r>
        <w:t xml:space="preserve"> create in precedenza</w:t>
      </w:r>
      <w:r w:rsidR="00E80A5F">
        <w:t xml:space="preserve"> (fondamentalmente si collabora a progetti già esistenti).</w:t>
      </w:r>
    </w:p>
    <w:p w:rsidR="002B4A3F" w:rsidRDefault="002B4A3F" w:rsidP="00887496">
      <w:pPr>
        <w:pStyle w:val="Paragrafoelenco"/>
      </w:pPr>
    </w:p>
    <w:p w:rsidR="002B4A3F" w:rsidRDefault="00E73CE1" w:rsidP="00887496">
      <w:pPr>
        <w:pStyle w:val="Paragrafoelenco"/>
      </w:pPr>
      <w:r>
        <w:t>Se invece siamo noi a creare un progetto ex novo, faremo</w:t>
      </w:r>
      <w:r w:rsidR="002B4A3F">
        <w:t xml:space="preserve"> riferimento alla seguente serie di comandi:</w:t>
      </w:r>
    </w:p>
    <w:p w:rsidR="00000000" w:rsidRPr="00E73CE1" w:rsidRDefault="00E73CE1" w:rsidP="00E73CE1">
      <w:pPr>
        <w:pStyle w:val="Paragrafoelenco"/>
        <w:numPr>
          <w:ilvl w:val="0"/>
          <w:numId w:val="2"/>
        </w:num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[no</w:t>
      </w:r>
      <w:r w:rsidR="00D23DA2" w:rsidRPr="00E73CE1">
        <w:rPr>
          <w:b/>
          <w:bCs/>
        </w:rPr>
        <w:t>me</w:t>
      </w:r>
      <w:r>
        <w:rPr>
          <w:b/>
          <w:bCs/>
        </w:rPr>
        <w:t>-progetto</w:t>
      </w:r>
      <w:r w:rsidR="00D23DA2" w:rsidRPr="00E73CE1">
        <w:rPr>
          <w:b/>
          <w:bCs/>
        </w:rPr>
        <w:t>]</w:t>
      </w:r>
    </w:p>
    <w:p w:rsidR="001036CC" w:rsidRPr="001036CC" w:rsidRDefault="001036CC" w:rsidP="001036CC">
      <w:pPr>
        <w:pStyle w:val="Paragrafoelenco"/>
        <w:numPr>
          <w:ilvl w:val="0"/>
          <w:numId w:val="2"/>
        </w:numPr>
      </w:pPr>
      <w:proofErr w:type="spellStart"/>
      <w:r w:rsidRPr="001036CC">
        <w:rPr>
          <w:b/>
          <w:bCs/>
          <w:lang w:val="en-US"/>
        </w:rPr>
        <w:t>git</w:t>
      </w:r>
      <w:proofErr w:type="spellEnd"/>
      <w:r w:rsidRPr="001036CC">
        <w:rPr>
          <w:b/>
          <w:bCs/>
          <w:lang w:val="en-US"/>
        </w:rPr>
        <w:t xml:space="preserve"> remote add origin </w:t>
      </w:r>
      <w:r>
        <w:rPr>
          <w:b/>
          <w:bCs/>
          <w:lang w:val="en-US"/>
        </w:rPr>
        <w:t>[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repo </w:t>
      </w:r>
      <w:proofErr w:type="spellStart"/>
      <w:r>
        <w:rPr>
          <w:b/>
          <w:bCs/>
          <w:lang w:val="en-US"/>
        </w:rPr>
        <w:t>remota</w:t>
      </w:r>
      <w:proofErr w:type="spellEnd"/>
      <w:r>
        <w:rPr>
          <w:b/>
          <w:bCs/>
          <w:lang w:val="en-US"/>
        </w:rPr>
        <w:t>]</w:t>
      </w:r>
    </w:p>
    <w:p w:rsidR="001036CC" w:rsidRPr="001036CC" w:rsidRDefault="001036CC" w:rsidP="001036CC">
      <w:pPr>
        <w:pStyle w:val="Paragrafoelenco"/>
        <w:numPr>
          <w:ilvl w:val="0"/>
          <w:numId w:val="2"/>
        </w:numPr>
      </w:pPr>
      <w:r w:rsidRPr="001036CC">
        <w:t xml:space="preserve"> </w:t>
      </w:r>
      <w:proofErr w:type="spellStart"/>
      <w:r w:rsidRPr="001036CC">
        <w:rPr>
          <w:b/>
          <w:bCs/>
        </w:rPr>
        <w:t>git</w:t>
      </w:r>
      <w:proofErr w:type="spellEnd"/>
      <w:r w:rsidRPr="001036CC">
        <w:rPr>
          <w:b/>
          <w:bCs/>
        </w:rPr>
        <w:t xml:space="preserve"> </w:t>
      </w:r>
      <w:proofErr w:type="spellStart"/>
      <w:r w:rsidRPr="001036CC">
        <w:rPr>
          <w:b/>
          <w:bCs/>
        </w:rPr>
        <w:t>push</w:t>
      </w:r>
      <w:proofErr w:type="spellEnd"/>
      <w:r w:rsidRPr="001036CC">
        <w:rPr>
          <w:b/>
          <w:bCs/>
        </w:rPr>
        <w:t xml:space="preserve"> -u </w:t>
      </w:r>
      <w:proofErr w:type="spellStart"/>
      <w:r w:rsidRPr="001036CC">
        <w:rPr>
          <w:b/>
          <w:bCs/>
        </w:rPr>
        <w:t>origin</w:t>
      </w:r>
      <w:proofErr w:type="spellEnd"/>
      <w:r w:rsidRPr="001036CC">
        <w:rPr>
          <w:b/>
          <w:bCs/>
        </w:rPr>
        <w:t xml:space="preserve"> master</w:t>
      </w:r>
    </w:p>
    <w:p w:rsidR="001036CC" w:rsidRDefault="001036CC" w:rsidP="001036CC">
      <w:pPr>
        <w:ind w:left="708"/>
      </w:pPr>
      <w:r>
        <w:t xml:space="preserve">Il primo crea una </w:t>
      </w:r>
      <w:proofErr w:type="spellStart"/>
      <w:r>
        <w:t>repository</w:t>
      </w:r>
      <w:proofErr w:type="spellEnd"/>
      <w:r>
        <w:t xml:space="preserve"> locale all’interno di una directory già esistente sulla nostra macchina.</w:t>
      </w:r>
    </w:p>
    <w:p w:rsidR="001036CC" w:rsidRDefault="001036CC" w:rsidP="001036CC">
      <w:pPr>
        <w:ind w:left="708"/>
      </w:pPr>
      <w:r>
        <w:t xml:space="preserve">Ora, volendo tracciare il nostro progetto con </w:t>
      </w:r>
      <w:proofErr w:type="spellStart"/>
      <w:r>
        <w:t>Git</w:t>
      </w:r>
      <w:proofErr w:type="spellEnd"/>
      <w:r>
        <w:t xml:space="preserve">, col secondo comando creiamo un riferimento remoto alla nostra </w:t>
      </w:r>
      <w:proofErr w:type="spellStart"/>
      <w:r>
        <w:t>repository</w:t>
      </w:r>
      <w:proofErr w:type="spellEnd"/>
      <w:r>
        <w:t xml:space="preserve">, di modo che ogni utente possa collaborare a questo progetto tramite </w:t>
      </w:r>
      <w:proofErr w:type="spellStart"/>
      <w:r>
        <w:t>Git</w:t>
      </w:r>
      <w:proofErr w:type="spellEnd"/>
      <w:r>
        <w:t xml:space="preserve"> (e sarà possibile effettuare il clone di tale </w:t>
      </w:r>
      <w:proofErr w:type="spellStart"/>
      <w:r>
        <w:t>repository</w:t>
      </w:r>
      <w:proofErr w:type="spellEnd"/>
      <w:r>
        <w:t xml:space="preserve"> come nel primo metodo).</w:t>
      </w:r>
    </w:p>
    <w:p w:rsidR="001036CC" w:rsidRDefault="001036CC" w:rsidP="001036CC">
      <w:pPr>
        <w:ind w:left="708"/>
      </w:pPr>
      <w:r>
        <w:t xml:space="preserve">Il terzo comando infine crea il </w:t>
      </w:r>
      <w:proofErr w:type="spellStart"/>
      <w:r>
        <w:t>branch</w:t>
      </w:r>
      <w:proofErr w:type="spellEnd"/>
      <w:r>
        <w:t xml:space="preserve"> master all’interno della </w:t>
      </w:r>
      <w:proofErr w:type="spellStart"/>
      <w:r>
        <w:t>repository</w:t>
      </w:r>
      <w:proofErr w:type="spellEnd"/>
      <w:r>
        <w:t>. (N.B. IL BRANCH MASTER è OBBLIGATORIO).</w:t>
      </w:r>
    </w:p>
    <w:p w:rsidR="001036CC" w:rsidRDefault="00AF5885" w:rsidP="00AF5885">
      <w:pPr>
        <w:pStyle w:val="Paragrafoelenco"/>
        <w:numPr>
          <w:ilvl w:val="0"/>
          <w:numId w:val="1"/>
        </w:numPr>
      </w:pPr>
      <w:r>
        <w:t xml:space="preserve">Eseguire una </w:t>
      </w:r>
      <w:proofErr w:type="spellStart"/>
      <w:r w:rsidRPr="00AF5885">
        <w:rPr>
          <w:b/>
        </w:rPr>
        <w:t>gitpush</w:t>
      </w:r>
      <w:proofErr w:type="spellEnd"/>
      <w:r w:rsidRPr="00AF5885">
        <w:rPr>
          <w:b/>
        </w:rPr>
        <w:t xml:space="preserve"> </w:t>
      </w:r>
      <w:proofErr w:type="spellStart"/>
      <w:r w:rsidRPr="00AF5885">
        <w:rPr>
          <w:b/>
        </w:rPr>
        <w:t>force</w:t>
      </w:r>
      <w:proofErr w:type="spellEnd"/>
      <w:r>
        <w:t xml:space="preserve"> e spiegare le conseguenze di tale azione.</w:t>
      </w:r>
    </w:p>
    <w:p w:rsidR="00AF5885" w:rsidRDefault="00AF5885" w:rsidP="00AF5885">
      <w:pPr>
        <w:pStyle w:val="Paragrafoelenco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force</w:t>
      </w:r>
      <w:proofErr w:type="spellEnd"/>
    </w:p>
    <w:p w:rsidR="00AF5885" w:rsidRDefault="00AF5885" w:rsidP="00AF5885">
      <w:pPr>
        <w:pStyle w:val="Paragrafoelenco"/>
        <w:rPr>
          <w:b/>
        </w:rPr>
      </w:pPr>
    </w:p>
    <w:p w:rsidR="00AF5885" w:rsidRDefault="00AF5885" w:rsidP="00AF5885">
      <w:pPr>
        <w:pStyle w:val="Paragrafoelenco"/>
      </w:pPr>
      <w:r>
        <w:t xml:space="preserve">Fondamentalmente questo comando aggira le limitazioni del semplice </w:t>
      </w:r>
      <w:proofErr w:type="spellStart"/>
      <w:r w:rsidRPr="00A21B9D">
        <w:rPr>
          <w:b/>
        </w:rPr>
        <w:t>push</w:t>
      </w:r>
      <w:proofErr w:type="spellEnd"/>
      <w:r>
        <w:t xml:space="preserve">, che permette di passare i </w:t>
      </w:r>
      <w:proofErr w:type="spellStart"/>
      <w:r>
        <w:t>commit</w:t>
      </w:r>
      <w:proofErr w:type="spellEnd"/>
      <w:r>
        <w:t xml:space="preserve"> nel </w:t>
      </w:r>
      <w:proofErr w:type="spellStart"/>
      <w:r>
        <w:t>branch</w:t>
      </w:r>
      <w:proofErr w:type="spellEnd"/>
      <w:r>
        <w:t xml:space="preserve"> di riferimento remoto solo se questi hanno come “antenato” il </w:t>
      </w:r>
      <w:proofErr w:type="spellStart"/>
      <w:r>
        <w:t>branch</w:t>
      </w:r>
      <w:proofErr w:type="spellEnd"/>
      <w:r>
        <w:t xml:space="preserve"> di destinazione</w:t>
      </w:r>
      <w:r w:rsidR="00A21B9D">
        <w:t xml:space="preserve">, in questo caso </w:t>
      </w:r>
      <w:proofErr w:type="spellStart"/>
      <w:r w:rsidR="00A21B9D">
        <w:t>develop</w:t>
      </w:r>
      <w:proofErr w:type="spellEnd"/>
      <w:r>
        <w:t xml:space="preserve"> (ad esempio dopo un </w:t>
      </w:r>
      <w:r w:rsidRPr="00AF5885">
        <w:rPr>
          <w:b/>
        </w:rPr>
        <w:t>pull</w:t>
      </w:r>
      <w:r>
        <w:t xml:space="preserve">). </w:t>
      </w:r>
      <w:r w:rsidR="00A21B9D">
        <w:t xml:space="preserve">Il </w:t>
      </w:r>
      <w:proofErr w:type="spellStart"/>
      <w:r w:rsidR="00A21B9D">
        <w:rPr>
          <w:b/>
        </w:rPr>
        <w:t>push</w:t>
      </w:r>
      <w:proofErr w:type="spellEnd"/>
      <w:r w:rsidR="00A21B9D">
        <w:rPr>
          <w:b/>
        </w:rPr>
        <w:t xml:space="preserve"> --</w:t>
      </w:r>
      <w:proofErr w:type="spellStart"/>
      <w:r w:rsidR="00A21B9D">
        <w:rPr>
          <w:b/>
        </w:rPr>
        <w:t>force</w:t>
      </w:r>
      <w:proofErr w:type="spellEnd"/>
      <w:r w:rsidR="00A21B9D">
        <w:rPr>
          <w:b/>
        </w:rPr>
        <w:t xml:space="preserve"> </w:t>
      </w:r>
      <w:r w:rsidR="00A21B9D">
        <w:t xml:space="preserve">quindi permette di </w:t>
      </w:r>
      <w:proofErr w:type="spellStart"/>
      <w:r w:rsidR="00A21B9D">
        <w:t>pushare</w:t>
      </w:r>
      <w:proofErr w:type="spellEnd"/>
      <w:r w:rsidR="00A21B9D">
        <w:t xml:space="preserve"> in remoto anche una </w:t>
      </w:r>
      <w:proofErr w:type="spellStart"/>
      <w:r w:rsidR="00A21B9D">
        <w:t>repository</w:t>
      </w:r>
      <w:proofErr w:type="spellEnd"/>
      <w:r w:rsidR="00A21B9D">
        <w:t xml:space="preserve"> creata ex novo in locale,</w:t>
      </w:r>
      <w:r>
        <w:t xml:space="preserve"> però porta con se dei rischi, perché fondamentalmente sovrascrive la storia del </w:t>
      </w:r>
      <w:proofErr w:type="spellStart"/>
      <w:r>
        <w:t>branch</w:t>
      </w:r>
      <w:proofErr w:type="spellEnd"/>
      <w:r>
        <w:t xml:space="preserve"> remoto, con la perdita delle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pushate</w:t>
      </w:r>
      <w:proofErr w:type="spellEnd"/>
      <w:r>
        <w:t xml:space="preserve"> precedentemente.</w:t>
      </w:r>
    </w:p>
    <w:p w:rsidR="00F9461F" w:rsidRDefault="00F9461F" w:rsidP="00AF5885">
      <w:pPr>
        <w:pStyle w:val="Paragrafoelenco"/>
      </w:pPr>
    </w:p>
    <w:p w:rsidR="00F9461F" w:rsidRDefault="00F9461F" w:rsidP="00AF5885">
      <w:pPr>
        <w:pStyle w:val="Paragrafoelenco"/>
      </w:pPr>
    </w:p>
    <w:p w:rsidR="00887496" w:rsidRDefault="00A85E4C" w:rsidP="00A85E4C">
      <w:pPr>
        <w:pStyle w:val="Paragrafoelenco"/>
        <w:numPr>
          <w:ilvl w:val="0"/>
          <w:numId w:val="1"/>
        </w:numPr>
      </w:pPr>
      <w:r>
        <w:lastRenderedPageBreak/>
        <w:t xml:space="preserve">Ogni </w:t>
      </w:r>
      <w:proofErr w:type="spellStart"/>
      <w:r>
        <w:t>commit</w:t>
      </w:r>
      <w:proofErr w:type="spellEnd"/>
      <w:r>
        <w:t xml:space="preserve"> ha un </w:t>
      </w:r>
      <w:proofErr w:type="spellStart"/>
      <w:r>
        <w:t>id</w:t>
      </w:r>
      <w:proofErr w:type="spellEnd"/>
      <w:r>
        <w:t xml:space="preserve"> univoco. Documentatevi sul come tale </w:t>
      </w:r>
      <w:proofErr w:type="spellStart"/>
      <w:r>
        <w:t>id</w:t>
      </w:r>
      <w:proofErr w:type="spellEnd"/>
      <w:r>
        <w:t xml:space="preserve"> viene assegnato. (non è necessario scendere troppo nel dettaglio).</w:t>
      </w:r>
    </w:p>
    <w:p w:rsidR="00A85E4C" w:rsidRDefault="00A85E4C" w:rsidP="00A85E4C">
      <w:pPr>
        <w:ind w:left="708"/>
        <w:rPr>
          <w:rFonts w:cstheme="minorHAnsi"/>
          <w:bCs/>
          <w:color w:val="222222"/>
          <w:shd w:val="clear" w:color="auto" w:fill="FFFFFF"/>
        </w:rPr>
      </w:pPr>
      <w:r>
        <w:t xml:space="preserve">Ogni </w:t>
      </w:r>
      <w:proofErr w:type="spellStart"/>
      <w:r>
        <w:t>commit</w:t>
      </w:r>
      <w:proofErr w:type="spellEnd"/>
      <w:r>
        <w:t xml:space="preserve"> che effettuiamo è legata ad un ID, prodotto tramite un algoritmo, denominato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7"/>
          <w:szCs w:val="17"/>
          <w:shd w:val="clear" w:color="auto" w:fill="FFFFFF"/>
        </w:rPr>
        <w:t xml:space="preserve">SHA-1 </w:t>
      </w:r>
      <w:r w:rsidRPr="00A85E4C">
        <w:rPr>
          <w:rFonts w:ascii="Arial" w:hAnsi="Arial" w:cs="Arial"/>
          <w:bCs/>
          <w:color w:val="222222"/>
          <w:sz w:val="17"/>
          <w:szCs w:val="17"/>
          <w:shd w:val="clear" w:color="auto" w:fill="FFFFFF"/>
        </w:rPr>
        <w:t>(</w:t>
      </w:r>
      <w:r w:rsidR="001C0765">
        <w:rPr>
          <w:rFonts w:cstheme="minorHAnsi"/>
          <w:bCs/>
          <w:color w:val="222222"/>
          <w:shd w:val="clear" w:color="auto" w:fill="FFFFFF"/>
        </w:rPr>
        <w:t>di cui esistono 4 varianti</w:t>
      </w:r>
      <w:r w:rsidR="001C0765">
        <w:rPr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 </w:t>
      </w:r>
      <w:r w:rsidRPr="00A85E4C">
        <w:rPr>
          <w:rFonts w:ascii="Arial" w:hAnsi="Arial" w:cs="Arial"/>
          <w:bCs/>
          <w:color w:val="222222"/>
          <w:sz w:val="17"/>
          <w:szCs w:val="17"/>
          <w:shd w:val="clear" w:color="auto" w:fill="FFFFFF"/>
        </w:rPr>
        <w:t>)</w:t>
      </w:r>
      <w:r w:rsidR="001C0765">
        <w:rPr>
          <w:rFonts w:ascii="Arial" w:hAnsi="Arial" w:cs="Arial"/>
          <w:bCs/>
          <w:color w:val="222222"/>
          <w:sz w:val="17"/>
          <w:szCs w:val="17"/>
          <w:shd w:val="clear" w:color="auto" w:fill="FFFFFF"/>
        </w:rPr>
        <w:t xml:space="preserve"> </w:t>
      </w:r>
      <w:r w:rsidR="001C0765">
        <w:rPr>
          <w:rFonts w:cstheme="minorHAnsi"/>
          <w:bCs/>
          <w:color w:val="222222"/>
          <w:shd w:val="clear" w:color="auto" w:fill="FFFFFF"/>
        </w:rPr>
        <w:t>che genera un codice di 40 cifre in base esadecimale.</w:t>
      </w:r>
    </w:p>
    <w:p w:rsidR="001C0765" w:rsidRDefault="001C0765" w:rsidP="00A85E4C">
      <w:pPr>
        <w:ind w:left="708"/>
        <w:rPr>
          <w:rFonts w:cstheme="minorHAnsi"/>
          <w:bCs/>
          <w:color w:val="222222"/>
          <w:shd w:val="clear" w:color="auto" w:fill="FFFFFF"/>
        </w:rPr>
      </w:pPr>
      <w:r>
        <w:rPr>
          <w:rFonts w:cstheme="minorHAnsi"/>
          <w:bCs/>
          <w:color w:val="222222"/>
          <w:shd w:val="clear" w:color="auto" w:fill="FFFFFF"/>
        </w:rPr>
        <w:t xml:space="preserve">Questo codice contiene diverse info relative alla </w:t>
      </w:r>
      <w:proofErr w:type="spellStart"/>
      <w:r>
        <w:rPr>
          <w:rFonts w:cstheme="minorHAnsi"/>
          <w:bCs/>
          <w:color w:val="222222"/>
          <w:shd w:val="clear" w:color="auto" w:fill="FFFFFF"/>
        </w:rPr>
        <w:t>commit</w:t>
      </w:r>
      <w:proofErr w:type="spellEnd"/>
      <w:r>
        <w:rPr>
          <w:rFonts w:cstheme="minorHAnsi"/>
          <w:bCs/>
          <w:color w:val="222222"/>
          <w:shd w:val="clear" w:color="auto" w:fill="FFFFFF"/>
        </w:rPr>
        <w:t>, tra le più importanti:</w:t>
      </w:r>
    </w:p>
    <w:p w:rsidR="001C0765" w:rsidRDefault="001C0765" w:rsidP="001C0765">
      <w:pPr>
        <w:pStyle w:val="Paragrafoelenco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Contenuto,  (senza le </w:t>
      </w:r>
      <w:proofErr w:type="spellStart"/>
      <w:r>
        <w:rPr>
          <w:rFonts w:cstheme="minorHAnsi"/>
        </w:rPr>
        <w:t>diff</w:t>
      </w:r>
      <w:proofErr w:type="spellEnd"/>
      <w:r>
        <w:rPr>
          <w:rFonts w:cstheme="minorHAnsi"/>
        </w:rPr>
        <w:t>)</w:t>
      </w:r>
    </w:p>
    <w:p w:rsidR="001C0765" w:rsidRDefault="001C0765" w:rsidP="001C0765">
      <w:pPr>
        <w:pStyle w:val="Paragrafoelenco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La data della </w:t>
      </w:r>
      <w:proofErr w:type="spellStart"/>
      <w:r>
        <w:rPr>
          <w:rFonts w:cstheme="minorHAnsi"/>
        </w:rPr>
        <w:t>commit</w:t>
      </w:r>
      <w:proofErr w:type="spellEnd"/>
    </w:p>
    <w:p w:rsidR="001C0765" w:rsidRDefault="001C0765" w:rsidP="001C0765">
      <w:pPr>
        <w:pStyle w:val="Paragrafoelenco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 xml:space="preserve"> di chi effettua la </w:t>
      </w:r>
      <w:proofErr w:type="spellStart"/>
      <w:r>
        <w:rPr>
          <w:rFonts w:cstheme="minorHAnsi"/>
        </w:rPr>
        <w:t>commit</w:t>
      </w:r>
      <w:proofErr w:type="spellEnd"/>
    </w:p>
    <w:p w:rsidR="001C0765" w:rsidRDefault="001C0765" w:rsidP="001C0765">
      <w:pPr>
        <w:pStyle w:val="Paragrafoelenco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Il messaggio della </w:t>
      </w:r>
      <w:proofErr w:type="spellStart"/>
      <w:r>
        <w:rPr>
          <w:rFonts w:cstheme="minorHAnsi"/>
        </w:rPr>
        <w:t>commit</w:t>
      </w:r>
      <w:proofErr w:type="spellEnd"/>
    </w:p>
    <w:p w:rsidR="001C0765" w:rsidRDefault="001C0765" w:rsidP="001C0765">
      <w:pPr>
        <w:pStyle w:val="Paragrafoelenco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L’</w:t>
      </w:r>
      <w:proofErr w:type="spellStart"/>
      <w:r>
        <w:rPr>
          <w:rFonts w:cstheme="minorHAnsi"/>
        </w:rPr>
        <w:t>id</w:t>
      </w:r>
      <w:proofErr w:type="spellEnd"/>
      <w:r>
        <w:rPr>
          <w:rFonts w:cstheme="minorHAnsi"/>
        </w:rPr>
        <w:t xml:space="preserve"> della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precedente</w:t>
      </w:r>
    </w:p>
    <w:p w:rsidR="001C0765" w:rsidRDefault="001C0765" w:rsidP="001C0765">
      <w:pPr>
        <w:ind w:left="708"/>
        <w:rPr>
          <w:rFonts w:cstheme="minorHAnsi"/>
        </w:rPr>
      </w:pPr>
      <w:r>
        <w:rPr>
          <w:rFonts w:cstheme="minorHAnsi"/>
        </w:rPr>
        <w:t>Questo ID risulta valido per vari scopi, ma in particolare:</w:t>
      </w:r>
    </w:p>
    <w:p w:rsidR="001C0765" w:rsidRDefault="001C0765" w:rsidP="001C0765">
      <w:pPr>
        <w:pStyle w:val="Paragrafoelenco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Verificare una eventuale manomissione della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(argomento molto ampio)</w:t>
      </w:r>
    </w:p>
    <w:p w:rsidR="001C0765" w:rsidRDefault="001C0765" w:rsidP="001C0765">
      <w:pPr>
        <w:pStyle w:val="Paragrafoelenco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Permette di confrontare due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senza effettuare il </w:t>
      </w:r>
      <w:proofErr w:type="spellStart"/>
      <w:r>
        <w:rPr>
          <w:rFonts w:cstheme="minorHAnsi"/>
        </w:rPr>
        <w:t>diff</w:t>
      </w:r>
      <w:proofErr w:type="spellEnd"/>
      <w:r>
        <w:rPr>
          <w:rFonts w:cstheme="minorHAnsi"/>
        </w:rPr>
        <w:t xml:space="preserve">, ma solo tramite il semplice confronto degli ID (rendendo i protocolli di rete di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molto efficienti )</w:t>
      </w:r>
    </w:p>
    <w:p w:rsidR="00573403" w:rsidRPr="00573403" w:rsidRDefault="00573403" w:rsidP="00573403">
      <w:pPr>
        <w:ind w:left="708"/>
        <w:rPr>
          <w:rFonts w:cstheme="minorHAnsi"/>
        </w:rPr>
      </w:pPr>
      <w:r>
        <w:rPr>
          <w:rFonts w:cstheme="minorHAnsi"/>
        </w:rPr>
        <w:t xml:space="preserve">(N.B.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identiche effettuate da macchine differenti hanno lo stesso ID)</w:t>
      </w:r>
    </w:p>
    <w:p w:rsidR="00B02601" w:rsidRDefault="00B02601" w:rsidP="00B02601"/>
    <w:p w:rsidR="00B02601" w:rsidRDefault="00B02601" w:rsidP="00B02601">
      <w:pPr>
        <w:pStyle w:val="Paragrafoelenco"/>
        <w:numPr>
          <w:ilvl w:val="0"/>
          <w:numId w:val="1"/>
        </w:numPr>
      </w:pPr>
      <w:r>
        <w:t xml:space="preserve">Spiegare differenza fra una </w:t>
      </w:r>
      <w:proofErr w:type="spellStart"/>
      <w:r>
        <w:t>revert</w:t>
      </w:r>
      <w:proofErr w:type="spellEnd"/>
      <w:r>
        <w:t xml:space="preserve"> e una reset, con relativi esempi .</w:t>
      </w:r>
    </w:p>
    <w:p w:rsidR="00B02601" w:rsidRDefault="00B02601" w:rsidP="00B02601">
      <w:pPr>
        <w:ind w:left="360"/>
      </w:pPr>
      <w:r>
        <w:t xml:space="preserve">Con il comando </w:t>
      </w:r>
      <w:proofErr w:type="spellStart"/>
      <w:r w:rsidRPr="00B02601">
        <w:rPr>
          <w:b/>
        </w:rPr>
        <w:t>revert</w:t>
      </w:r>
      <w:proofErr w:type="spellEnd"/>
      <w:r w:rsidRPr="00B02601">
        <w:rPr>
          <w:b/>
        </w:rPr>
        <w:t xml:space="preserve"> </w:t>
      </w:r>
      <w:r>
        <w:t xml:space="preserve">si mette in coda alle varie </w:t>
      </w:r>
      <w:proofErr w:type="spellStart"/>
      <w:r>
        <w:t>commit</w:t>
      </w:r>
      <w:proofErr w:type="spellEnd"/>
      <w:r>
        <w:t xml:space="preserve"> una nuova</w:t>
      </w:r>
      <w:r w:rsidR="00476EC3">
        <w:t xml:space="preserve"> (</w:t>
      </w:r>
      <w:proofErr w:type="spellStart"/>
      <w:r w:rsidR="00476EC3">
        <w:t>commit</w:t>
      </w:r>
      <w:proofErr w:type="spellEnd"/>
      <w:r w:rsidR="00476EC3">
        <w:t>)</w:t>
      </w:r>
      <w:r>
        <w:t xml:space="preserve">, che fa riferimento ad una esistente, con la particolarità che il file di tale </w:t>
      </w:r>
      <w:proofErr w:type="spellStart"/>
      <w:r>
        <w:t>commit</w:t>
      </w:r>
      <w:proofErr w:type="spellEnd"/>
      <w:r>
        <w:t xml:space="preserve"> non presenterà più le modifiche effettuate durante lo sviluppo. Quindi nel </w:t>
      </w:r>
      <w:proofErr w:type="spellStart"/>
      <w:r>
        <w:t>push</w:t>
      </w:r>
      <w:proofErr w:type="spellEnd"/>
      <w:r>
        <w:t xml:space="preserve"> la </w:t>
      </w:r>
      <w:proofErr w:type="spellStart"/>
      <w:r>
        <w:t>commit</w:t>
      </w:r>
      <w:proofErr w:type="spellEnd"/>
      <w:r>
        <w:t xml:space="preserve"> di partenza (col file modificato) verrà </w:t>
      </w:r>
      <w:proofErr w:type="spellStart"/>
      <w:r>
        <w:t>pushata</w:t>
      </w:r>
      <w:proofErr w:type="spellEnd"/>
      <w:r>
        <w:t xml:space="preserve">, ma successivamente sovrascritta dalla </w:t>
      </w:r>
      <w:proofErr w:type="spellStart"/>
      <w:r>
        <w:t>commit</w:t>
      </w:r>
      <w:proofErr w:type="spellEnd"/>
      <w:r>
        <w:t xml:space="preserve"> “</w:t>
      </w:r>
      <w:proofErr w:type="spellStart"/>
      <w:r>
        <w:t>revertata</w:t>
      </w:r>
      <w:proofErr w:type="spellEnd"/>
      <w:r>
        <w:t>”.</w:t>
      </w:r>
      <w:r w:rsidR="00573403">
        <w:t xml:space="preserve"> Inoltre questo comando lascia invariata la cronologia delle modifiche sul file in oggetto a livello di </w:t>
      </w:r>
      <w:proofErr w:type="spellStart"/>
      <w:r w:rsidR="00573403">
        <w:t>working</w:t>
      </w:r>
      <w:proofErr w:type="spellEnd"/>
      <w:r w:rsidR="00573403">
        <w:t xml:space="preserve"> directory.</w:t>
      </w:r>
    </w:p>
    <w:p w:rsidR="00573403" w:rsidRDefault="00573403" w:rsidP="00573403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666666"/>
          <w:sz w:val="22"/>
          <w:szCs w:val="22"/>
        </w:rPr>
      </w:pPr>
      <w:r>
        <w:rPr>
          <w:b/>
        </w:rPr>
        <w:t xml:space="preserve">  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revert</w:t>
      </w:r>
      <w:proofErr w:type="spellEnd"/>
      <w:r>
        <w:rPr>
          <w:b/>
        </w:rPr>
        <w:t xml:space="preserve"> </w:t>
      </w:r>
      <w:r w:rsidRPr="00573403">
        <w:rPr>
          <w:rFonts w:asciiTheme="minorHAnsi" w:hAnsiTheme="minorHAnsi" w:cstheme="minorHAnsi"/>
          <w:b/>
          <w:color w:val="666666"/>
          <w:sz w:val="22"/>
          <w:szCs w:val="22"/>
        </w:rPr>
        <w:t>f3abe64fc121b75f3f0566c73f2f1a4e8fffd68e</w:t>
      </w:r>
    </w:p>
    <w:p w:rsidR="00573403" w:rsidRDefault="00573403" w:rsidP="00573403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666666"/>
          <w:sz w:val="22"/>
          <w:szCs w:val="22"/>
        </w:rPr>
      </w:pPr>
    </w:p>
    <w:p w:rsidR="00573403" w:rsidRDefault="00573403" w:rsidP="00B052FB">
      <w:pPr>
        <w:pStyle w:val="Preformattato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color w:val="666666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 xml:space="preserve">Con il comando </w:t>
      </w:r>
      <w:r>
        <w:rPr>
          <w:rFonts w:asciiTheme="minorHAnsi" w:hAnsiTheme="minorHAnsi" w:cstheme="minorHAnsi"/>
          <w:b/>
          <w:sz w:val="22"/>
          <w:szCs w:val="22"/>
        </w:rPr>
        <w:t xml:space="preserve">reset </w:t>
      </w:r>
      <w:r w:rsidR="00B052FB">
        <w:rPr>
          <w:rFonts w:asciiTheme="minorHAnsi" w:hAnsiTheme="minorHAnsi" w:cstheme="minorHAnsi"/>
          <w:sz w:val="22"/>
          <w:szCs w:val="22"/>
        </w:rPr>
        <w:t xml:space="preserve">elimina del tutto una determinata </w:t>
      </w:r>
      <w:proofErr w:type="spellStart"/>
      <w:r w:rsidR="00B052FB">
        <w:rPr>
          <w:rFonts w:asciiTheme="minorHAnsi" w:hAnsiTheme="minorHAnsi" w:cstheme="minorHAnsi"/>
          <w:sz w:val="22"/>
          <w:szCs w:val="22"/>
        </w:rPr>
        <w:t>commit</w:t>
      </w:r>
      <w:proofErr w:type="spellEnd"/>
      <w:r w:rsidR="00B052FB">
        <w:rPr>
          <w:rFonts w:asciiTheme="minorHAnsi" w:hAnsiTheme="minorHAnsi" w:cstheme="minorHAnsi"/>
          <w:sz w:val="22"/>
          <w:szCs w:val="22"/>
        </w:rPr>
        <w:t xml:space="preserve">, la elimina anche dalla stage area, lasciando   inalterata la </w:t>
      </w:r>
      <w:proofErr w:type="spellStart"/>
      <w:r w:rsidR="00B052FB">
        <w:rPr>
          <w:rFonts w:asciiTheme="minorHAnsi" w:hAnsiTheme="minorHAnsi" w:cstheme="minorHAnsi"/>
          <w:sz w:val="22"/>
          <w:szCs w:val="22"/>
        </w:rPr>
        <w:t>working</w:t>
      </w:r>
      <w:proofErr w:type="spellEnd"/>
      <w:r w:rsidR="00B052FB">
        <w:rPr>
          <w:rFonts w:asciiTheme="minorHAnsi" w:hAnsiTheme="minorHAnsi" w:cstheme="minorHAnsi"/>
          <w:sz w:val="22"/>
          <w:szCs w:val="22"/>
        </w:rPr>
        <w:t xml:space="preserve"> directory.</w:t>
      </w:r>
    </w:p>
    <w:p w:rsidR="00B052FB" w:rsidRDefault="00B052FB" w:rsidP="00B052FB">
      <w:pPr>
        <w:pStyle w:val="Preformattato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Senza specificare una specifica </w:t>
      </w:r>
      <w:proofErr w:type="spellStart"/>
      <w:r>
        <w:rPr>
          <w:rFonts w:asciiTheme="minorHAnsi" w:hAnsiTheme="minorHAnsi" w:cstheme="minorHAnsi"/>
          <w:sz w:val="22"/>
          <w:szCs w:val="22"/>
        </w:rPr>
        <w:t>commit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si riferisce all’ultima </w:t>
      </w:r>
      <w:proofErr w:type="spellStart"/>
      <w:r>
        <w:rPr>
          <w:rFonts w:asciiTheme="minorHAnsi" w:hAnsiTheme="minorHAnsi" w:cstheme="minorHAnsi"/>
          <w:sz w:val="22"/>
          <w:szCs w:val="22"/>
        </w:rPr>
        <w:t>commit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effettuata a livello cronologico.</w:t>
      </w:r>
    </w:p>
    <w:p w:rsidR="00B052FB" w:rsidRDefault="00B052FB" w:rsidP="00B052FB">
      <w:pPr>
        <w:pStyle w:val="Preformattato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reset --hard </w:t>
      </w:r>
      <w:r>
        <w:rPr>
          <w:rFonts w:asciiTheme="minorHAnsi" w:hAnsiTheme="minorHAnsi" w:cstheme="minorHAnsi"/>
          <w:sz w:val="22"/>
          <w:szCs w:val="22"/>
        </w:rPr>
        <w:t xml:space="preserve">invece cancella tutte le </w:t>
      </w:r>
      <w:proofErr w:type="spellStart"/>
      <w:r>
        <w:rPr>
          <w:rFonts w:asciiTheme="minorHAnsi" w:hAnsiTheme="minorHAnsi" w:cstheme="minorHAnsi"/>
          <w:sz w:val="22"/>
          <w:szCs w:val="22"/>
        </w:rPr>
        <w:t>commit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pulisce del tutto la stage area.</w:t>
      </w:r>
    </w:p>
    <w:p w:rsidR="00B052FB" w:rsidRDefault="00B052FB" w:rsidP="00B052FB">
      <w:pPr>
        <w:pStyle w:val="Preformattato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reset HEAD [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commit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] </w:t>
      </w:r>
      <w:r>
        <w:rPr>
          <w:rFonts w:asciiTheme="minorHAnsi" w:hAnsiTheme="minorHAnsi" w:cstheme="minorHAnsi"/>
          <w:sz w:val="22"/>
          <w:szCs w:val="22"/>
        </w:rPr>
        <w:t>effettua l’</w:t>
      </w:r>
      <w:proofErr w:type="spellStart"/>
      <w:r>
        <w:rPr>
          <w:rFonts w:asciiTheme="minorHAnsi" w:hAnsiTheme="minorHAnsi" w:cstheme="minorHAnsi"/>
          <w:sz w:val="22"/>
          <w:szCs w:val="22"/>
        </w:rPr>
        <w:t>unstage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un determinato file precedentemente </w:t>
      </w:r>
      <w:proofErr w:type="spellStart"/>
      <w:r>
        <w:rPr>
          <w:rFonts w:asciiTheme="minorHAnsi" w:hAnsiTheme="minorHAnsi" w:cstheme="minorHAnsi"/>
          <w:sz w:val="22"/>
          <w:szCs w:val="22"/>
        </w:rPr>
        <w:t>addato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B052FB" w:rsidRDefault="00B052FB" w:rsidP="00B052FB">
      <w:pPr>
        <w:pStyle w:val="Preformattato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B052FB" w:rsidRDefault="00B052FB" w:rsidP="00B052FB">
      <w:pPr>
        <w:pStyle w:val="Preformattato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L’</w:t>
      </w:r>
      <w:r w:rsidR="00D23DA2">
        <w:rPr>
          <w:rFonts w:asciiTheme="minorHAnsi" w:hAnsiTheme="minorHAnsi" w:cstheme="minorHAnsi"/>
          <w:sz w:val="22"/>
          <w:szCs w:val="22"/>
        </w:rPr>
        <w:t xml:space="preserve">integrazione due </w:t>
      </w:r>
      <w:proofErr w:type="spellStart"/>
      <w:r w:rsidR="00D23DA2">
        <w:rPr>
          <w:rFonts w:asciiTheme="minorHAnsi" w:hAnsiTheme="minorHAnsi" w:cstheme="minorHAnsi"/>
          <w:sz w:val="22"/>
          <w:szCs w:val="22"/>
        </w:rPr>
        <w:t>branch</w:t>
      </w:r>
      <w:proofErr w:type="spellEnd"/>
      <w:r w:rsidR="00D23DA2">
        <w:rPr>
          <w:rFonts w:asciiTheme="minorHAnsi" w:hAnsiTheme="minorHAnsi" w:cstheme="minorHAnsi"/>
          <w:sz w:val="22"/>
          <w:szCs w:val="22"/>
        </w:rPr>
        <w:t xml:space="preserve"> può essere effettuata tramite due comandi: </w:t>
      </w:r>
      <w:proofErr w:type="spellStart"/>
      <w:r w:rsidR="00D23DA2">
        <w:rPr>
          <w:rFonts w:asciiTheme="minorHAnsi" w:hAnsiTheme="minorHAnsi" w:cstheme="minorHAnsi"/>
          <w:b/>
          <w:sz w:val="22"/>
          <w:szCs w:val="22"/>
        </w:rPr>
        <w:t>marge</w:t>
      </w:r>
      <w:proofErr w:type="spellEnd"/>
      <w:r w:rsidR="00D23DA2">
        <w:rPr>
          <w:rFonts w:asciiTheme="minorHAnsi" w:hAnsiTheme="minorHAnsi" w:cstheme="minorHAnsi"/>
          <w:b/>
          <w:sz w:val="22"/>
          <w:szCs w:val="22"/>
        </w:rPr>
        <w:t xml:space="preserve"> e </w:t>
      </w:r>
      <w:proofErr w:type="spellStart"/>
      <w:r w:rsidR="00D23DA2">
        <w:rPr>
          <w:rFonts w:asciiTheme="minorHAnsi" w:hAnsiTheme="minorHAnsi" w:cstheme="minorHAnsi"/>
          <w:b/>
          <w:sz w:val="22"/>
          <w:szCs w:val="22"/>
        </w:rPr>
        <w:t>rebase</w:t>
      </w:r>
      <w:proofErr w:type="spellEnd"/>
      <w:r w:rsidR="00D23DA2">
        <w:rPr>
          <w:rFonts w:asciiTheme="minorHAnsi" w:hAnsiTheme="minorHAnsi" w:cstheme="minorHAnsi"/>
          <w:b/>
          <w:sz w:val="22"/>
          <w:szCs w:val="22"/>
        </w:rPr>
        <w:t>.</w:t>
      </w:r>
    </w:p>
    <w:p w:rsidR="00D23DA2" w:rsidRPr="00B052FB" w:rsidRDefault="00D23DA2" w:rsidP="00D23DA2">
      <w:pPr>
        <w:pStyle w:val="PreformattatoHTML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 prima non tiene conto della storia delle varie </w:t>
      </w:r>
      <w:proofErr w:type="spellStart"/>
      <w:r>
        <w:rPr>
          <w:rFonts w:asciiTheme="minorHAnsi" w:hAnsiTheme="minorHAnsi" w:cstheme="minorHAnsi"/>
          <w:sz w:val="22"/>
          <w:szCs w:val="22"/>
        </w:rPr>
        <w:t>commit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 secondo invece fa il confronto </w:t>
      </w:r>
      <w:proofErr w:type="spellStart"/>
      <w:r>
        <w:rPr>
          <w:rFonts w:asciiTheme="minorHAnsi" w:hAnsiTheme="minorHAnsi" w:cstheme="minorHAnsi"/>
          <w:sz w:val="22"/>
          <w:szCs w:val="22"/>
        </w:rPr>
        <w:t>commit-commit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valutando le </w:t>
      </w:r>
      <w:proofErr w:type="spellStart"/>
      <w:r>
        <w:rPr>
          <w:rFonts w:asciiTheme="minorHAnsi" w:hAnsiTheme="minorHAnsi" w:cstheme="minorHAnsi"/>
          <w:sz w:val="22"/>
          <w:szCs w:val="22"/>
        </w:rPr>
        <w:t>diff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Entrambe generano un </w:t>
      </w:r>
      <w:proofErr w:type="spellStart"/>
      <w:r>
        <w:rPr>
          <w:rFonts w:asciiTheme="minorHAnsi" w:hAnsiTheme="minorHAnsi" w:cstheme="minorHAnsi"/>
          <w:sz w:val="22"/>
          <w:szCs w:val="22"/>
        </w:rPr>
        <w:t>branch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appoggio dove risolvere i vari conflitti, per poi effettuare nuovamente un </w:t>
      </w:r>
      <w:proofErr w:type="spellStart"/>
      <w:r>
        <w:rPr>
          <w:rFonts w:asciiTheme="minorHAnsi" w:hAnsiTheme="minorHAnsi" w:cstheme="minorHAnsi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 (di tutti i file con conflitti risolti), un nuovo </w:t>
      </w:r>
      <w:proofErr w:type="spellStart"/>
      <w:r>
        <w:rPr>
          <w:rFonts w:asciiTheme="minorHAnsi" w:hAnsiTheme="minorHAnsi" w:cstheme="minorHAnsi"/>
          <w:sz w:val="22"/>
          <w:szCs w:val="22"/>
        </w:rPr>
        <w:t>commit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totale dal </w:t>
      </w:r>
      <w:proofErr w:type="spellStart"/>
      <w:r>
        <w:rPr>
          <w:rFonts w:asciiTheme="minorHAnsi" w:hAnsiTheme="minorHAnsi" w:cstheme="minorHAnsi"/>
          <w:sz w:val="22"/>
          <w:szCs w:val="22"/>
        </w:rPr>
        <w:t>dal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branch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appoggio a quello di lavoro, e da qui possiamo finalmente effettuare un </w:t>
      </w:r>
      <w:proofErr w:type="spellStart"/>
      <w:r>
        <w:rPr>
          <w:rFonts w:asciiTheme="minorHAnsi" w:hAnsiTheme="minorHAnsi" w:cstheme="minorHAnsi"/>
          <w:sz w:val="22"/>
          <w:szCs w:val="22"/>
        </w:rPr>
        <w:t>push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senza avere più conflitti, a meno che qualche altro utente nel frattempo non ha </w:t>
      </w:r>
      <w:proofErr w:type="spellStart"/>
      <w:r>
        <w:rPr>
          <w:rFonts w:asciiTheme="minorHAnsi" w:hAnsiTheme="minorHAnsi" w:cstheme="minorHAnsi"/>
          <w:sz w:val="22"/>
          <w:szCs w:val="22"/>
        </w:rPr>
        <w:t>pushato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altre modifiche che possano creare nuovi conflitti.</w:t>
      </w:r>
    </w:p>
    <w:p w:rsidR="00B052FB" w:rsidRPr="00B052FB" w:rsidRDefault="00B052FB" w:rsidP="00B052FB">
      <w:pPr>
        <w:pStyle w:val="Preformattato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573403" w:rsidRPr="00573403" w:rsidRDefault="00573403" w:rsidP="00573403">
      <w:pPr>
        <w:pStyle w:val="PreformattatoHTML"/>
        <w:shd w:val="clear" w:color="auto" w:fill="FFFFFF"/>
        <w:rPr>
          <w:color w:val="666666"/>
          <w:sz w:val="14"/>
          <w:szCs w:val="14"/>
        </w:rPr>
      </w:pPr>
    </w:p>
    <w:p w:rsidR="00573403" w:rsidRPr="00573403" w:rsidRDefault="00573403" w:rsidP="00B02601">
      <w:pPr>
        <w:ind w:left="360"/>
        <w:rPr>
          <w:b/>
        </w:rPr>
      </w:pPr>
    </w:p>
    <w:p w:rsidR="00573403" w:rsidRDefault="00573403" w:rsidP="00B02601">
      <w:pPr>
        <w:ind w:left="360"/>
      </w:pPr>
    </w:p>
    <w:p w:rsidR="00B02601" w:rsidRPr="00B02601" w:rsidRDefault="00B02601" w:rsidP="00B02601">
      <w:pPr>
        <w:pStyle w:val="Paragrafoelenco"/>
        <w:rPr>
          <w:rFonts w:cstheme="minorHAnsi"/>
        </w:rPr>
      </w:pPr>
    </w:p>
    <w:sectPr w:rsidR="00B02601" w:rsidRPr="00B02601" w:rsidSect="003054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E7E9F"/>
    <w:multiLevelType w:val="hybridMultilevel"/>
    <w:tmpl w:val="020AA9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422C3D"/>
    <w:multiLevelType w:val="hybridMultilevel"/>
    <w:tmpl w:val="C35051B4"/>
    <w:lvl w:ilvl="0" w:tplc="97C62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174DD"/>
    <w:multiLevelType w:val="hybridMultilevel"/>
    <w:tmpl w:val="8C7CF9E4"/>
    <w:lvl w:ilvl="0" w:tplc="59DEF82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27F2254"/>
    <w:multiLevelType w:val="hybridMultilevel"/>
    <w:tmpl w:val="43440522"/>
    <w:lvl w:ilvl="0" w:tplc="318AC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2C0D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767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218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BE6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4D5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BC1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6EB9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101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BE1E6C"/>
    <w:multiLevelType w:val="hybridMultilevel"/>
    <w:tmpl w:val="A78AE7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D5F32C6"/>
    <w:multiLevelType w:val="hybridMultilevel"/>
    <w:tmpl w:val="3738D4B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4C61C3C"/>
    <w:multiLevelType w:val="hybridMultilevel"/>
    <w:tmpl w:val="ADA4DA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631C1B"/>
    <w:rsid w:val="001036CC"/>
    <w:rsid w:val="001C0765"/>
    <w:rsid w:val="002B4A3F"/>
    <w:rsid w:val="003054A6"/>
    <w:rsid w:val="00476EC3"/>
    <w:rsid w:val="00573403"/>
    <w:rsid w:val="00631C1B"/>
    <w:rsid w:val="00887496"/>
    <w:rsid w:val="00A21B9D"/>
    <w:rsid w:val="00A85E4C"/>
    <w:rsid w:val="00AF5885"/>
    <w:rsid w:val="00B02601"/>
    <w:rsid w:val="00B052FB"/>
    <w:rsid w:val="00D23DA2"/>
    <w:rsid w:val="00E73CE1"/>
    <w:rsid w:val="00E80A5F"/>
    <w:rsid w:val="00F9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054A6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1C1B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7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7340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17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Caniglia</dc:creator>
  <cp:lastModifiedBy>Francesco Caniglia</cp:lastModifiedBy>
  <cp:revision>10</cp:revision>
  <dcterms:created xsi:type="dcterms:W3CDTF">2017-10-16T20:20:00Z</dcterms:created>
  <dcterms:modified xsi:type="dcterms:W3CDTF">2017-10-16T22:56:00Z</dcterms:modified>
</cp:coreProperties>
</file>