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24FC" w14:textId="787761E6" w:rsidR="00622B13" w:rsidRPr="00622B13" w:rsidRDefault="00622B13" w:rsidP="00622B13">
      <w:pPr>
        <w:jc w:val="center"/>
        <w:rPr>
          <w:rFonts w:cstheme="minorHAnsi" w:hint="eastAsia"/>
          <w:b/>
          <w:bCs/>
          <w:lang w:val="it-IT"/>
        </w:rPr>
      </w:pPr>
      <w:r w:rsidRPr="00622B13">
        <w:rPr>
          <w:rFonts w:cstheme="minorHAnsi"/>
          <w:b/>
          <w:bCs/>
          <w:lang w:val="it-IT"/>
        </w:rPr>
        <w:t>LICEO SCIENTIFICO E CLASSICO STATALE</w:t>
      </w:r>
    </w:p>
    <w:p w14:paraId="7E8B9150" w14:textId="4BF2782F" w:rsidR="00622B13" w:rsidRPr="00622B13" w:rsidRDefault="00622B13" w:rsidP="00622B13">
      <w:pPr>
        <w:jc w:val="center"/>
        <w:rPr>
          <w:rFonts w:cstheme="minorHAnsi" w:hint="eastAsia"/>
          <w:b/>
          <w:bCs/>
          <w:lang w:val="it-IT"/>
        </w:rPr>
      </w:pPr>
      <w:r w:rsidRPr="00622B13">
        <w:rPr>
          <w:rFonts w:cstheme="minorHAnsi"/>
          <w:b/>
          <w:bCs/>
          <w:lang w:val="it-IT"/>
        </w:rPr>
        <w:t>“G. PEAN</w:t>
      </w:r>
      <w:r w:rsidRPr="00622B13">
        <w:rPr>
          <w:rFonts w:cstheme="minorHAnsi" w:hint="eastAsia"/>
          <w:b/>
          <w:bCs/>
          <w:lang w:val="it-IT"/>
        </w:rPr>
        <w:t>O</w:t>
      </w:r>
      <w:r w:rsidRPr="00622B13">
        <w:rPr>
          <w:rFonts w:cstheme="minorHAnsi"/>
          <w:b/>
          <w:bCs/>
          <w:lang w:val="it-IT"/>
        </w:rPr>
        <w:t>” - “S. PELLIC</w:t>
      </w:r>
      <w:r w:rsidRPr="00622B13">
        <w:rPr>
          <w:rFonts w:cstheme="minorHAnsi" w:hint="eastAsia"/>
          <w:b/>
          <w:bCs/>
          <w:lang w:val="it-IT"/>
        </w:rPr>
        <w:t>O</w:t>
      </w:r>
      <w:r w:rsidRPr="00622B13">
        <w:rPr>
          <w:rFonts w:cstheme="minorHAnsi"/>
          <w:b/>
          <w:bCs/>
          <w:lang w:val="it-IT"/>
        </w:rPr>
        <w:t>”</w:t>
      </w:r>
    </w:p>
    <w:p w14:paraId="4B52ABFD" w14:textId="17813637" w:rsidR="00622B13" w:rsidRPr="00622B13" w:rsidRDefault="00622B13" w:rsidP="00622B13">
      <w:pPr>
        <w:jc w:val="center"/>
        <w:rPr>
          <w:rFonts w:cstheme="minorHAnsi" w:hint="eastAsia"/>
          <w:lang w:val="it-IT"/>
        </w:rPr>
      </w:pPr>
      <w:r w:rsidRPr="00622B13">
        <w:rPr>
          <w:rFonts w:cstheme="minorHAnsi"/>
          <w:lang w:val="it-IT"/>
        </w:rPr>
        <w:t xml:space="preserve">LABORATORIO DI </w:t>
      </w:r>
      <w:r>
        <w:rPr>
          <w:rFonts w:cstheme="minorHAnsi"/>
          <w:lang w:val="it-IT"/>
        </w:rPr>
        <w:t>FISICA</w:t>
      </w:r>
    </w:p>
    <w:p w14:paraId="3D9CE18D" w14:textId="77777777" w:rsidR="00622B13" w:rsidRPr="00622B13" w:rsidRDefault="00622B13" w:rsidP="00622B13">
      <w:pPr>
        <w:jc w:val="center"/>
        <w:rPr>
          <w:rFonts w:cstheme="minorHAnsi" w:hint="eastAsia"/>
          <w:i/>
          <w:iCs/>
          <w:lang w:val="it-IT"/>
        </w:rPr>
      </w:pPr>
      <w:r w:rsidRPr="00622B13">
        <w:rPr>
          <w:rFonts w:cstheme="minorHAnsi"/>
          <w:i/>
          <w:iCs/>
          <w:lang w:val="it-IT"/>
        </w:rPr>
        <w:t>Via monte Zovetto, 8</w:t>
      </w:r>
    </w:p>
    <w:p w14:paraId="4685B37E" w14:textId="77777777" w:rsidR="00622B13" w:rsidRPr="00622B13" w:rsidRDefault="00622B13" w:rsidP="00622B13">
      <w:pPr>
        <w:jc w:val="center"/>
        <w:rPr>
          <w:rFonts w:cstheme="minorHAnsi" w:hint="eastAsia"/>
          <w:i/>
          <w:iCs/>
          <w:lang w:val="it-IT"/>
        </w:rPr>
      </w:pPr>
      <w:r w:rsidRPr="00622B13">
        <w:rPr>
          <w:rFonts w:cstheme="minorHAnsi"/>
          <w:i/>
          <w:iCs/>
          <w:lang w:val="it-IT"/>
        </w:rPr>
        <w:t>Corso Giovanni Giolitti, 11</w:t>
      </w:r>
    </w:p>
    <w:p w14:paraId="1243B760" w14:textId="77777777" w:rsidR="00622B13" w:rsidRPr="00622B13" w:rsidRDefault="00622B13" w:rsidP="00622B13">
      <w:pPr>
        <w:jc w:val="center"/>
        <w:rPr>
          <w:rFonts w:cstheme="minorHAnsi" w:hint="eastAsia"/>
          <w:i/>
          <w:iCs/>
          <w:lang w:val="it-IT"/>
        </w:rPr>
      </w:pPr>
      <w:r w:rsidRPr="00622B13">
        <w:rPr>
          <w:rFonts w:cstheme="minorHAnsi"/>
          <w:i/>
          <w:iCs/>
          <w:lang w:val="it-IT"/>
        </w:rPr>
        <w:t>12100 Cuneo</w:t>
      </w:r>
    </w:p>
    <w:p w14:paraId="4ADEA61B" w14:textId="77777777" w:rsidR="00622B13" w:rsidRPr="00622B13" w:rsidRDefault="00622B13" w:rsidP="00622B13">
      <w:pPr>
        <w:jc w:val="center"/>
        <w:rPr>
          <w:rFonts w:cstheme="minorHAnsi" w:hint="eastAsia"/>
          <w:lang w:val="it-IT"/>
        </w:rPr>
      </w:pPr>
      <w:r w:rsidRPr="00622B13">
        <w:rPr>
          <w:rFonts w:cstheme="minorHAnsi"/>
          <w:lang w:val="it-IT"/>
        </w:rPr>
        <w:t>ANNO SCOLASTICO 2018/2019</w:t>
      </w:r>
    </w:p>
    <w:p w14:paraId="5A97378B" w14:textId="77777777" w:rsidR="00622B13" w:rsidRPr="00622B13" w:rsidRDefault="00622B13" w:rsidP="00622B13">
      <w:pPr>
        <w:jc w:val="center"/>
        <w:rPr>
          <w:rFonts w:cstheme="minorHAnsi" w:hint="eastAsia"/>
          <w:lang w:val="it-IT"/>
        </w:rPr>
      </w:pPr>
    </w:p>
    <w:p w14:paraId="763AB240" w14:textId="77777777" w:rsidR="00622B13" w:rsidRPr="00622B13" w:rsidRDefault="00622B13" w:rsidP="00622B13">
      <w:pPr>
        <w:jc w:val="center"/>
        <w:rPr>
          <w:rFonts w:cstheme="minorHAnsi" w:hint="eastAsia"/>
          <w:lang w:val="it-IT"/>
        </w:rPr>
      </w:pPr>
    </w:p>
    <w:p w14:paraId="44D52A86" w14:textId="36286780" w:rsidR="00622B13" w:rsidRPr="00622B13" w:rsidRDefault="00622B13" w:rsidP="00622B13">
      <w:pPr>
        <w:tabs>
          <w:tab w:val="right" w:pos="9988"/>
        </w:tabs>
        <w:jc w:val="both"/>
        <w:rPr>
          <w:rFonts w:cstheme="minorHAnsi" w:hint="eastAsia"/>
          <w:lang w:val="it-IT"/>
        </w:rPr>
      </w:pPr>
      <w:r w:rsidRPr="00622B13">
        <w:rPr>
          <w:rFonts w:cstheme="minorHAnsi"/>
          <w:lang w:val="it-IT"/>
        </w:rPr>
        <w:t>OPERATORE: F</w:t>
      </w:r>
      <w:r>
        <w:rPr>
          <w:rFonts w:cstheme="minorHAnsi"/>
          <w:lang w:val="it-IT"/>
        </w:rPr>
        <w:t>RANCESCO GHINAMO</w:t>
      </w:r>
      <w:r>
        <w:rPr>
          <w:rFonts w:cstheme="minorHAnsi"/>
          <w:lang w:val="it-IT"/>
        </w:rPr>
        <w:tab/>
        <w:t>DATA: 27/12/2018</w:t>
      </w:r>
    </w:p>
    <w:p w14:paraId="40CD3876" w14:textId="77777777" w:rsidR="00622B13" w:rsidRPr="00622B13" w:rsidRDefault="00622B13" w:rsidP="00622B13">
      <w:pPr>
        <w:jc w:val="both"/>
        <w:rPr>
          <w:rFonts w:cstheme="minorHAnsi" w:hint="eastAsia"/>
          <w:lang w:val="it-IT"/>
        </w:rPr>
      </w:pPr>
    </w:p>
    <w:p w14:paraId="1BFBE248" w14:textId="26FCE3EA" w:rsidR="00622B13" w:rsidRDefault="00622B13" w:rsidP="00622B13">
      <w:pPr>
        <w:jc w:val="both"/>
        <w:rPr>
          <w:rFonts w:cstheme="minorHAnsi" w:hint="eastAsia"/>
          <w:lang w:val="it-IT"/>
        </w:rPr>
      </w:pPr>
      <w:r w:rsidRPr="00622B13">
        <w:rPr>
          <w:rFonts w:cstheme="minorHAnsi"/>
          <w:lang w:val="it-IT"/>
        </w:rPr>
        <w:t xml:space="preserve">TITOLO DELL’ESPERIENZA: </w:t>
      </w:r>
      <w:r w:rsidR="00EB1430">
        <w:rPr>
          <w:rFonts w:cstheme="minorHAnsi"/>
          <w:lang w:val="it-IT"/>
        </w:rPr>
        <w:t>Concetti di acustica</w:t>
      </w:r>
    </w:p>
    <w:p w14:paraId="4EC043F3" w14:textId="40FBA71B" w:rsidR="00EB1430" w:rsidRDefault="00EB1430" w:rsidP="00622B13">
      <w:pPr>
        <w:jc w:val="both"/>
        <w:rPr>
          <w:rFonts w:cstheme="minorHAnsi" w:hint="eastAsia"/>
          <w:lang w:val="it-IT"/>
        </w:rPr>
      </w:pPr>
    </w:p>
    <w:p w14:paraId="11468AE2" w14:textId="5F813475" w:rsidR="00EB1430" w:rsidRDefault="00EB1430" w:rsidP="00622B13">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sidR="00043E74">
        <w:rPr>
          <w:rFonts w:cstheme="minorHAnsi"/>
          <w:b/>
          <w:lang w:val="it-IT"/>
        </w:rPr>
        <w:t>Introduzione</w:t>
      </w:r>
      <w:r>
        <w:rPr>
          <w:rFonts w:cstheme="minorHAnsi"/>
          <w:b/>
          <w:lang w:val="it-IT"/>
        </w:rPr>
        <w:t>:</w:t>
      </w:r>
    </w:p>
    <w:p w14:paraId="59EC36D4" w14:textId="77777777" w:rsidR="0094677E" w:rsidRDefault="0094677E" w:rsidP="00622B13">
      <w:pPr>
        <w:jc w:val="both"/>
        <w:rPr>
          <w:rFonts w:cstheme="minorHAnsi" w:hint="eastAsia"/>
          <w:b/>
          <w:lang w:val="it-IT"/>
        </w:rPr>
      </w:pPr>
    </w:p>
    <w:p w14:paraId="36122415" w14:textId="17202366" w:rsidR="00EB1430" w:rsidRDefault="0094677E" w:rsidP="00EB1430">
      <w:pPr>
        <w:ind w:firstLine="180"/>
        <w:jc w:val="both"/>
        <w:rPr>
          <w:rFonts w:cstheme="minorHAnsi" w:hint="eastAsia"/>
          <w:lang w:val="it-IT"/>
        </w:rPr>
      </w:pPr>
      <w:r>
        <w:rPr>
          <w:rFonts w:cstheme="minorHAnsi"/>
          <w:lang w:val="it-IT"/>
        </w:rPr>
        <w:t>In totale sono state eseguite tre prove per valutare prima qualitativamente e poi quantitativamente le proprietà delle onde acustiche</w:t>
      </w:r>
      <w:r w:rsidR="00043E74">
        <w:rPr>
          <w:rFonts w:cstheme="minorHAnsi"/>
          <w:lang w:val="it-IT"/>
        </w:rPr>
        <w:t>. La prima esercitazione, di tipo qualitativo</w:t>
      </w:r>
      <w:r w:rsidR="00820253">
        <w:rPr>
          <w:rFonts w:cstheme="minorHAnsi"/>
          <w:lang w:val="it-IT"/>
        </w:rPr>
        <w:t>, ha messo in evidenza le principali proprietà delle onde, in senso generale, con l’utilizzo di un ondoscopio. Nella seconda esperienza è stata misurata la velocità del suono nell’aria. Con lo svolgimento della terza serie di esperimenti si è approfondito in fine il concetto di timbro.</w:t>
      </w:r>
    </w:p>
    <w:p w14:paraId="4B8A3707" w14:textId="5E0964FC" w:rsidR="002826BF" w:rsidRDefault="002826BF" w:rsidP="002826BF">
      <w:pPr>
        <w:jc w:val="both"/>
        <w:rPr>
          <w:rFonts w:cstheme="minorHAnsi" w:hint="eastAsia"/>
          <w:lang w:val="it-IT"/>
        </w:rPr>
      </w:pPr>
    </w:p>
    <w:p w14:paraId="29740FA9" w14:textId="64898063" w:rsidR="002826BF" w:rsidRDefault="002826BF" w:rsidP="002826BF">
      <w:pPr>
        <w:jc w:val="both"/>
        <w:rPr>
          <w:rFonts w:cstheme="minorHAnsi" w:hint="eastAsia"/>
          <w:lang w:val="it-IT"/>
        </w:rPr>
      </w:pPr>
    </w:p>
    <w:p w14:paraId="0A0F4670" w14:textId="76D216EB" w:rsidR="002826BF" w:rsidRDefault="002826BF" w:rsidP="002826BF">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Prima prova: valutazione qualitativa delle proprietà delle onde</w:t>
      </w:r>
    </w:p>
    <w:p w14:paraId="74C63532" w14:textId="72F3BADE" w:rsidR="00A560FC" w:rsidRDefault="00A560FC" w:rsidP="002826BF">
      <w:pPr>
        <w:jc w:val="both"/>
        <w:rPr>
          <w:rFonts w:cstheme="minorHAnsi" w:hint="eastAsia"/>
          <w:b/>
          <w:lang w:val="it-IT"/>
        </w:rPr>
      </w:pPr>
    </w:p>
    <w:p w14:paraId="404F8014" w14:textId="03EE6623" w:rsidR="00EB016D" w:rsidRDefault="00D93234" w:rsidP="00D93234">
      <w:pPr>
        <w:ind w:firstLine="180"/>
        <w:jc w:val="both"/>
        <w:rPr>
          <w:rFonts w:cstheme="minorHAnsi" w:hint="eastAsia"/>
          <w:lang w:val="it-IT"/>
        </w:rPr>
      </w:pPr>
      <w:r>
        <w:rPr>
          <w:rFonts w:cstheme="minorHAnsi"/>
          <w:lang w:val="it-IT"/>
        </w:rPr>
        <w:t>Un ondoscopio è uno strumento utilizzabile per vedere visivamente onde che percorrono un mezzo come l’acqua. Questo strumento è costituito da una vaschetta riempita di acqua con uno specchio sul fondo</w:t>
      </w:r>
      <w:r w:rsidR="00DB0017">
        <w:rPr>
          <w:rFonts w:cstheme="minorHAnsi"/>
          <w:lang w:val="it-IT"/>
        </w:rPr>
        <w:t>, la vaschetta è ricoperta da uno straccio in modo da assorbire le onde prodotte e evitare riflessioni delle stesse</w:t>
      </w:r>
      <w:r>
        <w:rPr>
          <w:rFonts w:cstheme="minorHAnsi"/>
          <w:lang w:val="it-IT"/>
        </w:rPr>
        <w:t>. Una luce è poi puntata su tale recipiente in modo da proiettare l’immagine delle onde sull’acqua sul soffitto della stanza. Per creare le onde viene usato un percussore che picchietta la superficie dell’acqua a intervalli regolari. Per ottenere diverse propagazioni o fronti d’onda, si possono utilizzare diverse punte per il percussore.</w:t>
      </w:r>
    </w:p>
    <w:p w14:paraId="6BD0EC2F" w14:textId="4901B780" w:rsidR="00A60100" w:rsidRDefault="00A60100" w:rsidP="00D93234">
      <w:pPr>
        <w:ind w:firstLine="180"/>
        <w:jc w:val="both"/>
        <w:rPr>
          <w:rFonts w:cstheme="minorHAnsi" w:hint="eastAsia"/>
          <w:lang w:val="it-IT"/>
        </w:rPr>
      </w:pPr>
    </w:p>
    <w:p w14:paraId="61E97DCB" w14:textId="6838BECA" w:rsidR="00A60100" w:rsidRDefault="00400AFF" w:rsidP="00A60100">
      <w:pPr>
        <w:ind w:firstLine="180"/>
        <w:jc w:val="center"/>
        <w:rPr>
          <w:rFonts w:cstheme="minorHAnsi" w:hint="eastAsia"/>
          <w:lang w:val="it-IT"/>
        </w:rPr>
      </w:pPr>
      <w:r w:rsidRPr="00400AFF">
        <w:rPr>
          <w:rFonts w:cstheme="minorHAnsi"/>
          <w:noProof/>
          <w:lang w:val="it-IT"/>
        </w:rPr>
        <mc:AlternateContent>
          <mc:Choice Requires="wps">
            <w:drawing>
              <wp:anchor distT="45720" distB="45720" distL="114300" distR="114300" simplePos="0" relativeHeight="251665408" behindDoc="0" locked="0" layoutInCell="1" allowOverlap="1" wp14:anchorId="3D0BD7A4" wp14:editId="542B8F01">
                <wp:simplePos x="0" y="0"/>
                <wp:positionH relativeFrom="page">
                  <wp:posOffset>5916204</wp:posOffset>
                </wp:positionH>
                <wp:positionV relativeFrom="paragraph">
                  <wp:posOffset>1734548</wp:posOffset>
                </wp:positionV>
                <wp:extent cx="620395" cy="1404620"/>
                <wp:effectExtent l="0" t="0" r="27305"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1404620"/>
                        </a:xfrm>
                        <a:prstGeom prst="rect">
                          <a:avLst/>
                        </a:prstGeom>
                        <a:solidFill>
                          <a:srgbClr val="FFFFFF"/>
                        </a:solidFill>
                        <a:ln w="9525">
                          <a:solidFill>
                            <a:srgbClr val="000000"/>
                          </a:solidFill>
                          <a:miter lim="800000"/>
                          <a:headEnd/>
                          <a:tailEnd/>
                        </a:ln>
                      </wps:spPr>
                      <wps:txbx>
                        <w:txbxContent>
                          <w:p w14:paraId="12C97ECF" w14:textId="28A47C20" w:rsidR="00400AFF" w:rsidRDefault="00400AFF">
                            <w:pPr>
                              <w:rPr>
                                <w:rFonts w:hint="eastAsia"/>
                              </w:rPr>
                            </w:pPr>
                            <w:r w:rsidRPr="00400AFF">
                              <w:rPr>
                                <w:lang w:val="it-IT"/>
                              </w:rPr>
                              <w:t>Ventri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0BD7A4" id="_x0000_t202" coordsize="21600,21600" o:spt="202" path="m,l,21600r21600,l21600,xe">
                <v:stroke joinstyle="miter"/>
                <v:path gradientshapeok="t" o:connecttype="rect"/>
              </v:shapetype>
              <v:shape id="Text Box 2" o:spid="_x0000_s1026" type="#_x0000_t202" style="position:absolute;left:0;text-align:left;margin-left:465.85pt;margin-top:136.6pt;width:48.8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">
                <v:textbox style="mso-fit-shape-to-text:t">
                  <w:txbxContent>
                    <w:p w14:paraId="12C97ECF" w14:textId="28A47C20" w:rsidR="00400AFF" w:rsidRDefault="00400AFF">
                      <w:pPr>
                        <w:rPr>
                          <w:rFonts w:hint="eastAsia"/>
                        </w:rPr>
                      </w:pPr>
                      <w:r w:rsidRPr="00400AFF">
                        <w:rPr>
                          <w:lang w:val="it-IT"/>
                        </w:rPr>
                        <w:t>Ventri</w:t>
                      </w:r>
                    </w:p>
                  </w:txbxContent>
                </v:textbox>
                <w10:wrap type="square" anchorx="page"/>
              </v:shape>
            </w:pict>
          </mc:Fallback>
        </mc:AlternateContent>
      </w:r>
      <w:r w:rsidR="00C7481F">
        <w:rPr>
          <w:rFonts w:cstheme="minorHAnsi"/>
          <w:noProof/>
          <w:lang w:val="it-IT"/>
        </w:rPr>
        <mc:AlternateContent>
          <mc:Choice Requires="wps">
            <w:drawing>
              <wp:anchor distT="0" distB="0" distL="114300" distR="114300" simplePos="0" relativeHeight="251663360" behindDoc="0" locked="0" layoutInCell="1" allowOverlap="1" wp14:anchorId="2D7FEBC3" wp14:editId="616F7F05">
                <wp:simplePos x="0" y="0"/>
                <wp:positionH relativeFrom="column">
                  <wp:posOffset>3842657</wp:posOffset>
                </wp:positionH>
                <wp:positionV relativeFrom="paragraph">
                  <wp:posOffset>1217658</wp:posOffset>
                </wp:positionV>
                <wp:extent cx="1458142" cy="517071"/>
                <wp:effectExtent l="38100" t="38100" r="27940" b="35560"/>
                <wp:wrapNone/>
                <wp:docPr id="3" name="Straight Arrow Connector 3"/>
                <wp:cNvGraphicFramePr/>
                <a:graphic xmlns:a="http://schemas.openxmlformats.org/drawingml/2006/main">
                  <a:graphicData uri="http://schemas.microsoft.com/office/word/2010/wordprocessingShape">
                    <wps:wsp>
                      <wps:cNvCnPr/>
                      <wps:spPr>
                        <a:xfrm flipH="1" flipV="1">
                          <a:off x="0" y="0"/>
                          <a:ext cx="1458142" cy="517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335859" id="_x0000_t32" coordsize="21600,21600" o:spt="32" o:oned="t" path="m,l21600,21600e" filled="f">
                <v:path arrowok="t" fillok="f" o:connecttype="none"/>
                <o:lock v:ext="edit" shapetype="t"/>
              </v:shapetype>
              <v:shape id="Straight Arrow Connector 3" o:spid="_x0000_s1026" type="#_x0000_t32" style="position:absolute;margin-left:302.55pt;margin-top:95.9pt;width:114.8pt;height:40.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" strokecolor="black [3200]" strokeweight=".5pt">
                <v:stroke endarrow="block" joinstyle="miter"/>
              </v:shape>
            </w:pict>
          </mc:Fallback>
        </mc:AlternateContent>
      </w:r>
      <w:r w:rsidR="00C7481F">
        <w:rPr>
          <w:rFonts w:cstheme="minorHAnsi"/>
          <w:noProof/>
          <w:lang w:val="it-IT"/>
        </w:rPr>
        <mc:AlternateContent>
          <mc:Choice Requires="wps">
            <w:drawing>
              <wp:anchor distT="0" distB="0" distL="114300" distR="114300" simplePos="0" relativeHeight="251662336" behindDoc="0" locked="0" layoutInCell="1" allowOverlap="1" wp14:anchorId="19B2B596" wp14:editId="56F0683F">
                <wp:simplePos x="0" y="0"/>
                <wp:positionH relativeFrom="column">
                  <wp:posOffset>1055914</wp:posOffset>
                </wp:positionH>
                <wp:positionV relativeFrom="paragraph">
                  <wp:posOffset>635272</wp:posOffset>
                </wp:positionV>
                <wp:extent cx="1611086" cy="750026"/>
                <wp:effectExtent l="0" t="38100" r="65405" b="31115"/>
                <wp:wrapNone/>
                <wp:docPr id="2" name="Straight Arrow Connector 2"/>
                <wp:cNvGraphicFramePr/>
                <a:graphic xmlns:a="http://schemas.openxmlformats.org/drawingml/2006/main">
                  <a:graphicData uri="http://schemas.microsoft.com/office/word/2010/wordprocessingShape">
                    <wps:wsp>
                      <wps:cNvCnPr/>
                      <wps:spPr>
                        <a:xfrm flipV="1">
                          <a:off x="0" y="0"/>
                          <a:ext cx="1611086" cy="750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03811" id="Straight Arrow Connector 2" o:spid="_x0000_s1026" type="#_x0000_t32" style="position:absolute;margin-left:83.15pt;margin-top:50pt;width:126.85pt;height:59.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" strokecolor="black [3200]" strokeweight=".5pt">
                <v:stroke endarrow="block" joinstyle="miter"/>
              </v:shape>
            </w:pict>
          </mc:Fallback>
        </mc:AlternateContent>
      </w:r>
      <w:r w:rsidR="00C7481F" w:rsidRPr="00C7481F">
        <w:rPr>
          <w:rFonts w:cstheme="minorHAnsi"/>
          <w:noProof/>
          <w:lang w:val="it-IT"/>
        </w:rPr>
        <mc:AlternateContent>
          <mc:Choice Requires="wps">
            <w:drawing>
              <wp:anchor distT="0" distB="0" distL="114300" distR="114300" simplePos="0" relativeHeight="251660288" behindDoc="0" locked="0" layoutInCell="1" allowOverlap="1" wp14:anchorId="2EE023C5" wp14:editId="661EF58F">
                <wp:simplePos x="0" y="0"/>
                <wp:positionH relativeFrom="column">
                  <wp:posOffset>733969</wp:posOffset>
                </wp:positionH>
                <wp:positionV relativeFrom="paragraph">
                  <wp:posOffset>1396456</wp:posOffset>
                </wp:positionV>
                <wp:extent cx="641985" cy="1404620"/>
                <wp:effectExtent l="0" t="0" r="2476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1404620"/>
                        </a:xfrm>
                        <a:prstGeom prst="rect">
                          <a:avLst/>
                        </a:prstGeom>
                        <a:solidFill>
                          <a:srgbClr val="FFFFFF"/>
                        </a:solidFill>
                        <a:ln w="9525">
                          <a:solidFill>
                            <a:srgbClr val="000000"/>
                          </a:solidFill>
                          <a:miter lim="800000"/>
                          <a:headEnd/>
                          <a:tailEnd/>
                        </a:ln>
                      </wps:spPr>
                      <wps:txbx>
                        <w:txbxContent>
                          <w:p w14:paraId="782C6CE3" w14:textId="77777777" w:rsidR="00C7481F" w:rsidRPr="00C7481F" w:rsidRDefault="00C7481F" w:rsidP="00C7481F">
                            <w:pPr>
                              <w:rPr>
                                <w:rFonts w:hint="eastAsia"/>
                                <w:lang w:val="en-US"/>
                              </w:rPr>
                            </w:pPr>
                            <w:r w:rsidRPr="00400AFF">
                              <w:rPr>
                                <w:lang w:val="it-IT"/>
                              </w:rPr>
                              <w:t>Creste</w:t>
                            </w:r>
                          </w:p>
                        </w:txbxContent>
                      </wps:txbx>
                      <wps:bodyPr rot="0" vert="horz" wrap="square" lIns="91440" tIns="45720" rIns="91440" bIns="45720" anchor="t" anchorCtr="0">
                        <a:spAutoFit/>
                      </wps:bodyPr>
                    </wps:wsp>
                  </a:graphicData>
                </a:graphic>
              </wp:anchor>
            </w:drawing>
          </mc:Choice>
          <mc:Fallback>
            <w:pict>
              <v:shape w14:anchorId="2EE023C5" id="_x0000_s1027" type="#_x0000_t202" style="position:absolute;left:0;text-align:left;margin-left:57.8pt;margin-top:109.95pt;width:50.55pt;height:11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">
                <v:textbox style="mso-fit-shape-to-text:t">
                  <w:txbxContent>
                    <w:p w14:paraId="782C6CE3" w14:textId="77777777" w:rsidR="00C7481F" w:rsidRPr="00C7481F" w:rsidRDefault="00C7481F" w:rsidP="00C7481F">
                      <w:pPr>
                        <w:rPr>
                          <w:rFonts w:hint="eastAsia"/>
                          <w:lang w:val="en-US"/>
                        </w:rPr>
                      </w:pPr>
                      <w:r w:rsidRPr="00400AFF">
                        <w:rPr>
                          <w:lang w:val="it-IT"/>
                        </w:rPr>
                        <w:t>Creste</w:t>
                      </w:r>
                    </w:p>
                  </w:txbxContent>
                </v:textbox>
                <w10:wrap type="square"/>
              </v:shape>
            </w:pict>
          </mc:Fallback>
        </mc:AlternateContent>
      </w:r>
      <w:r w:rsidR="00C7481F">
        <w:rPr>
          <w:rFonts w:cstheme="minorHAnsi"/>
          <w:noProof/>
          <w:lang w:val="it-IT"/>
        </w:rPr>
        <w:drawing>
          <wp:anchor distT="0" distB="0" distL="114300" distR="114300" simplePos="0" relativeHeight="251661312" behindDoc="0" locked="0" layoutInCell="1" allowOverlap="1" wp14:anchorId="117AB8DA" wp14:editId="09B71ECE">
            <wp:simplePos x="0" y="0"/>
            <wp:positionH relativeFrom="column">
              <wp:posOffset>2334260</wp:posOffset>
            </wp:positionH>
            <wp:positionV relativeFrom="paragraph">
              <wp:posOffset>199572</wp:posOffset>
            </wp:positionV>
            <wp:extent cx="1957705" cy="177927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de Piat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7705" cy="1779270"/>
                    </a:xfrm>
                    <a:prstGeom prst="rect">
                      <a:avLst/>
                    </a:prstGeom>
                  </pic:spPr>
                </pic:pic>
              </a:graphicData>
            </a:graphic>
          </wp:anchor>
        </w:drawing>
      </w:r>
      <w:r w:rsidR="00A60100">
        <w:rPr>
          <w:rFonts w:cstheme="minorHAnsi"/>
          <w:lang w:val="it-IT"/>
        </w:rPr>
        <w:t xml:space="preserve">Azionando lo strumento usando un percussore piatto, si è osservata la seguente </w:t>
      </w:r>
      <w:r w:rsidR="00A60100" w:rsidRPr="00400AFF">
        <w:rPr>
          <w:rFonts w:cstheme="minorHAnsi"/>
          <w:lang w:val="it-IT"/>
        </w:rPr>
        <w:t>situazione</w:t>
      </w:r>
      <w:r w:rsidR="00A60100">
        <w:rPr>
          <w:rFonts w:cstheme="minorHAnsi"/>
          <w:lang w:val="it-IT"/>
        </w:rPr>
        <w:t>:</w:t>
      </w:r>
    </w:p>
    <w:p w14:paraId="63FC4C2F" w14:textId="61038A21" w:rsidR="00A02847" w:rsidRDefault="00A02847" w:rsidP="00A60100">
      <w:pPr>
        <w:ind w:firstLine="180"/>
        <w:jc w:val="center"/>
        <w:rPr>
          <w:rFonts w:cstheme="minorHAnsi" w:hint="eastAsia"/>
          <w:lang w:val="it-IT"/>
        </w:rPr>
      </w:pPr>
    </w:p>
    <w:p w14:paraId="5FD6F2C5" w14:textId="542C6727" w:rsidR="00A02847" w:rsidRDefault="00A02847" w:rsidP="00A60100">
      <w:pPr>
        <w:ind w:firstLine="180"/>
        <w:jc w:val="center"/>
        <w:rPr>
          <w:rFonts w:cstheme="minorHAnsi" w:hint="eastAsia"/>
          <w:lang w:val="it-IT"/>
        </w:rPr>
      </w:pPr>
    </w:p>
    <w:p w14:paraId="467E191C" w14:textId="6E962E1F" w:rsidR="00A02847" w:rsidRDefault="00A02847" w:rsidP="00A60100">
      <w:pPr>
        <w:ind w:firstLine="180"/>
        <w:jc w:val="center"/>
        <w:rPr>
          <w:rFonts w:cstheme="minorHAnsi" w:hint="eastAsia"/>
          <w:lang w:val="it-IT"/>
        </w:rPr>
      </w:pPr>
    </w:p>
    <w:p w14:paraId="12744B22" w14:textId="1273122C" w:rsidR="00A02847" w:rsidRDefault="00A02847" w:rsidP="00A60100">
      <w:pPr>
        <w:ind w:firstLine="180"/>
        <w:jc w:val="center"/>
        <w:rPr>
          <w:rFonts w:cstheme="minorHAnsi" w:hint="eastAsia"/>
          <w:lang w:val="it-IT"/>
        </w:rPr>
      </w:pPr>
    </w:p>
    <w:p w14:paraId="638CEC03" w14:textId="30471A9D" w:rsidR="00A02847" w:rsidRDefault="00A02847" w:rsidP="00A60100">
      <w:pPr>
        <w:ind w:firstLine="180"/>
        <w:jc w:val="center"/>
        <w:rPr>
          <w:rFonts w:cstheme="minorHAnsi" w:hint="eastAsia"/>
          <w:lang w:val="it-IT"/>
        </w:rPr>
      </w:pPr>
    </w:p>
    <w:p w14:paraId="32D4C59D" w14:textId="27ADE3F0" w:rsidR="00A02847" w:rsidRDefault="00A02847" w:rsidP="00A60100">
      <w:pPr>
        <w:ind w:firstLine="180"/>
        <w:jc w:val="center"/>
        <w:rPr>
          <w:rFonts w:cstheme="minorHAnsi" w:hint="eastAsia"/>
          <w:lang w:val="it-IT"/>
        </w:rPr>
      </w:pPr>
    </w:p>
    <w:p w14:paraId="550E481A" w14:textId="1FF0E616" w:rsidR="00A02847" w:rsidRDefault="00A02847" w:rsidP="00A60100">
      <w:pPr>
        <w:ind w:firstLine="180"/>
        <w:jc w:val="center"/>
        <w:rPr>
          <w:rFonts w:cstheme="minorHAnsi" w:hint="eastAsia"/>
          <w:lang w:val="it-IT"/>
        </w:rPr>
      </w:pPr>
    </w:p>
    <w:p w14:paraId="77B7AF42" w14:textId="5CCB6BF0" w:rsidR="00A02847" w:rsidRDefault="00A02847" w:rsidP="00A60100">
      <w:pPr>
        <w:ind w:firstLine="180"/>
        <w:jc w:val="center"/>
        <w:rPr>
          <w:rFonts w:cstheme="minorHAnsi" w:hint="eastAsia"/>
          <w:lang w:val="it-IT"/>
        </w:rPr>
      </w:pPr>
    </w:p>
    <w:p w14:paraId="02F8C4DC" w14:textId="1CA4EA44" w:rsidR="00A02847" w:rsidRDefault="00A02847" w:rsidP="00A60100">
      <w:pPr>
        <w:ind w:firstLine="180"/>
        <w:jc w:val="center"/>
        <w:rPr>
          <w:rFonts w:cstheme="minorHAnsi" w:hint="eastAsia"/>
          <w:lang w:val="it-IT"/>
        </w:rPr>
      </w:pPr>
    </w:p>
    <w:p w14:paraId="7DBBEAF9" w14:textId="2D32531C" w:rsidR="00A02847" w:rsidRDefault="00A02847" w:rsidP="00A60100">
      <w:pPr>
        <w:ind w:firstLine="180"/>
        <w:jc w:val="center"/>
        <w:rPr>
          <w:rFonts w:cstheme="minorHAnsi" w:hint="eastAsia"/>
          <w:lang w:val="it-IT"/>
        </w:rPr>
      </w:pPr>
    </w:p>
    <w:p w14:paraId="7EAB2E5D" w14:textId="081E93C9" w:rsidR="00A02847" w:rsidRDefault="00A02847" w:rsidP="00A60100">
      <w:pPr>
        <w:ind w:firstLine="180"/>
        <w:jc w:val="center"/>
        <w:rPr>
          <w:rFonts w:cstheme="minorHAnsi" w:hint="eastAsia"/>
          <w:lang w:val="it-IT"/>
        </w:rPr>
      </w:pPr>
    </w:p>
    <w:p w14:paraId="18182C03" w14:textId="725D2616" w:rsidR="00A02847" w:rsidRDefault="00A02847" w:rsidP="00A60100">
      <w:pPr>
        <w:ind w:firstLine="180"/>
        <w:jc w:val="center"/>
        <w:rPr>
          <w:rFonts w:cstheme="minorHAnsi" w:hint="eastAsia"/>
          <w:lang w:val="it-IT"/>
        </w:rPr>
      </w:pPr>
    </w:p>
    <w:p w14:paraId="7A8B0044" w14:textId="21C9EEF2" w:rsidR="00A02847" w:rsidRDefault="00A3345B" w:rsidP="00A02847">
      <w:pPr>
        <w:ind w:firstLine="180"/>
        <w:jc w:val="both"/>
        <w:rPr>
          <w:rFonts w:cstheme="minorHAnsi"/>
          <w:lang w:val="it-IT"/>
        </w:rPr>
      </w:pPr>
      <w:r>
        <w:rPr>
          <w:rFonts w:cstheme="minorHAnsi"/>
          <w:lang w:val="it-IT"/>
        </w:rPr>
        <w:lastRenderedPageBreak/>
        <w:t xml:space="preserve">Come si nota dall’immagine, sul soffitto della stanza si </w:t>
      </w:r>
      <w:r w:rsidR="00253C55">
        <w:rPr>
          <w:rFonts w:cstheme="minorHAnsi"/>
          <w:lang w:val="it-IT"/>
        </w:rPr>
        <w:t>vedono</w:t>
      </w:r>
      <w:r>
        <w:rPr>
          <w:rFonts w:cstheme="minorHAnsi"/>
          <w:lang w:val="it-IT"/>
        </w:rPr>
        <w:t xml:space="preserve"> le onde sulla superficie dell’acqua</w:t>
      </w:r>
      <w:r w:rsidR="00A83477">
        <w:rPr>
          <w:rFonts w:cstheme="minorHAnsi"/>
          <w:lang w:val="it-IT"/>
        </w:rPr>
        <w:t xml:space="preserve"> come un alternarsi di bande più scure e più chiare.</w:t>
      </w:r>
      <w:r w:rsidR="00B8405F">
        <w:rPr>
          <w:rFonts w:cstheme="minorHAnsi"/>
          <w:lang w:val="it-IT"/>
        </w:rPr>
        <w:t xml:space="preserve"> Nella vaschetta poi sono stati posti vari oggetti per osservare il seguente comportamento delle onde prodotte.</w:t>
      </w:r>
    </w:p>
    <w:p w14:paraId="5AE0842B" w14:textId="77777777" w:rsidR="00B8405F" w:rsidRDefault="00B8405F" w:rsidP="00A02847">
      <w:pPr>
        <w:ind w:firstLine="180"/>
        <w:jc w:val="both"/>
        <w:rPr>
          <w:rFonts w:cstheme="minorHAnsi" w:hint="eastAsia"/>
          <w:lang w:val="it-IT"/>
        </w:rPr>
      </w:pPr>
    </w:p>
    <w:p w14:paraId="4A42B8FD" w14:textId="5BF72EAB" w:rsidR="00D24ABC" w:rsidRDefault="00D24ABC" w:rsidP="00A865C6">
      <w:pPr>
        <w:pStyle w:val="ListParagraph"/>
        <w:numPr>
          <w:ilvl w:val="0"/>
          <w:numId w:val="1"/>
        </w:numPr>
        <w:ind w:left="0" w:firstLine="0"/>
        <w:jc w:val="both"/>
        <w:rPr>
          <w:rFonts w:cstheme="minorHAnsi" w:hint="eastAsia"/>
          <w:lang w:val="it-IT"/>
        </w:rPr>
      </w:pPr>
      <w:r>
        <w:rPr>
          <w:rFonts w:cstheme="minorHAnsi"/>
          <w:lang w:val="it-IT"/>
        </w:rPr>
        <w:t>Posizionamento di un ostacolo trasversale:</w:t>
      </w:r>
    </w:p>
    <w:p w14:paraId="52406EE0" w14:textId="0A230D9C" w:rsidR="00D24ABC" w:rsidRDefault="00D24ABC" w:rsidP="00D24ABC">
      <w:pPr>
        <w:ind w:left="180"/>
        <w:jc w:val="both"/>
        <w:rPr>
          <w:rFonts w:cstheme="minorHAnsi" w:hint="eastAsia"/>
          <w:lang w:val="it-IT"/>
        </w:rPr>
      </w:pPr>
    </w:p>
    <w:p w14:paraId="7DCDC07B" w14:textId="30E1EE05" w:rsidR="00D24ABC" w:rsidRDefault="00D24ABC" w:rsidP="00D24ABC">
      <w:pPr>
        <w:ind w:firstLine="180"/>
        <w:jc w:val="both"/>
        <w:rPr>
          <w:rFonts w:cstheme="minorHAnsi" w:hint="eastAsia"/>
          <w:lang w:val="it-IT"/>
        </w:rPr>
      </w:pPr>
      <w:r>
        <w:rPr>
          <w:rFonts w:cstheme="minorHAnsi"/>
          <w:lang w:val="it-IT"/>
        </w:rPr>
        <w:t>Posizionando un ostacolo</w:t>
      </w:r>
      <w:r w:rsidR="00A865C6">
        <w:rPr>
          <w:rFonts w:cstheme="minorHAnsi"/>
          <w:lang w:val="it-IT"/>
        </w:rPr>
        <w:t xml:space="preserve"> all’interno della vaschetta in man</w:t>
      </w:r>
      <w:r w:rsidR="00D710CD">
        <w:rPr>
          <w:rFonts w:cstheme="minorHAnsi"/>
          <w:lang w:val="it-IT"/>
        </w:rPr>
        <w:t>iera trasversale in questo modo</w:t>
      </w:r>
    </w:p>
    <w:p w14:paraId="0C93EB96" w14:textId="6674F97A" w:rsidR="003068CD" w:rsidRDefault="003068CD" w:rsidP="003068CD">
      <w:pPr>
        <w:ind w:firstLine="180"/>
        <w:jc w:val="center"/>
        <w:rPr>
          <w:rFonts w:cstheme="minorHAnsi" w:hint="eastAsia"/>
          <w:lang w:val="it-IT"/>
        </w:rPr>
      </w:pPr>
      <w:r>
        <w:rPr>
          <w:rFonts w:cstheme="minorHAnsi"/>
          <w:noProof/>
          <w:lang w:val="it-IT"/>
        </w:rPr>
        <w:drawing>
          <wp:inline distT="0" distB="0" distL="0" distR="0" wp14:anchorId="77BCBFC5" wp14:editId="12B5DB00">
            <wp:extent cx="2204357" cy="170276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egno Ostacolo.png"/>
                    <pic:cNvPicPr/>
                  </pic:nvPicPr>
                  <pic:blipFill>
                    <a:blip r:embed="rId6">
                      <a:extLst>
                        <a:ext uri="{28A0092B-C50C-407E-A947-70E740481C1C}">
                          <a14:useLocalDpi xmlns:a14="http://schemas.microsoft.com/office/drawing/2010/main" val="0"/>
                        </a:ext>
                      </a:extLst>
                    </a:blip>
                    <a:stretch>
                      <a:fillRect/>
                    </a:stretch>
                  </pic:blipFill>
                  <pic:spPr>
                    <a:xfrm>
                      <a:off x="0" y="0"/>
                      <a:ext cx="2228148" cy="1721144"/>
                    </a:xfrm>
                    <a:prstGeom prst="rect">
                      <a:avLst/>
                    </a:prstGeom>
                  </pic:spPr>
                </pic:pic>
              </a:graphicData>
            </a:graphic>
          </wp:inline>
        </w:drawing>
      </w:r>
    </w:p>
    <w:p w14:paraId="309397FC" w14:textId="35F1BB4A" w:rsidR="00D710CD" w:rsidRDefault="00D710CD" w:rsidP="00D710CD">
      <w:pPr>
        <w:ind w:firstLine="180"/>
        <w:jc w:val="both"/>
        <w:rPr>
          <w:rFonts w:cstheme="minorHAnsi" w:hint="eastAsia"/>
          <w:lang w:val="it-IT"/>
        </w:rPr>
      </w:pPr>
      <w:r>
        <w:rPr>
          <w:rFonts w:cstheme="minorHAnsi" w:hint="eastAsia"/>
          <w:lang w:val="it-IT"/>
        </w:rPr>
        <w:t xml:space="preserve">si osserva </w:t>
      </w:r>
      <w:r>
        <w:rPr>
          <w:rFonts w:cstheme="minorHAnsi"/>
          <w:lang w:val="it-IT"/>
        </w:rPr>
        <w:t>che le onde vengono riflesse dall’ostacolo diagonalmente. L’effetto interessante è che dal punto in cui termina l’ostacolo, le onde si propagano come se fossero generate da una sorgente puntiforme coincidente con quello stesso punto.</w:t>
      </w:r>
    </w:p>
    <w:p w14:paraId="15AAE126" w14:textId="586B1FD9" w:rsidR="00A92159" w:rsidRDefault="00A92159" w:rsidP="00A92159">
      <w:pPr>
        <w:ind w:firstLine="180"/>
        <w:jc w:val="center"/>
        <w:rPr>
          <w:rFonts w:cstheme="minorHAnsi" w:hint="eastAsia"/>
          <w:lang w:val="it-IT"/>
        </w:rPr>
      </w:pPr>
      <w:r>
        <w:rPr>
          <w:rFonts w:cstheme="minorHAnsi"/>
          <w:noProof/>
          <w:lang w:val="it-IT"/>
        </w:rPr>
        <w:drawing>
          <wp:inline distT="0" distB="0" distL="0" distR="0" wp14:anchorId="11711612" wp14:editId="3D364107">
            <wp:extent cx="2282756" cy="207917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tacolo.png"/>
                    <pic:cNvPicPr/>
                  </pic:nvPicPr>
                  <pic:blipFill>
                    <a:blip r:embed="rId7">
                      <a:extLst>
                        <a:ext uri="{28A0092B-C50C-407E-A947-70E740481C1C}">
                          <a14:useLocalDpi xmlns:a14="http://schemas.microsoft.com/office/drawing/2010/main" val="0"/>
                        </a:ext>
                      </a:extLst>
                    </a:blip>
                    <a:stretch>
                      <a:fillRect/>
                    </a:stretch>
                  </pic:blipFill>
                  <pic:spPr>
                    <a:xfrm>
                      <a:off x="0" y="0"/>
                      <a:ext cx="2295286" cy="2090584"/>
                    </a:xfrm>
                    <a:prstGeom prst="rect">
                      <a:avLst/>
                    </a:prstGeom>
                  </pic:spPr>
                </pic:pic>
              </a:graphicData>
            </a:graphic>
          </wp:inline>
        </w:drawing>
      </w:r>
    </w:p>
    <w:p w14:paraId="20B1A006" w14:textId="5954D800" w:rsidR="00566B44" w:rsidRDefault="00566B44" w:rsidP="00A92159">
      <w:pPr>
        <w:ind w:firstLine="180"/>
        <w:jc w:val="center"/>
        <w:rPr>
          <w:rFonts w:cstheme="minorHAnsi" w:hint="eastAsia"/>
          <w:lang w:val="it-IT"/>
        </w:rPr>
      </w:pPr>
    </w:p>
    <w:p w14:paraId="26EF5F54" w14:textId="1F4330BE" w:rsidR="00566B44" w:rsidRDefault="00FA0758" w:rsidP="00FA0758">
      <w:pPr>
        <w:pStyle w:val="ListParagraph"/>
        <w:numPr>
          <w:ilvl w:val="0"/>
          <w:numId w:val="1"/>
        </w:numPr>
        <w:ind w:left="0" w:firstLine="0"/>
        <w:jc w:val="both"/>
        <w:rPr>
          <w:rFonts w:cstheme="minorHAnsi"/>
          <w:lang w:val="it-IT"/>
        </w:rPr>
      </w:pPr>
      <w:r>
        <w:rPr>
          <w:rFonts w:cstheme="minorHAnsi"/>
          <w:lang w:val="it-IT"/>
        </w:rPr>
        <w:t>Ostacolo con due fenditure:</w:t>
      </w:r>
    </w:p>
    <w:p w14:paraId="6FB19CA5" w14:textId="2203FC86" w:rsidR="0097788C" w:rsidRDefault="0097788C" w:rsidP="0097788C">
      <w:pPr>
        <w:jc w:val="both"/>
        <w:rPr>
          <w:rFonts w:cstheme="minorHAnsi"/>
          <w:lang w:val="it-IT"/>
        </w:rPr>
      </w:pPr>
    </w:p>
    <w:p w14:paraId="0DFB5821" w14:textId="7E70AD58" w:rsidR="0097788C" w:rsidRPr="0097788C" w:rsidRDefault="0097788C" w:rsidP="0097788C">
      <w:pPr>
        <w:jc w:val="center"/>
        <w:rPr>
          <w:rFonts w:cstheme="minorHAnsi" w:hint="eastAsia"/>
          <w:lang w:val="it-IT"/>
        </w:rPr>
      </w:pPr>
      <w:r>
        <w:rPr>
          <w:rFonts w:cstheme="minorHAnsi"/>
          <w:noProof/>
          <w:lang w:val="it-IT"/>
        </w:rPr>
        <w:drawing>
          <wp:inline distT="0" distB="0" distL="0" distR="0" wp14:anchorId="43B7147C" wp14:editId="6199BB47">
            <wp:extent cx="2112444" cy="1631768"/>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egno Ostacolo con fenditure.png"/>
                    <pic:cNvPicPr/>
                  </pic:nvPicPr>
                  <pic:blipFill>
                    <a:blip r:embed="rId8">
                      <a:extLst>
                        <a:ext uri="{28A0092B-C50C-407E-A947-70E740481C1C}">
                          <a14:useLocalDpi xmlns:a14="http://schemas.microsoft.com/office/drawing/2010/main" val="0"/>
                        </a:ext>
                      </a:extLst>
                    </a:blip>
                    <a:stretch>
                      <a:fillRect/>
                    </a:stretch>
                  </pic:blipFill>
                  <pic:spPr>
                    <a:xfrm>
                      <a:off x="0" y="0"/>
                      <a:ext cx="2147744" cy="1659036"/>
                    </a:xfrm>
                    <a:prstGeom prst="rect">
                      <a:avLst/>
                    </a:prstGeom>
                  </pic:spPr>
                </pic:pic>
              </a:graphicData>
            </a:graphic>
          </wp:inline>
        </w:drawing>
      </w:r>
    </w:p>
    <w:p w14:paraId="36E5C0AA" w14:textId="7962DAC4" w:rsidR="00FA0758" w:rsidRDefault="00FA0758" w:rsidP="002973D7">
      <w:pPr>
        <w:pStyle w:val="ListParagraph"/>
        <w:ind w:left="0"/>
        <w:jc w:val="both"/>
        <w:rPr>
          <w:rFonts w:cstheme="minorHAnsi" w:hint="eastAsia"/>
          <w:lang w:val="it-IT"/>
        </w:rPr>
      </w:pPr>
    </w:p>
    <w:p w14:paraId="606F7801" w14:textId="4DD86FA2" w:rsidR="002973D7" w:rsidRDefault="0026083A" w:rsidP="002973D7">
      <w:pPr>
        <w:pStyle w:val="ListParagraph"/>
        <w:ind w:left="0" w:firstLine="180"/>
        <w:jc w:val="both"/>
        <w:rPr>
          <w:rFonts w:cstheme="minorHAnsi" w:hint="eastAsia"/>
          <w:lang w:val="it-IT"/>
        </w:rPr>
      </w:pPr>
      <w:r>
        <w:rPr>
          <w:rFonts w:cstheme="minorHAnsi"/>
          <w:lang w:val="it-IT"/>
        </w:rPr>
        <w:t xml:space="preserve">Ponendo di fronte alla sorgente un ostacolo con due fenditure, </w:t>
      </w:r>
      <w:r w:rsidR="00517791">
        <w:rPr>
          <w:rFonts w:cstheme="minorHAnsi"/>
          <w:lang w:val="it-IT"/>
        </w:rPr>
        <w:t xml:space="preserve">si osserva che dalle fenditure sembrano generarsi onde a propagazione semicircolare, come se le due fenditure fossero a loro </w:t>
      </w:r>
      <w:r w:rsidR="00517791">
        <w:rPr>
          <w:rFonts w:cstheme="minorHAnsi"/>
          <w:lang w:val="it-IT"/>
        </w:rPr>
        <w:lastRenderedPageBreak/>
        <w:t xml:space="preserve">volta sorgenti puntiformi. </w:t>
      </w:r>
      <w:r w:rsidR="00517791">
        <w:rPr>
          <w:rFonts w:cstheme="minorHAnsi" w:hint="eastAsia"/>
          <w:lang w:val="it-IT"/>
        </w:rPr>
        <w:t>L</w:t>
      </w:r>
      <w:r w:rsidR="00517791">
        <w:rPr>
          <w:rFonts w:cstheme="minorHAnsi"/>
          <w:lang w:val="it-IT"/>
        </w:rPr>
        <w:t>e coppie di onde, durante il loro percorso, si incontrano</w:t>
      </w:r>
      <w:r w:rsidR="00D26F05">
        <w:rPr>
          <w:rFonts w:cstheme="minorHAnsi"/>
          <w:lang w:val="it-IT"/>
        </w:rPr>
        <w:t xml:space="preserve"> grazie alla propagazione a semicirconferenza</w:t>
      </w:r>
      <w:r w:rsidR="00517791">
        <w:rPr>
          <w:rFonts w:cstheme="minorHAnsi"/>
          <w:lang w:val="it-IT"/>
        </w:rPr>
        <w:t xml:space="preserve"> producendo così figure di interferenza. In particolare</w:t>
      </w:r>
      <w:r w:rsidR="00E34EEC">
        <w:rPr>
          <w:rFonts w:cstheme="minorHAnsi"/>
          <w:lang w:val="it-IT"/>
        </w:rPr>
        <w:t>,</w:t>
      </w:r>
      <w:r w:rsidR="00517791">
        <w:rPr>
          <w:rFonts w:cstheme="minorHAnsi"/>
          <w:lang w:val="it-IT"/>
        </w:rPr>
        <w:t xml:space="preserve"> si possono notare punti di interferenza costruttiva (fasce chiare) in cui gli effetti delle due onde si sommano; e punti di interferenza distruttiva (fasce scure) in cui gli effetti si annullano.</w:t>
      </w:r>
    </w:p>
    <w:p w14:paraId="56FE1723" w14:textId="225B2FBD" w:rsidR="00A865C6" w:rsidRDefault="00A865C6" w:rsidP="00AB1DF5">
      <w:pPr>
        <w:pStyle w:val="ListParagraph"/>
        <w:ind w:left="540"/>
        <w:jc w:val="center"/>
        <w:rPr>
          <w:rFonts w:cstheme="minorHAnsi" w:hint="eastAsia"/>
          <w:lang w:val="it-IT"/>
        </w:rPr>
      </w:pPr>
    </w:p>
    <w:p w14:paraId="5E9FB012" w14:textId="25D00A1F" w:rsidR="00321279" w:rsidRDefault="00321279" w:rsidP="00AB1DF5">
      <w:pPr>
        <w:pStyle w:val="ListParagraph"/>
        <w:ind w:left="540"/>
        <w:jc w:val="center"/>
        <w:rPr>
          <w:rFonts w:cstheme="minorHAnsi" w:hint="eastAsia"/>
          <w:lang w:val="it-IT"/>
        </w:rPr>
      </w:pPr>
      <w:r>
        <w:rPr>
          <w:rFonts w:cstheme="minorHAnsi"/>
          <w:noProof/>
          <w:lang w:val="it-IT"/>
        </w:rPr>
        <w:drawing>
          <wp:inline distT="0" distB="0" distL="0" distR="0" wp14:anchorId="19FCB15D" wp14:editId="2FEA2F03">
            <wp:extent cx="1997528" cy="1729743"/>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tacolo con fendi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5834" cy="1736935"/>
                    </a:xfrm>
                    <a:prstGeom prst="rect">
                      <a:avLst/>
                    </a:prstGeom>
                  </pic:spPr>
                </pic:pic>
              </a:graphicData>
            </a:graphic>
          </wp:inline>
        </w:drawing>
      </w:r>
    </w:p>
    <w:p w14:paraId="39211770" w14:textId="458CE4CD" w:rsidR="00D6557B" w:rsidRDefault="00D6557B" w:rsidP="00AB1DF5">
      <w:pPr>
        <w:pStyle w:val="ListParagraph"/>
        <w:ind w:left="540"/>
        <w:jc w:val="center"/>
        <w:rPr>
          <w:rFonts w:cstheme="minorHAnsi" w:hint="eastAsia"/>
          <w:lang w:val="it-IT"/>
        </w:rPr>
      </w:pPr>
    </w:p>
    <w:p w14:paraId="49326064" w14:textId="4C97E8A6" w:rsidR="00D6557B" w:rsidRDefault="00D6557B" w:rsidP="00D6557B">
      <w:pPr>
        <w:pStyle w:val="ListParagraph"/>
        <w:numPr>
          <w:ilvl w:val="0"/>
          <w:numId w:val="1"/>
        </w:numPr>
        <w:ind w:left="0" w:firstLine="0"/>
        <w:jc w:val="both"/>
        <w:rPr>
          <w:rFonts w:cstheme="minorHAnsi" w:hint="eastAsia"/>
          <w:lang w:val="it-IT"/>
        </w:rPr>
      </w:pPr>
      <w:r>
        <w:rPr>
          <w:rFonts w:cstheme="minorHAnsi" w:hint="eastAsia"/>
          <w:lang w:val="it-IT"/>
        </w:rPr>
        <w:t>D</w:t>
      </w:r>
      <w:r>
        <w:rPr>
          <w:rFonts w:cstheme="minorHAnsi"/>
          <w:lang w:val="it-IT"/>
        </w:rPr>
        <w:t>ue sorgenti puntiformi in fase:</w:t>
      </w:r>
    </w:p>
    <w:p w14:paraId="7AC4F986" w14:textId="791DA8FB" w:rsidR="00D6557B" w:rsidRDefault="00D6557B" w:rsidP="00D6557B">
      <w:pPr>
        <w:pStyle w:val="ListParagraph"/>
        <w:ind w:left="0" w:firstLine="180"/>
        <w:jc w:val="both"/>
        <w:rPr>
          <w:rFonts w:cstheme="minorHAnsi" w:hint="eastAsia"/>
          <w:lang w:val="it-IT"/>
        </w:rPr>
      </w:pPr>
    </w:p>
    <w:p w14:paraId="01E88D90" w14:textId="16F3B4FC" w:rsidR="00D6557B" w:rsidRDefault="00D6557B" w:rsidP="00D6557B">
      <w:pPr>
        <w:pStyle w:val="ListParagraph"/>
        <w:ind w:left="0" w:firstLine="180"/>
        <w:jc w:val="both"/>
        <w:rPr>
          <w:rFonts w:cstheme="minorHAnsi" w:hint="eastAsia"/>
          <w:lang w:val="it-IT"/>
        </w:rPr>
      </w:pPr>
      <w:r>
        <w:rPr>
          <w:rFonts w:cstheme="minorHAnsi"/>
          <w:lang w:val="it-IT"/>
        </w:rPr>
        <w:t xml:space="preserve">Per realizzare al meglio la situazione di due sorgenti puntiformi che emettono perturbazioni in fase, il percussore è stato dotato di una doppia punta, in modo da generare coppie di onde a propagazione semicircolare. </w:t>
      </w:r>
      <w:r w:rsidR="00130949">
        <w:rPr>
          <w:rFonts w:cstheme="minorHAnsi"/>
          <w:lang w:val="it-IT"/>
        </w:rPr>
        <w:t xml:space="preserve">Con questo esperimento è particolarmente evidente la figura di interferenza   </w:t>
      </w:r>
    </w:p>
    <w:p w14:paraId="1E72E7EA" w14:textId="37BD4D9D" w:rsidR="00F9621F" w:rsidRDefault="00F9621F" w:rsidP="00F9621F">
      <w:pPr>
        <w:pStyle w:val="ListParagraph"/>
        <w:ind w:left="0" w:firstLine="180"/>
        <w:jc w:val="center"/>
        <w:rPr>
          <w:rFonts w:cstheme="minorHAnsi"/>
          <w:lang w:val="it-IT"/>
        </w:rPr>
      </w:pPr>
      <w:r>
        <w:rPr>
          <w:rFonts w:cstheme="minorHAnsi"/>
          <w:b/>
          <w:bCs/>
          <w:noProof/>
          <w:lang w:val="it-IT"/>
        </w:rPr>
        <w:drawing>
          <wp:inline distT="0" distB="0" distL="0" distR="0" wp14:anchorId="1A093C11" wp14:editId="1843CB20">
            <wp:extent cx="2407920" cy="249110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erenze.png"/>
                    <pic:cNvPicPr/>
                  </pic:nvPicPr>
                  <pic:blipFill>
                    <a:blip r:embed="rId10">
                      <a:extLst>
                        <a:ext uri="{28A0092B-C50C-407E-A947-70E740481C1C}">
                          <a14:useLocalDpi xmlns:a14="http://schemas.microsoft.com/office/drawing/2010/main" val="0"/>
                        </a:ext>
                      </a:extLst>
                    </a:blip>
                    <a:stretch>
                      <a:fillRect/>
                    </a:stretch>
                  </pic:blipFill>
                  <pic:spPr>
                    <a:xfrm>
                      <a:off x="0" y="0"/>
                      <a:ext cx="2411649" cy="2494961"/>
                    </a:xfrm>
                    <a:prstGeom prst="rect">
                      <a:avLst/>
                    </a:prstGeom>
                  </pic:spPr>
                </pic:pic>
              </a:graphicData>
            </a:graphic>
          </wp:inline>
        </w:drawing>
      </w:r>
    </w:p>
    <w:p w14:paraId="74576243" w14:textId="5761A990" w:rsidR="005373E0" w:rsidRDefault="005373E0" w:rsidP="00F9621F">
      <w:pPr>
        <w:pStyle w:val="ListParagraph"/>
        <w:ind w:left="0" w:firstLine="180"/>
        <w:jc w:val="center"/>
        <w:rPr>
          <w:rFonts w:cstheme="minorHAnsi"/>
          <w:lang w:val="it-IT"/>
        </w:rPr>
      </w:pPr>
    </w:p>
    <w:p w14:paraId="2A3DF983" w14:textId="4559C955" w:rsidR="009979B2" w:rsidRDefault="005373E0" w:rsidP="005373E0">
      <w:pPr>
        <w:pStyle w:val="ListParagraph"/>
        <w:ind w:left="0" w:firstLine="180"/>
        <w:jc w:val="both"/>
        <w:rPr>
          <w:rFonts w:cstheme="minorHAnsi"/>
          <w:lang w:val="it-IT"/>
        </w:rPr>
      </w:pPr>
      <w:r>
        <w:rPr>
          <w:rFonts w:cstheme="minorHAnsi"/>
          <w:lang w:val="it-IT"/>
        </w:rPr>
        <w:t>In particolare</w:t>
      </w:r>
      <w:r w:rsidR="00B05B45">
        <w:rPr>
          <w:rFonts w:cstheme="minorHAnsi"/>
          <w:lang w:val="it-IT"/>
        </w:rPr>
        <w:t>,</w:t>
      </w:r>
      <w:r>
        <w:rPr>
          <w:rFonts w:cstheme="minorHAnsi"/>
          <w:lang w:val="it-IT"/>
        </w:rPr>
        <w:t xml:space="preserve"> si possono identificare le linee di interferenza costruttiva come il luogo dei punti in cui</w:t>
      </w:r>
      <w:r w:rsidR="0058183B">
        <w:rPr>
          <w:rFonts w:cstheme="minorHAnsi"/>
          <w:lang w:val="it-IT"/>
        </w:rPr>
        <w:t xml:space="preserve"> la differenza dei cammini </w:t>
      </w:r>
      <w:r w:rsidR="002D3687">
        <w:rPr>
          <w:rFonts w:cstheme="minorHAnsi"/>
          <w:lang w:val="it-IT"/>
        </w:rPr>
        <w:t>(d</w:t>
      </w:r>
      <w:r w:rsidR="002D3687">
        <w:rPr>
          <w:rFonts w:cstheme="minorHAnsi"/>
          <w:vertAlign w:val="subscript"/>
          <w:lang w:val="it-IT"/>
        </w:rPr>
        <w:t xml:space="preserve">1 </w:t>
      </w:r>
      <w:r w:rsidR="002D3687">
        <w:rPr>
          <w:rFonts w:cstheme="minorHAnsi"/>
          <w:lang w:val="it-IT"/>
        </w:rPr>
        <w:t>e d</w:t>
      </w:r>
      <w:r w:rsidR="002D3687">
        <w:rPr>
          <w:rFonts w:cstheme="minorHAnsi"/>
          <w:vertAlign w:val="subscript"/>
          <w:lang w:val="it-IT"/>
        </w:rPr>
        <w:t>2</w:t>
      </w:r>
      <w:r w:rsidR="002D3687">
        <w:rPr>
          <w:rFonts w:cstheme="minorHAnsi"/>
          <w:lang w:val="it-IT"/>
        </w:rPr>
        <w:t>) delle</w:t>
      </w:r>
      <w:r w:rsidR="0058183B">
        <w:rPr>
          <w:rFonts w:cstheme="minorHAnsi"/>
          <w:lang w:val="it-IT"/>
        </w:rPr>
        <w:t xml:space="preserve"> onde è un multiplo intero della lunghezza delle onde.</w:t>
      </w:r>
    </w:p>
    <w:p w14:paraId="7DA1D355" w14:textId="74746633" w:rsidR="009979B2" w:rsidRDefault="009979B2" w:rsidP="009979B2">
      <w:pPr>
        <w:pStyle w:val="ListParagraph"/>
        <w:ind w:left="0" w:firstLine="180"/>
        <w:jc w:val="center"/>
        <w:rPr>
          <w:rFonts w:cstheme="minorHAnsi"/>
          <w:lang w:val="it-IT"/>
        </w:rPr>
      </w:pPr>
      <m:oMathPara>
        <m:oMath>
          <m:d>
            <m:dPr>
              <m:begChr m:val="|"/>
              <m:endChr m:val="|"/>
              <m:ctrlPr>
                <w:rPr>
                  <w:rFonts w:ascii="Cambria Math" w:hAnsi="Cambria Math" w:cstheme="minorHAnsi"/>
                  <w:i/>
                  <w:lang w:val="it-IT"/>
                </w:rPr>
              </m:ctrlPr>
            </m:dPr>
            <m:e>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1</m:t>
                  </m:r>
                </m:sub>
              </m:sSub>
              <m:r>
                <w:rPr>
                  <w:rFonts w:ascii="Cambria Math" w:hAnsi="Cambria Math" w:cstheme="minorHAnsi"/>
                  <w:lang w:val="it-IT"/>
                </w:rPr>
                <m:t>-</m:t>
              </m:r>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2</m:t>
                  </m:r>
                </m:sub>
              </m:sSub>
            </m:e>
          </m:d>
          <m:r>
            <w:rPr>
              <w:rFonts w:ascii="Cambria Math" w:hAnsi="Cambria Math" w:cstheme="minorHAnsi"/>
              <w:lang w:val="it-IT"/>
            </w:rPr>
            <m:t>=n∙ λ</m:t>
          </m:r>
        </m:oMath>
      </m:oMathPara>
    </w:p>
    <w:p w14:paraId="58B2D1A7" w14:textId="4797DD1C" w:rsidR="005373E0" w:rsidRDefault="0058183B" w:rsidP="005373E0">
      <w:pPr>
        <w:pStyle w:val="ListParagraph"/>
        <w:ind w:left="0" w:firstLine="180"/>
        <w:jc w:val="both"/>
        <w:rPr>
          <w:rFonts w:cstheme="minorHAnsi"/>
          <w:lang w:val="it-IT"/>
        </w:rPr>
      </w:pPr>
      <w:r>
        <w:rPr>
          <w:rFonts w:cstheme="minorHAnsi"/>
          <w:lang w:val="it-IT"/>
        </w:rPr>
        <w:t xml:space="preserve">Invece, </w:t>
      </w:r>
      <w:r w:rsidR="002D3687">
        <w:rPr>
          <w:rFonts w:cstheme="minorHAnsi"/>
          <w:lang w:val="it-IT"/>
        </w:rPr>
        <w:t>le linee di interferenza distruttiva corrispondono alle regioni in cui</w:t>
      </w:r>
      <w:r w:rsidR="009E5176">
        <w:rPr>
          <w:rFonts w:cstheme="minorHAnsi"/>
          <w:lang w:val="it-IT"/>
        </w:rPr>
        <w:t xml:space="preserve"> la differenza dei cammini è un multiplo dispari della metà della lunghezza d’onda.</w:t>
      </w:r>
    </w:p>
    <w:p w14:paraId="49C0E760" w14:textId="046DC84A" w:rsidR="009E5176" w:rsidRDefault="009E5176" w:rsidP="009E5176">
      <w:pPr>
        <w:pStyle w:val="ListParagraph"/>
        <w:ind w:left="0" w:firstLine="180"/>
        <w:jc w:val="center"/>
        <w:rPr>
          <w:rFonts w:cstheme="minorHAnsi"/>
          <w:lang w:val="it-IT"/>
        </w:rPr>
      </w:pPr>
      <m:oMathPara>
        <m:oMath>
          <m:d>
            <m:dPr>
              <m:begChr m:val="|"/>
              <m:endChr m:val="|"/>
              <m:ctrlPr>
                <w:rPr>
                  <w:rFonts w:ascii="Cambria Math" w:hAnsi="Cambria Math" w:cstheme="minorHAnsi"/>
                  <w:i/>
                  <w:lang w:val="it-IT"/>
                </w:rPr>
              </m:ctrlPr>
            </m:dPr>
            <m:e>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1</m:t>
                  </m:r>
                </m:sub>
              </m:sSub>
              <m:r>
                <w:rPr>
                  <w:rFonts w:ascii="Cambria Math" w:hAnsi="Cambria Math" w:cstheme="minorHAnsi"/>
                  <w:lang w:val="it-IT"/>
                </w:rPr>
                <m:t>-</m:t>
              </m:r>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2</m:t>
                  </m:r>
                </m:sub>
              </m:sSub>
            </m:e>
          </m:d>
          <m:r>
            <w:rPr>
              <w:rFonts w:ascii="Cambria Math" w:hAnsi="Cambria Math" w:cstheme="minorHAnsi"/>
              <w:lang w:val="it-IT"/>
            </w:rPr>
            <m:t>=</m:t>
          </m:r>
          <m:d>
            <m:dPr>
              <m:ctrlPr>
                <w:rPr>
                  <w:rFonts w:ascii="Cambria Math" w:hAnsi="Cambria Math" w:cstheme="minorHAnsi"/>
                  <w:i/>
                  <w:lang w:val="it-IT"/>
                </w:rPr>
              </m:ctrlPr>
            </m:dPr>
            <m:e>
              <m:r>
                <w:rPr>
                  <w:rFonts w:ascii="Cambria Math" w:hAnsi="Cambria Math" w:cstheme="minorHAnsi"/>
                  <w:lang w:val="it-IT"/>
                </w:rPr>
                <m:t xml:space="preserve">n+ </m:t>
              </m:r>
              <m:f>
                <m:fPr>
                  <m:ctrlPr>
                    <w:rPr>
                      <w:rFonts w:ascii="Cambria Math" w:hAnsi="Cambria Math" w:cstheme="minorHAnsi"/>
                      <w:i/>
                      <w:lang w:val="it-IT"/>
                    </w:rPr>
                  </m:ctrlPr>
                </m:fPr>
                <m:num>
                  <m:r>
                    <w:rPr>
                      <w:rFonts w:ascii="Cambria Math" w:hAnsi="Cambria Math" w:cstheme="minorHAnsi"/>
                      <w:lang w:val="it-IT"/>
                    </w:rPr>
                    <m:t>1</m:t>
                  </m:r>
                </m:num>
                <m:den>
                  <m:r>
                    <w:rPr>
                      <w:rFonts w:ascii="Cambria Math" w:hAnsi="Cambria Math" w:cstheme="minorHAnsi"/>
                      <w:lang w:val="it-IT"/>
                    </w:rPr>
                    <m:t>2</m:t>
                  </m:r>
                </m:den>
              </m:f>
            </m:e>
          </m:d>
          <m:r>
            <w:rPr>
              <w:rFonts w:ascii="Cambria Math" w:hAnsi="Cambria Math" w:cstheme="minorHAnsi"/>
              <w:lang w:val="it-IT"/>
            </w:rPr>
            <m:t>∙ λ</m:t>
          </m:r>
        </m:oMath>
      </m:oMathPara>
    </w:p>
    <w:p w14:paraId="386E01AB" w14:textId="4929E6D7" w:rsidR="009E5176" w:rsidRDefault="009E5176" w:rsidP="009E5176">
      <w:pPr>
        <w:pStyle w:val="ListParagraph"/>
        <w:ind w:left="0" w:firstLine="180"/>
        <w:jc w:val="center"/>
        <w:rPr>
          <w:rFonts w:cstheme="minorHAnsi" w:hint="eastAsia"/>
          <w:lang w:val="it-IT"/>
        </w:rPr>
      </w:pPr>
    </w:p>
    <w:p w14:paraId="3EB4BD64" w14:textId="36D26924" w:rsidR="00E11DD6" w:rsidRDefault="00E11DD6" w:rsidP="00F9621F">
      <w:pPr>
        <w:pStyle w:val="ListParagraph"/>
        <w:ind w:left="0" w:firstLine="180"/>
        <w:jc w:val="center"/>
        <w:rPr>
          <w:rFonts w:cstheme="minorHAnsi" w:hint="eastAsia"/>
          <w:lang w:val="it-IT"/>
        </w:rPr>
      </w:pPr>
    </w:p>
    <w:p w14:paraId="41184C51" w14:textId="21DAFC7D" w:rsidR="00E11DD6" w:rsidRDefault="00E11DD6" w:rsidP="003D5366">
      <w:pPr>
        <w:pStyle w:val="ListParagraph"/>
        <w:numPr>
          <w:ilvl w:val="0"/>
          <w:numId w:val="1"/>
        </w:numPr>
        <w:ind w:left="0" w:firstLine="0"/>
        <w:jc w:val="both"/>
        <w:rPr>
          <w:rFonts w:cstheme="minorHAnsi" w:hint="eastAsia"/>
          <w:lang w:val="it-IT"/>
        </w:rPr>
      </w:pPr>
      <w:r>
        <w:rPr>
          <w:rFonts w:cstheme="minorHAnsi"/>
          <w:lang w:val="it-IT"/>
        </w:rPr>
        <w:lastRenderedPageBreak/>
        <w:t>Lente convessa</w:t>
      </w:r>
      <w:r w:rsidR="003D5366">
        <w:rPr>
          <w:rFonts w:cstheme="minorHAnsi"/>
          <w:lang w:val="it-IT"/>
        </w:rPr>
        <w:t>:</w:t>
      </w:r>
    </w:p>
    <w:p w14:paraId="6914FABC" w14:textId="64E3E865" w:rsidR="003D5366" w:rsidRDefault="003D5366" w:rsidP="003D5366">
      <w:pPr>
        <w:pStyle w:val="ListParagraph"/>
        <w:ind w:left="0"/>
        <w:jc w:val="both"/>
        <w:rPr>
          <w:rFonts w:cstheme="minorHAnsi" w:hint="eastAsia"/>
          <w:lang w:val="it-IT"/>
        </w:rPr>
      </w:pPr>
    </w:p>
    <w:p w14:paraId="16574C53" w14:textId="67E1442B" w:rsidR="003D5366" w:rsidRDefault="003D5366" w:rsidP="003D5366">
      <w:pPr>
        <w:pStyle w:val="ListParagraph"/>
        <w:ind w:left="0" w:firstLine="142"/>
        <w:jc w:val="both"/>
        <w:rPr>
          <w:rFonts w:cstheme="minorHAnsi" w:hint="eastAsia"/>
          <w:lang w:val="it-IT"/>
        </w:rPr>
      </w:pPr>
      <w:r>
        <w:rPr>
          <w:rFonts w:cstheme="minorHAnsi"/>
          <w:lang w:val="it-IT"/>
        </w:rPr>
        <w:t>In seguito, nella vaschetta è stata posta una lente convessa, in modo da diminuire la profondità dell’acqua e dunque cambiare le caratteristiche del mezzo di propagazione delle onde</w:t>
      </w:r>
      <w:r w:rsidR="003751C9">
        <w:rPr>
          <w:rFonts w:cstheme="minorHAnsi"/>
          <w:lang w:val="it-IT"/>
        </w:rPr>
        <w:t xml:space="preserve"> in quel punto</w:t>
      </w:r>
      <w:r w:rsidR="00EB109D">
        <w:rPr>
          <w:rFonts w:cstheme="minorHAnsi"/>
          <w:lang w:val="it-IT"/>
        </w:rPr>
        <w:t>:</w:t>
      </w:r>
    </w:p>
    <w:p w14:paraId="3CA2F939" w14:textId="534C9D8F" w:rsidR="00EB109D" w:rsidRDefault="00EB109D" w:rsidP="00EB109D">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8735738" wp14:editId="1D294519">
            <wp:extent cx="1581496" cy="18825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egno Lente convess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7433" cy="1889656"/>
                    </a:xfrm>
                    <a:prstGeom prst="rect">
                      <a:avLst/>
                    </a:prstGeom>
                  </pic:spPr>
                </pic:pic>
              </a:graphicData>
            </a:graphic>
          </wp:inline>
        </w:drawing>
      </w:r>
    </w:p>
    <w:p w14:paraId="3D4549BF" w14:textId="680EB480" w:rsidR="00EB109D" w:rsidRDefault="00117320" w:rsidP="00E95EE1">
      <w:pPr>
        <w:pStyle w:val="ListParagraph"/>
        <w:ind w:left="0" w:firstLine="142"/>
        <w:jc w:val="both"/>
        <w:rPr>
          <w:rFonts w:cstheme="minorHAnsi" w:hint="eastAsia"/>
          <w:lang w:val="it-IT"/>
        </w:rPr>
      </w:pPr>
      <w:r>
        <w:rPr>
          <w:rFonts w:cstheme="minorHAnsi"/>
          <w:lang w:val="it-IT"/>
        </w:rPr>
        <w:t xml:space="preserve">Azionando l’ondoscopio, si nota che le onde prodotte tendono a convergere in un punto specifico dopo la lente. Infatti, la lente non è un ostacolo bloccante </w:t>
      </w:r>
      <w:r w:rsidR="00E95EE1">
        <w:rPr>
          <w:rFonts w:cstheme="minorHAnsi"/>
          <w:lang w:val="it-IT"/>
        </w:rPr>
        <w:t>ma solamente modifica il percorso delle onde che la attraversano modificando la densità del fluido di propagazione. Se si trattasse di una lente ottica, il punto di convergenza sarebbe il fuoco della lente.</w:t>
      </w:r>
    </w:p>
    <w:p w14:paraId="172F7928" w14:textId="2C56DA56" w:rsidR="00E95EE1" w:rsidRDefault="00E95EE1" w:rsidP="00E95EE1">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6A6CE3F8" wp14:editId="732A9BC8">
            <wp:extent cx="2021541" cy="159433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nte convess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5230" cy="1613022"/>
                    </a:xfrm>
                    <a:prstGeom prst="rect">
                      <a:avLst/>
                    </a:prstGeom>
                  </pic:spPr>
                </pic:pic>
              </a:graphicData>
            </a:graphic>
          </wp:inline>
        </w:drawing>
      </w:r>
    </w:p>
    <w:p w14:paraId="1B02E9EA" w14:textId="59D47339" w:rsidR="00CE4448" w:rsidRDefault="00CE4448" w:rsidP="00E95EE1">
      <w:pPr>
        <w:pStyle w:val="ListParagraph"/>
        <w:ind w:left="0" w:firstLine="142"/>
        <w:jc w:val="center"/>
        <w:rPr>
          <w:rFonts w:cstheme="minorHAnsi" w:hint="eastAsia"/>
          <w:lang w:val="it-IT"/>
        </w:rPr>
      </w:pPr>
    </w:p>
    <w:p w14:paraId="46553AE8" w14:textId="7B42C8CC" w:rsidR="00CE4448" w:rsidRDefault="00CE4448" w:rsidP="00CE4448">
      <w:pPr>
        <w:pStyle w:val="ListParagraph"/>
        <w:numPr>
          <w:ilvl w:val="0"/>
          <w:numId w:val="1"/>
        </w:numPr>
        <w:ind w:left="0" w:firstLine="0"/>
        <w:jc w:val="both"/>
        <w:rPr>
          <w:rFonts w:cstheme="minorHAnsi" w:hint="eastAsia"/>
          <w:lang w:val="it-IT"/>
        </w:rPr>
      </w:pPr>
      <w:r>
        <w:rPr>
          <w:rFonts w:cstheme="minorHAnsi"/>
          <w:lang w:val="it-IT"/>
        </w:rPr>
        <w:t>Lente concava:</w:t>
      </w:r>
    </w:p>
    <w:p w14:paraId="4C1E2ABA" w14:textId="3C59FBB6" w:rsidR="00CE4448" w:rsidRDefault="00CE4448" w:rsidP="00CE4448">
      <w:pPr>
        <w:pStyle w:val="ListParagraph"/>
        <w:ind w:left="0"/>
        <w:jc w:val="both"/>
        <w:rPr>
          <w:rFonts w:cstheme="minorHAnsi" w:hint="eastAsia"/>
          <w:lang w:val="it-IT"/>
        </w:rPr>
      </w:pPr>
    </w:p>
    <w:p w14:paraId="631A3C4C" w14:textId="7E4C3C8A" w:rsidR="00CE4448" w:rsidRDefault="004424A0" w:rsidP="00CE4448">
      <w:pPr>
        <w:pStyle w:val="ListParagraph"/>
        <w:ind w:left="0" w:firstLine="142"/>
        <w:jc w:val="both"/>
        <w:rPr>
          <w:rFonts w:cstheme="minorHAnsi" w:hint="eastAsia"/>
          <w:lang w:val="it-IT"/>
        </w:rPr>
      </w:pPr>
      <w:r>
        <w:rPr>
          <w:rFonts w:cstheme="minorHAnsi"/>
          <w:lang w:val="it-IT"/>
        </w:rPr>
        <w:t>Analogamente alla prova precedente, è stata utilizzata una lente concava:</w:t>
      </w:r>
    </w:p>
    <w:p w14:paraId="4DBB83A0" w14:textId="08C01494" w:rsidR="004424A0" w:rsidRDefault="00726453" w:rsidP="00726453">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C87E892" wp14:editId="55FE5C26">
            <wp:extent cx="2618343" cy="2405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egno Lente concav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0409" cy="2407641"/>
                    </a:xfrm>
                    <a:prstGeom prst="rect">
                      <a:avLst/>
                    </a:prstGeom>
                  </pic:spPr>
                </pic:pic>
              </a:graphicData>
            </a:graphic>
          </wp:inline>
        </w:drawing>
      </w:r>
    </w:p>
    <w:p w14:paraId="4BE22A26" w14:textId="77777777" w:rsidR="00D27B7B" w:rsidRDefault="00D27B7B" w:rsidP="00726453">
      <w:pPr>
        <w:pStyle w:val="ListParagraph"/>
        <w:ind w:left="0" w:firstLine="142"/>
        <w:jc w:val="center"/>
        <w:rPr>
          <w:rFonts w:cstheme="minorHAnsi" w:hint="eastAsia"/>
          <w:lang w:val="it-IT"/>
        </w:rPr>
      </w:pPr>
    </w:p>
    <w:p w14:paraId="26D547B5" w14:textId="21172C27" w:rsidR="00726453" w:rsidRDefault="00726453" w:rsidP="00726453">
      <w:pPr>
        <w:pStyle w:val="ListParagraph"/>
        <w:ind w:left="0" w:firstLine="142"/>
        <w:jc w:val="both"/>
        <w:rPr>
          <w:rFonts w:cstheme="minorHAnsi" w:hint="eastAsia"/>
          <w:lang w:val="it-IT"/>
        </w:rPr>
      </w:pPr>
      <w:r>
        <w:rPr>
          <w:rFonts w:cstheme="minorHAnsi"/>
          <w:lang w:val="it-IT"/>
        </w:rPr>
        <w:lastRenderedPageBreak/>
        <w:t>Mettendo in funzione lo strumento si è potuto osservare come una lente concava provochi una divergenza nella propagazione delle onde</w:t>
      </w:r>
      <w:r w:rsidR="004663AB">
        <w:rPr>
          <w:rFonts w:cstheme="minorHAnsi"/>
          <w:lang w:val="it-IT"/>
        </w:rPr>
        <w:t>. Lo stesso fenomeno è osservabile anche in ottica.</w:t>
      </w:r>
    </w:p>
    <w:p w14:paraId="1105985B" w14:textId="648DE0C1" w:rsidR="004663AB" w:rsidRDefault="004663AB" w:rsidP="004663AB">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65BAA70A" wp14:editId="6F536881">
            <wp:extent cx="2599819" cy="222612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nte concava.png"/>
                    <pic:cNvPicPr/>
                  </pic:nvPicPr>
                  <pic:blipFill>
                    <a:blip r:embed="rId14">
                      <a:extLst>
                        <a:ext uri="{28A0092B-C50C-407E-A947-70E740481C1C}">
                          <a14:useLocalDpi xmlns:a14="http://schemas.microsoft.com/office/drawing/2010/main" val="0"/>
                        </a:ext>
                      </a:extLst>
                    </a:blip>
                    <a:stretch>
                      <a:fillRect/>
                    </a:stretch>
                  </pic:blipFill>
                  <pic:spPr>
                    <a:xfrm>
                      <a:off x="0" y="0"/>
                      <a:ext cx="2627184" cy="2249560"/>
                    </a:xfrm>
                    <a:prstGeom prst="rect">
                      <a:avLst/>
                    </a:prstGeom>
                  </pic:spPr>
                </pic:pic>
              </a:graphicData>
            </a:graphic>
          </wp:inline>
        </w:drawing>
      </w:r>
    </w:p>
    <w:p w14:paraId="2BE84587" w14:textId="1508E8F1" w:rsidR="00D27B7B" w:rsidRDefault="00C63F64" w:rsidP="001E69C7">
      <w:pPr>
        <w:pStyle w:val="ListParagraph"/>
        <w:numPr>
          <w:ilvl w:val="0"/>
          <w:numId w:val="1"/>
        </w:numPr>
        <w:ind w:left="0" w:firstLine="0"/>
        <w:jc w:val="both"/>
        <w:rPr>
          <w:rFonts w:cstheme="minorHAnsi" w:hint="eastAsia"/>
          <w:lang w:val="it-IT"/>
        </w:rPr>
      </w:pPr>
      <w:r>
        <w:rPr>
          <w:rFonts w:cstheme="minorHAnsi"/>
          <w:lang w:val="it-IT"/>
        </w:rPr>
        <w:t>Cambiamento del mezzo</w:t>
      </w:r>
      <w:r w:rsidR="001E69C7">
        <w:rPr>
          <w:rFonts w:cstheme="minorHAnsi"/>
          <w:lang w:val="it-IT"/>
        </w:rPr>
        <w:t>:</w:t>
      </w:r>
    </w:p>
    <w:p w14:paraId="0B5C7544" w14:textId="561FD37F" w:rsidR="001E69C7" w:rsidRDefault="001E69C7" w:rsidP="001E69C7">
      <w:pPr>
        <w:pStyle w:val="ListParagraph"/>
        <w:ind w:left="0" w:firstLine="142"/>
        <w:jc w:val="both"/>
        <w:rPr>
          <w:rFonts w:cstheme="minorHAnsi" w:hint="eastAsia"/>
          <w:lang w:val="it-IT"/>
        </w:rPr>
      </w:pPr>
    </w:p>
    <w:p w14:paraId="1E018468" w14:textId="04D122A4" w:rsidR="00626733" w:rsidRDefault="00626733" w:rsidP="001E69C7">
      <w:pPr>
        <w:pStyle w:val="ListParagraph"/>
        <w:ind w:left="0" w:firstLine="142"/>
        <w:jc w:val="both"/>
        <w:rPr>
          <w:rFonts w:cstheme="minorHAnsi" w:hint="eastAsia"/>
          <w:lang w:val="it-IT"/>
        </w:rPr>
      </w:pPr>
      <w:r>
        <w:rPr>
          <w:rFonts w:cstheme="minorHAnsi"/>
          <w:lang w:val="it-IT"/>
        </w:rPr>
        <w:t>Per</w:t>
      </w:r>
      <w:r w:rsidR="00C63F64">
        <w:rPr>
          <w:rFonts w:cstheme="minorHAnsi"/>
          <w:lang w:val="it-IT"/>
        </w:rPr>
        <w:t xml:space="preserve"> osservare il comportamento delle onde al momento del cambiamento del mezzo di propagazione</w:t>
      </w:r>
      <w:r w:rsidR="00A40246">
        <w:rPr>
          <w:rFonts w:cstheme="minorHAnsi"/>
          <w:lang w:val="it-IT"/>
        </w:rPr>
        <w:t xml:space="preserve"> è stato utilizzato un’altra lastra di vetro posizionata sul fondo dell’ondoscopio</w:t>
      </w:r>
      <w:r w:rsidR="00AC2FDC">
        <w:rPr>
          <w:rFonts w:cstheme="minorHAnsi"/>
          <w:lang w:val="it-IT"/>
        </w:rPr>
        <w:t>:</w:t>
      </w:r>
    </w:p>
    <w:p w14:paraId="662A980F" w14:textId="44125210" w:rsidR="00AC2FDC" w:rsidRDefault="00AC2FDC" w:rsidP="00AC2FDC">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9C836BC" wp14:editId="0DB89543">
            <wp:extent cx="2306994" cy="21662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egno Rifrazion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894" cy="2172736"/>
                    </a:xfrm>
                    <a:prstGeom prst="rect">
                      <a:avLst/>
                    </a:prstGeom>
                  </pic:spPr>
                </pic:pic>
              </a:graphicData>
            </a:graphic>
          </wp:inline>
        </w:drawing>
      </w:r>
    </w:p>
    <w:p w14:paraId="0DE31678" w14:textId="0110EEBA" w:rsidR="009F15FD" w:rsidRDefault="009F15FD" w:rsidP="00AC2FDC">
      <w:pPr>
        <w:pStyle w:val="ListParagraph"/>
        <w:ind w:left="0" w:firstLine="142"/>
        <w:jc w:val="center"/>
        <w:rPr>
          <w:rFonts w:cstheme="minorHAnsi" w:hint="eastAsia"/>
          <w:lang w:val="it-IT"/>
        </w:rPr>
      </w:pPr>
    </w:p>
    <w:p w14:paraId="01A31916" w14:textId="4ED9B7CB" w:rsidR="0046267B" w:rsidRDefault="0046267B" w:rsidP="0046267B">
      <w:pPr>
        <w:pStyle w:val="ListParagraph"/>
        <w:ind w:left="0" w:firstLine="142"/>
        <w:jc w:val="both"/>
        <w:rPr>
          <w:rFonts w:cstheme="minorHAnsi" w:hint="eastAsia"/>
          <w:lang w:val="it-IT"/>
        </w:rPr>
      </w:pPr>
      <w:r>
        <w:rPr>
          <w:rFonts w:cstheme="minorHAnsi"/>
          <w:lang w:val="it-IT"/>
        </w:rPr>
        <w:t xml:space="preserve">Osservando le onde prodotte, si nota che nel momento in cui attraversano la lastra arancione diventano più “corte” ovvero la loro lunghezza d’onda </w:t>
      </w:r>
      <w:r>
        <w:rPr>
          <w:rFonts w:ascii="Times New Roman" w:hAnsi="Times New Roman" w:cs="Times New Roman"/>
          <w:lang w:val="it-IT"/>
        </w:rPr>
        <w:t>λ</w:t>
      </w:r>
      <w:r>
        <w:rPr>
          <w:rFonts w:cstheme="minorHAnsi"/>
          <w:lang w:val="it-IT"/>
        </w:rPr>
        <w:t xml:space="preserve"> diminuisce. Sapendo che la loro frequenza </w:t>
      </w:r>
      <w:r>
        <w:rPr>
          <w:rFonts w:cstheme="minorHAnsi"/>
          <w:i/>
          <w:lang w:val="it-IT"/>
        </w:rPr>
        <w:t>f</w:t>
      </w:r>
      <w:r>
        <w:rPr>
          <w:rFonts w:cstheme="minorHAnsi"/>
          <w:lang w:val="it-IT"/>
        </w:rPr>
        <w:t xml:space="preserve"> rimane costante è che la velocità di propagazione </w:t>
      </w:r>
      <w:proofErr w:type="gramStart"/>
      <w:r>
        <w:rPr>
          <w:rFonts w:cstheme="minorHAnsi"/>
          <w:i/>
          <w:lang w:val="it-IT"/>
        </w:rPr>
        <w:t>v</w:t>
      </w:r>
      <w:r>
        <w:rPr>
          <w:rFonts w:cstheme="minorHAnsi"/>
          <w:lang w:val="it-IT"/>
        </w:rPr>
        <w:t xml:space="preserve"> </w:t>
      </w:r>
      <w:r w:rsidR="004205FC">
        <w:rPr>
          <w:rFonts w:cstheme="minorHAnsi"/>
          <w:lang w:val="it-IT"/>
        </w:rPr>
        <w:t xml:space="preserve"> </w:t>
      </w:r>
      <w:r>
        <w:rPr>
          <w:rFonts w:cstheme="minorHAnsi"/>
          <w:lang w:val="it-IT"/>
        </w:rPr>
        <w:t>è</w:t>
      </w:r>
      <w:proofErr w:type="gramEnd"/>
      <w:r>
        <w:rPr>
          <w:rFonts w:cstheme="minorHAnsi"/>
          <w:lang w:val="it-IT"/>
        </w:rPr>
        <w:t xml:space="preserve"> data dalla legge </w:t>
      </w:r>
      <m:oMath>
        <m:r>
          <w:rPr>
            <w:rFonts w:ascii="Cambria Math" w:hAnsi="Cambria Math" w:cstheme="minorHAnsi"/>
            <w:lang w:val="it-IT"/>
          </w:rPr>
          <m:t>v= λ∙f</m:t>
        </m:r>
      </m:oMath>
      <w:r>
        <w:rPr>
          <w:rFonts w:cstheme="minorHAnsi"/>
          <w:lang w:val="it-IT"/>
        </w:rPr>
        <w:t xml:space="preserve">, </w:t>
      </w:r>
      <w:r w:rsidR="00831835">
        <w:rPr>
          <w:rFonts w:cstheme="minorHAnsi"/>
          <w:lang w:val="it-IT"/>
        </w:rPr>
        <w:t>si può affermare che la velocità delle onde nella zona arancione è minore. Infine</w:t>
      </w:r>
      <w:r w:rsidR="006C6A5A">
        <w:rPr>
          <w:rFonts w:cstheme="minorHAnsi"/>
          <w:lang w:val="it-IT"/>
        </w:rPr>
        <w:t>, osservando la direzione dei fronti d’onda, è evidente che nella zona arancione essi hanno cambiato direzione: questa è il fenomeno della rifrazione.</w:t>
      </w:r>
    </w:p>
    <w:p w14:paraId="4F479957" w14:textId="3263315C" w:rsidR="006C6A5A" w:rsidRDefault="006C6A5A" w:rsidP="006C6A5A">
      <w:pPr>
        <w:pStyle w:val="ListParagraph"/>
        <w:ind w:left="0" w:firstLine="142"/>
        <w:jc w:val="center"/>
        <w:rPr>
          <w:rFonts w:cstheme="minorHAnsi" w:hint="eastAsia"/>
          <w:lang w:val="it-IT"/>
        </w:rPr>
      </w:pPr>
      <w:r>
        <w:rPr>
          <w:rFonts w:cstheme="minorHAnsi"/>
          <w:noProof/>
          <w:lang w:val="it-IT"/>
        </w:rPr>
        <w:drawing>
          <wp:inline distT="0" distB="0" distL="0" distR="0" wp14:anchorId="3AABEFE4" wp14:editId="66692F42">
            <wp:extent cx="1649186" cy="1536951"/>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frazion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2419" cy="1577242"/>
                    </a:xfrm>
                    <a:prstGeom prst="rect">
                      <a:avLst/>
                    </a:prstGeom>
                  </pic:spPr>
                </pic:pic>
              </a:graphicData>
            </a:graphic>
          </wp:inline>
        </w:drawing>
      </w:r>
    </w:p>
    <w:p w14:paraId="22695A9C" w14:textId="3EC5D163" w:rsidR="005F3096" w:rsidRDefault="005F3096" w:rsidP="006C6A5A">
      <w:pPr>
        <w:pStyle w:val="ListParagraph"/>
        <w:ind w:left="0" w:firstLine="142"/>
        <w:jc w:val="center"/>
        <w:rPr>
          <w:rFonts w:cstheme="minorHAnsi" w:hint="eastAsia"/>
          <w:lang w:val="it-IT"/>
        </w:rPr>
      </w:pPr>
    </w:p>
    <w:p w14:paraId="45FE9E14" w14:textId="46FF7ED8" w:rsidR="005F3096" w:rsidRDefault="005F3096" w:rsidP="005F3096">
      <w:pPr>
        <w:pStyle w:val="ListParagraph"/>
        <w:numPr>
          <w:ilvl w:val="0"/>
          <w:numId w:val="1"/>
        </w:numPr>
        <w:ind w:left="0" w:firstLine="0"/>
        <w:jc w:val="both"/>
        <w:rPr>
          <w:rFonts w:cstheme="minorHAnsi" w:hint="eastAsia"/>
          <w:lang w:val="it-IT"/>
        </w:rPr>
      </w:pPr>
      <w:r>
        <w:rPr>
          <w:rFonts w:cstheme="minorHAnsi"/>
          <w:lang w:val="it-IT"/>
        </w:rPr>
        <w:t>Profondità variabile della vaschetta:</w:t>
      </w:r>
    </w:p>
    <w:p w14:paraId="52B20234" w14:textId="77777777" w:rsidR="005F3096" w:rsidRPr="005F3096" w:rsidRDefault="005F3096" w:rsidP="005F3096">
      <w:pPr>
        <w:jc w:val="both"/>
        <w:rPr>
          <w:rFonts w:cstheme="minorHAnsi" w:hint="eastAsia"/>
          <w:lang w:val="it-IT"/>
        </w:rPr>
      </w:pPr>
    </w:p>
    <w:p w14:paraId="5757064A" w14:textId="0711362A" w:rsidR="006C6A5A" w:rsidRDefault="00BE0DA6" w:rsidP="0046267B">
      <w:pPr>
        <w:pStyle w:val="ListParagraph"/>
        <w:ind w:left="0" w:firstLine="142"/>
        <w:jc w:val="both"/>
        <w:rPr>
          <w:rFonts w:cstheme="minorHAnsi" w:hint="eastAsia"/>
          <w:lang w:val="it-IT"/>
        </w:rPr>
      </w:pPr>
      <w:r>
        <w:rPr>
          <w:rFonts w:cstheme="minorHAnsi"/>
          <w:lang w:val="it-IT"/>
        </w:rPr>
        <w:t>Modificando l’inclinazione del fondo della vaschetta si riesce ad ottenere un effetto simile a quello della prova precedente. Modificando in questo modo la profondità dell’acqua e quindi facendo aumentare gradualmente la densità del mezzo, si</w:t>
      </w:r>
      <w:r w:rsidR="00325A73">
        <w:rPr>
          <w:rFonts w:cstheme="minorHAnsi"/>
          <w:lang w:val="it-IT"/>
        </w:rPr>
        <w:t xml:space="preserve"> nota una progressiva diminuzione della lunghezza d’onda, legata dunque ad</w:t>
      </w:r>
      <w:r w:rsidR="00AE2371">
        <w:rPr>
          <w:rFonts w:cstheme="minorHAnsi"/>
          <w:lang w:val="it-IT"/>
        </w:rPr>
        <w:t xml:space="preserve"> una diminuzione della velocità di propagazione</w:t>
      </w:r>
      <w:r w:rsidR="000061DA">
        <w:rPr>
          <w:rFonts w:cstheme="minorHAnsi"/>
          <w:lang w:val="it-IT"/>
        </w:rPr>
        <w:t>. Dato che però la direzione del cambiamento di densità è perpendicolare ai fronti d’onda, non si osserva la rifrazione. Questo fenomeno è simile a quello dello onde del mare sulla battigia della spiaggia.</w:t>
      </w:r>
    </w:p>
    <w:p w14:paraId="2955FFA6" w14:textId="2CE0DA8A" w:rsidR="001B1BEA" w:rsidRDefault="001B1BEA" w:rsidP="001B1BEA">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34EE670" wp14:editId="761F6133">
            <wp:extent cx="2242457" cy="198347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amento profondita.jpg"/>
                    <pic:cNvPicPr/>
                  </pic:nvPicPr>
                  <pic:blipFill>
                    <a:blip r:embed="rId17">
                      <a:extLst>
                        <a:ext uri="{28A0092B-C50C-407E-A947-70E740481C1C}">
                          <a14:useLocalDpi xmlns:a14="http://schemas.microsoft.com/office/drawing/2010/main" val="0"/>
                        </a:ext>
                      </a:extLst>
                    </a:blip>
                    <a:stretch>
                      <a:fillRect/>
                    </a:stretch>
                  </pic:blipFill>
                  <pic:spPr>
                    <a:xfrm>
                      <a:off x="0" y="0"/>
                      <a:ext cx="2267436" cy="2005566"/>
                    </a:xfrm>
                    <a:prstGeom prst="rect">
                      <a:avLst/>
                    </a:prstGeom>
                  </pic:spPr>
                </pic:pic>
              </a:graphicData>
            </a:graphic>
          </wp:inline>
        </w:drawing>
      </w:r>
    </w:p>
    <w:p w14:paraId="492CA118" w14:textId="57B4037A" w:rsidR="001B1BEA" w:rsidRDefault="001B1BEA" w:rsidP="001B1BEA">
      <w:pPr>
        <w:pStyle w:val="ListParagraph"/>
        <w:ind w:left="0" w:firstLine="142"/>
        <w:jc w:val="center"/>
        <w:rPr>
          <w:rFonts w:cstheme="minorHAnsi" w:hint="eastAsia"/>
          <w:lang w:val="it-IT"/>
        </w:rPr>
      </w:pPr>
    </w:p>
    <w:p w14:paraId="2FF63796" w14:textId="67638FFA" w:rsidR="001B1BEA" w:rsidRDefault="00D04B26" w:rsidP="00D04B26">
      <w:pPr>
        <w:pStyle w:val="ListParagraph"/>
        <w:numPr>
          <w:ilvl w:val="0"/>
          <w:numId w:val="1"/>
        </w:numPr>
        <w:ind w:left="0" w:firstLine="0"/>
        <w:jc w:val="both"/>
        <w:rPr>
          <w:rFonts w:cstheme="minorHAnsi" w:hint="eastAsia"/>
          <w:lang w:val="it-IT"/>
        </w:rPr>
      </w:pPr>
      <w:r w:rsidRPr="00D04B26">
        <w:rPr>
          <w:rFonts w:cstheme="minorHAnsi"/>
          <w:lang w:val="it-IT"/>
        </w:rPr>
        <w:t>Effetto Doppler:</w:t>
      </w:r>
    </w:p>
    <w:p w14:paraId="71974947" w14:textId="53E3125E" w:rsidR="00D04B26" w:rsidRDefault="00D04B26" w:rsidP="00D04B26">
      <w:pPr>
        <w:pStyle w:val="ListParagraph"/>
        <w:ind w:left="0"/>
        <w:jc w:val="both"/>
        <w:rPr>
          <w:rFonts w:cstheme="minorHAnsi" w:hint="eastAsia"/>
          <w:lang w:val="it-IT"/>
        </w:rPr>
      </w:pPr>
    </w:p>
    <w:p w14:paraId="49447771" w14:textId="6C8DD961" w:rsidR="00D04B26" w:rsidRDefault="004A12F5" w:rsidP="00D04B26">
      <w:pPr>
        <w:pStyle w:val="ListParagraph"/>
        <w:ind w:left="0" w:firstLine="142"/>
        <w:jc w:val="both"/>
        <w:rPr>
          <w:rFonts w:cstheme="minorHAnsi" w:hint="eastAsia"/>
          <w:lang w:val="it-IT"/>
        </w:rPr>
      </w:pPr>
      <w:r>
        <w:rPr>
          <w:rFonts w:cstheme="minorHAnsi"/>
          <w:lang w:val="it-IT"/>
        </w:rPr>
        <w:t xml:space="preserve">Osservando onde meccaniche come quello sull’acqua è particolarmente facile vedere l’effetto Doppler. </w:t>
      </w:r>
      <w:r w:rsidR="006928BC">
        <w:rPr>
          <w:rFonts w:cstheme="minorHAnsi"/>
          <w:lang w:val="it-IT"/>
        </w:rPr>
        <w:t>Innanzitutto, è possibile percepire l’effetto Doppler quando l’osservatore o la sorgente dell’onda sono in movimento.</w:t>
      </w:r>
      <w:r w:rsidR="006927A2">
        <w:rPr>
          <w:rFonts w:cstheme="minorHAnsi"/>
          <w:lang w:val="it-IT"/>
        </w:rPr>
        <w:t xml:space="preserve"> Nel caso di questa esperienza, si è considerata solamente la sorgente in movimento. Ipotizziamo che la sorgente dell’onda </w:t>
      </w:r>
      <w:r w:rsidR="002D1124">
        <w:rPr>
          <w:rFonts w:cstheme="minorHAnsi"/>
          <w:lang w:val="it-IT"/>
        </w:rPr>
        <w:t xml:space="preserve">sia ferma ed </w:t>
      </w:r>
      <w:r w:rsidR="006927A2">
        <w:rPr>
          <w:rFonts w:cstheme="minorHAnsi"/>
          <w:lang w:val="it-IT"/>
        </w:rPr>
        <w:t>emetta fronti d’onda a intervalli regolari, la frequenza delle onde che si osservano è la stessa della sorgente. Se la sorgente è in movimento, tra l’emissione di un fronte d’onda e l’altro la stessa sorgente avrà percorso una certa distanza andando così ad accorciare da un lato e ad all’un</w:t>
      </w:r>
      <w:r w:rsidR="00103836">
        <w:rPr>
          <w:rFonts w:cstheme="minorHAnsi"/>
          <w:lang w:val="it-IT"/>
        </w:rPr>
        <w:t>gare dall’altro la distanza tra i fronti d’onda</w:t>
      </w:r>
      <w:r w:rsidR="006927A2">
        <w:rPr>
          <w:rFonts w:cstheme="minorHAnsi"/>
          <w:lang w:val="it-IT"/>
        </w:rPr>
        <w:t>, in questo modo si modifica anche la frequenza percepibile da un osservatore.</w:t>
      </w:r>
      <w:r w:rsidR="00157C4D">
        <w:rPr>
          <w:rFonts w:cstheme="minorHAnsi"/>
          <w:lang w:val="it-IT"/>
        </w:rPr>
        <w:t xml:space="preserve"> Questa variazione nella distanza tra le onde è particolarmente evidente </w:t>
      </w:r>
      <w:r w:rsidR="002324C1">
        <w:rPr>
          <w:rFonts w:cstheme="minorHAnsi"/>
          <w:lang w:val="it-IT"/>
        </w:rPr>
        <w:t>in acqua:</w:t>
      </w:r>
    </w:p>
    <w:p w14:paraId="33968698" w14:textId="3ACB0CE0" w:rsidR="00D14FF7" w:rsidRDefault="00DE3244" w:rsidP="00D14FF7">
      <w:pPr>
        <w:pStyle w:val="ListParagraph"/>
        <w:ind w:left="0" w:firstLine="142"/>
        <w:jc w:val="center"/>
        <w:rPr>
          <w:rFonts w:cstheme="minorHAnsi"/>
          <w:lang w:val="it-IT"/>
        </w:rPr>
      </w:pPr>
      <w:r>
        <w:rPr>
          <w:rFonts w:cstheme="minorHAnsi"/>
          <w:noProof/>
          <w:lang w:val="it-IT"/>
        </w:rPr>
        <w:drawing>
          <wp:inline distT="0" distB="0" distL="0" distR="0" wp14:anchorId="4F5AE595" wp14:editId="24C06A8E">
            <wp:extent cx="2819400" cy="23067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fetto Doppler.jpg"/>
                    <pic:cNvPicPr/>
                  </pic:nvPicPr>
                  <pic:blipFill>
                    <a:blip r:embed="rId18">
                      <a:extLst>
                        <a:ext uri="{28A0092B-C50C-407E-A947-70E740481C1C}">
                          <a14:useLocalDpi xmlns:a14="http://schemas.microsoft.com/office/drawing/2010/main" val="0"/>
                        </a:ext>
                      </a:extLst>
                    </a:blip>
                    <a:stretch>
                      <a:fillRect/>
                    </a:stretch>
                  </pic:blipFill>
                  <pic:spPr>
                    <a:xfrm>
                      <a:off x="0" y="0"/>
                      <a:ext cx="2835072" cy="2319549"/>
                    </a:xfrm>
                    <a:prstGeom prst="rect">
                      <a:avLst/>
                    </a:prstGeom>
                  </pic:spPr>
                </pic:pic>
              </a:graphicData>
            </a:graphic>
          </wp:inline>
        </w:drawing>
      </w:r>
    </w:p>
    <w:p w14:paraId="1AB9C99D" w14:textId="2FA1FF69" w:rsidR="00D14FF7" w:rsidRDefault="00D14FF7" w:rsidP="00D14FF7">
      <w:pPr>
        <w:pStyle w:val="ListParagraph"/>
        <w:ind w:left="0" w:firstLine="142"/>
        <w:jc w:val="center"/>
        <w:rPr>
          <w:rFonts w:cstheme="minorHAnsi"/>
          <w:lang w:val="it-IT"/>
        </w:rPr>
      </w:pPr>
    </w:p>
    <w:p w14:paraId="74D023ED" w14:textId="30FF0823" w:rsidR="00D14FF7" w:rsidRDefault="00D14FF7" w:rsidP="00D14FF7">
      <w:pPr>
        <w:pStyle w:val="ListParagraph"/>
        <w:ind w:left="0" w:firstLine="142"/>
        <w:jc w:val="both"/>
        <w:rPr>
          <w:rFonts w:cstheme="minorHAnsi"/>
          <w:lang w:val="it-IT"/>
        </w:rPr>
      </w:pPr>
      <w:r>
        <w:rPr>
          <w:rFonts w:cstheme="minorHAnsi" w:hint="eastAsia"/>
          <w:lang w:val="it-IT"/>
        </w:rPr>
        <w:lastRenderedPageBreak/>
        <w:t>È</w:t>
      </w:r>
      <w:r>
        <w:rPr>
          <w:rFonts w:cstheme="minorHAnsi"/>
          <w:lang w:val="it-IT"/>
        </w:rPr>
        <w:t xml:space="preserve"> possibile dimostrare che la frequenza delle onde emessa da una sorgente in movimento percepita da un osservatore fermo è:</w:t>
      </w:r>
    </w:p>
    <w:p w14:paraId="16EE21DA" w14:textId="5B8B4B3E" w:rsidR="00D14FF7" w:rsidRPr="0017107D" w:rsidRDefault="00D14FF7" w:rsidP="00D14FF7">
      <w:pPr>
        <w:pStyle w:val="ListParagraph"/>
        <w:ind w:left="0" w:firstLine="142"/>
        <w:jc w:val="both"/>
        <w:rPr>
          <w:rFonts w:cstheme="minorHAnsi"/>
          <w:lang w:val="it-IT"/>
        </w:rPr>
      </w:pPr>
      <m:oMathPara>
        <m:oMath>
          <m:sSup>
            <m:sSupPr>
              <m:ctrlPr>
                <w:rPr>
                  <w:rFonts w:ascii="Cambria Math" w:hAnsi="Cambria Math" w:cstheme="minorHAnsi"/>
                  <w:i/>
                  <w:lang w:val="it-IT"/>
                </w:rPr>
              </m:ctrlPr>
            </m:sSupPr>
            <m:e>
              <m:r>
                <w:rPr>
                  <w:rFonts w:ascii="Cambria Math" w:hAnsi="Cambria Math" w:cstheme="minorHAnsi"/>
                  <w:lang w:val="it-IT"/>
                </w:rPr>
                <m:t>f</m:t>
              </m:r>
            </m:e>
            <m:sup>
              <m:r>
                <w:rPr>
                  <w:rFonts w:ascii="Cambria Math" w:hAnsi="Cambria Math" w:cstheme="minorHAnsi"/>
                  <w:lang w:val="it-IT"/>
                </w:rPr>
                <m:t>'</m:t>
              </m:r>
            </m:sup>
          </m:sSup>
          <m:r>
            <w:rPr>
              <w:rFonts w:ascii="Cambria Math" w:hAnsi="Cambria Math" w:cstheme="minorHAnsi"/>
              <w:lang w:val="it-IT"/>
            </w:rPr>
            <m:t>=</m:t>
          </m:r>
          <m:d>
            <m:dPr>
              <m:ctrlPr>
                <w:rPr>
                  <w:rFonts w:ascii="Cambria Math" w:hAnsi="Cambria Math" w:cstheme="minorHAnsi"/>
                  <w:i/>
                  <w:lang w:val="it-IT"/>
                </w:rPr>
              </m:ctrlPr>
            </m:dPr>
            <m:e>
              <m:f>
                <m:fPr>
                  <m:ctrlPr>
                    <w:rPr>
                      <w:rFonts w:ascii="Cambria Math" w:hAnsi="Cambria Math" w:cstheme="minorHAnsi"/>
                      <w:i/>
                      <w:lang w:val="it-IT"/>
                    </w:rPr>
                  </m:ctrlPr>
                </m:fPr>
                <m:num>
                  <m:r>
                    <w:rPr>
                      <w:rFonts w:ascii="Cambria Math" w:hAnsi="Cambria Math" w:cstheme="minorHAnsi"/>
                      <w:lang w:val="it-IT"/>
                    </w:rPr>
                    <m:t>v ±</m:t>
                  </m:r>
                  <m:sSub>
                    <m:sSubPr>
                      <m:ctrlPr>
                        <w:rPr>
                          <w:rFonts w:ascii="Cambria Math" w:hAnsi="Cambria Math" w:cstheme="minorHAnsi"/>
                          <w:i/>
                          <w:lang w:val="it-IT"/>
                        </w:rPr>
                      </m:ctrlPr>
                    </m:sSubPr>
                    <m:e>
                      <m:r>
                        <w:rPr>
                          <w:rFonts w:ascii="Cambria Math" w:hAnsi="Cambria Math" w:cstheme="minorHAnsi"/>
                          <w:lang w:val="it-IT"/>
                        </w:rPr>
                        <m:t>v</m:t>
                      </m:r>
                    </m:e>
                    <m:sub>
                      <m:r>
                        <w:rPr>
                          <w:rFonts w:ascii="Cambria Math" w:hAnsi="Cambria Math" w:cstheme="minorHAnsi"/>
                          <w:lang w:val="it-IT"/>
                        </w:rPr>
                        <m:t>o</m:t>
                      </m:r>
                    </m:sub>
                  </m:sSub>
                </m:num>
                <m:den>
                  <m:r>
                    <w:rPr>
                      <w:rFonts w:ascii="Cambria Math" w:hAnsi="Cambria Math" w:cstheme="minorHAnsi"/>
                      <w:lang w:val="it-IT"/>
                    </w:rPr>
                    <m:t>v</m:t>
                  </m:r>
                </m:den>
              </m:f>
            </m:e>
          </m:d>
          <m:r>
            <w:rPr>
              <w:rFonts w:ascii="Cambria Math" w:hAnsi="Cambria Math" w:cstheme="minorHAnsi"/>
              <w:lang w:val="it-IT"/>
            </w:rPr>
            <m:t>f</m:t>
          </m:r>
        </m:oMath>
      </m:oMathPara>
    </w:p>
    <w:p w14:paraId="09D274F9" w14:textId="461E0CBC" w:rsidR="0017107D" w:rsidRPr="005B0E99" w:rsidRDefault="005B0E99" w:rsidP="00D14FF7">
      <w:pPr>
        <w:pStyle w:val="ListParagraph"/>
        <w:ind w:left="0" w:firstLine="142"/>
        <w:jc w:val="both"/>
        <w:rPr>
          <w:rFonts w:cstheme="minorHAnsi" w:hint="eastAsia"/>
          <w:lang w:val="it-IT"/>
        </w:rPr>
      </w:pPr>
      <w:r>
        <w:rPr>
          <w:rFonts w:cstheme="minorHAnsi" w:hint="eastAsia"/>
          <w:lang w:val="it-IT"/>
        </w:rPr>
        <w:t>D</w:t>
      </w:r>
      <w:r>
        <w:rPr>
          <w:rFonts w:cstheme="minorHAnsi"/>
          <w:lang w:val="it-IT"/>
        </w:rPr>
        <w:t xml:space="preserve">ove </w:t>
      </w:r>
      <w:proofErr w:type="gramStart"/>
      <w:r>
        <w:rPr>
          <w:rFonts w:cstheme="minorHAnsi"/>
          <w:i/>
          <w:lang w:val="it-IT"/>
        </w:rPr>
        <w:t>v</w:t>
      </w:r>
      <w:r>
        <w:rPr>
          <w:rFonts w:cstheme="minorHAnsi"/>
          <w:lang w:val="it-IT"/>
        </w:rPr>
        <w:t xml:space="preserve">  è</w:t>
      </w:r>
      <w:proofErr w:type="gramEnd"/>
      <w:r>
        <w:rPr>
          <w:rFonts w:cstheme="minorHAnsi"/>
          <w:lang w:val="it-IT"/>
        </w:rPr>
        <w:t xml:space="preserve"> la velocità di propagazione delle onde, </w:t>
      </w:r>
      <w:r>
        <w:rPr>
          <w:rFonts w:cstheme="minorHAnsi"/>
          <w:i/>
          <w:lang w:val="it-IT"/>
        </w:rPr>
        <w:t>v</w:t>
      </w:r>
      <w:r>
        <w:rPr>
          <w:rFonts w:cstheme="minorHAnsi"/>
          <w:i/>
          <w:vertAlign w:val="subscript"/>
          <w:lang w:val="it-IT"/>
        </w:rPr>
        <w:t>o</w:t>
      </w:r>
      <w:r>
        <w:rPr>
          <w:rFonts w:cstheme="minorHAnsi"/>
          <w:lang w:val="it-IT"/>
        </w:rPr>
        <w:t xml:space="preserve">  la velocità dell’osservatore e </w:t>
      </w:r>
      <w:r>
        <w:rPr>
          <w:rFonts w:cstheme="minorHAnsi"/>
          <w:i/>
          <w:lang w:val="it-IT"/>
        </w:rPr>
        <w:t>f</w:t>
      </w:r>
      <w:r>
        <w:rPr>
          <w:rFonts w:cstheme="minorHAnsi"/>
          <w:lang w:val="it-IT"/>
        </w:rPr>
        <w:t xml:space="preserve">  la frequenza emessa dalla sorgente.</w:t>
      </w:r>
    </w:p>
    <w:p w14:paraId="6E78F132" w14:textId="30CA0A2B" w:rsidR="008025AB" w:rsidRDefault="008025AB" w:rsidP="00DE3244">
      <w:pPr>
        <w:pStyle w:val="ListParagraph"/>
        <w:ind w:left="0" w:firstLine="142"/>
        <w:jc w:val="center"/>
        <w:rPr>
          <w:rFonts w:cstheme="minorHAnsi" w:hint="eastAsia"/>
          <w:lang w:val="it-IT"/>
        </w:rPr>
      </w:pPr>
    </w:p>
    <w:p w14:paraId="51F4E8F7" w14:textId="57F92BF2" w:rsidR="008025AB" w:rsidRDefault="008025AB" w:rsidP="008025AB">
      <w:pPr>
        <w:pStyle w:val="ListParagraph"/>
        <w:numPr>
          <w:ilvl w:val="0"/>
          <w:numId w:val="1"/>
        </w:numPr>
        <w:ind w:left="0" w:firstLine="0"/>
        <w:jc w:val="both"/>
        <w:rPr>
          <w:rFonts w:cstheme="minorHAnsi" w:hint="eastAsia"/>
          <w:lang w:val="it-IT"/>
        </w:rPr>
      </w:pPr>
      <w:r>
        <w:rPr>
          <w:rFonts w:cstheme="minorHAnsi"/>
          <w:lang w:val="it-IT"/>
        </w:rPr>
        <w:t>Onde acustiche:</w:t>
      </w:r>
    </w:p>
    <w:p w14:paraId="0D17BC3B" w14:textId="3B350603" w:rsidR="008025AB" w:rsidRDefault="008025AB" w:rsidP="008025AB">
      <w:pPr>
        <w:jc w:val="both"/>
        <w:rPr>
          <w:rFonts w:cstheme="minorHAnsi" w:hint="eastAsia"/>
          <w:lang w:val="it-IT"/>
        </w:rPr>
      </w:pPr>
    </w:p>
    <w:p w14:paraId="7C347DC6" w14:textId="1724853D" w:rsidR="008025AB" w:rsidRDefault="002A1088" w:rsidP="008025AB">
      <w:pPr>
        <w:ind w:firstLine="142"/>
        <w:jc w:val="both"/>
        <w:rPr>
          <w:rFonts w:cstheme="minorHAnsi" w:hint="eastAsia"/>
          <w:lang w:val="it-IT"/>
        </w:rPr>
      </w:pPr>
      <w:r>
        <w:rPr>
          <w:rFonts w:cstheme="minorHAnsi"/>
          <w:lang w:val="it-IT"/>
        </w:rPr>
        <w:t>Con questa ultima prova</w:t>
      </w:r>
      <w:r w:rsidR="00A0046C">
        <w:rPr>
          <w:rFonts w:cstheme="minorHAnsi"/>
          <w:lang w:val="it-IT"/>
        </w:rPr>
        <w:t xml:space="preserve"> si è osservato come delle onde acustiche prodotte da un fischietto siano in grado di essere visualizzate tramite il cambiamento del mezzo di propagazione</w:t>
      </w:r>
      <w:r w:rsidR="00C8228B">
        <w:rPr>
          <w:rFonts w:cstheme="minorHAnsi"/>
          <w:lang w:val="it-IT"/>
        </w:rPr>
        <w:t>. Per realizzare questo, un fischietto con dietro un riflettore parabolico è stato orientato verso l’ondoscopio</w:t>
      </w:r>
      <w:r w:rsidR="004A487F">
        <w:rPr>
          <w:rFonts w:cstheme="minorHAnsi"/>
          <w:lang w:val="it-IT"/>
        </w:rPr>
        <w:t>.</w:t>
      </w:r>
      <w:r w:rsidR="00FD3DED">
        <w:rPr>
          <w:rFonts w:cstheme="minorHAnsi"/>
          <w:lang w:val="it-IT"/>
        </w:rPr>
        <w:t xml:space="preserve"> Attivato il fischietto si è notata la generazione di onde sulla s</w:t>
      </w:r>
      <w:r w:rsidR="00CA64DB">
        <w:rPr>
          <w:rFonts w:cstheme="minorHAnsi"/>
          <w:lang w:val="it-IT"/>
        </w:rPr>
        <w:t>uperficie dell’acqua</w:t>
      </w:r>
      <w:r w:rsidR="0005790D">
        <w:rPr>
          <w:rFonts w:cstheme="minorHAnsi"/>
          <w:lang w:val="it-IT"/>
        </w:rPr>
        <w:t>. Questo fenomeno evidenzia la propagazione delle onde in mezzi diversi e specialmente il passaggio da onde acustiche di compressione trasversali a onde longitudinali – trasversali sul pelo dell’acqua.</w:t>
      </w:r>
    </w:p>
    <w:p w14:paraId="6F183140" w14:textId="5CDA87CE" w:rsidR="00ED5914" w:rsidRDefault="00ED5914" w:rsidP="00182C6C">
      <w:pPr>
        <w:ind w:firstLine="142"/>
        <w:jc w:val="center"/>
        <w:rPr>
          <w:rFonts w:cstheme="minorHAnsi" w:hint="eastAsia"/>
          <w:lang w:val="it-IT"/>
        </w:rPr>
      </w:pPr>
      <w:r>
        <w:rPr>
          <w:rFonts w:cstheme="minorHAnsi"/>
          <w:noProof/>
          <w:lang w:val="it-IT"/>
        </w:rPr>
        <w:drawing>
          <wp:inline distT="0" distB="0" distL="0" distR="0" wp14:anchorId="7F0945F8" wp14:editId="2AC93CAE">
            <wp:extent cx="2890854" cy="318951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egno Fischiet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8293" cy="3197721"/>
                    </a:xfrm>
                    <a:prstGeom prst="rect">
                      <a:avLst/>
                    </a:prstGeom>
                  </pic:spPr>
                </pic:pic>
              </a:graphicData>
            </a:graphic>
          </wp:inline>
        </w:drawing>
      </w:r>
    </w:p>
    <w:p w14:paraId="4698DF53" w14:textId="146A699F" w:rsidR="00182C6C" w:rsidRDefault="00182C6C" w:rsidP="00182C6C">
      <w:pPr>
        <w:pStyle w:val="ListParagraph"/>
        <w:numPr>
          <w:ilvl w:val="0"/>
          <w:numId w:val="1"/>
        </w:numPr>
        <w:ind w:left="0" w:firstLine="0"/>
        <w:jc w:val="both"/>
        <w:rPr>
          <w:rFonts w:cstheme="minorHAnsi" w:hint="eastAsia"/>
          <w:lang w:val="it-IT"/>
        </w:rPr>
      </w:pPr>
      <w:r>
        <w:rPr>
          <w:rFonts w:cstheme="minorHAnsi"/>
          <w:lang w:val="it-IT"/>
        </w:rPr>
        <w:t>Utilizzo dell’oscilloscopio:</w:t>
      </w:r>
    </w:p>
    <w:p w14:paraId="5162AC3D" w14:textId="14D96A21" w:rsidR="00182C6C" w:rsidRDefault="00182C6C" w:rsidP="00182C6C">
      <w:pPr>
        <w:ind w:firstLine="142"/>
        <w:jc w:val="both"/>
        <w:rPr>
          <w:rFonts w:cstheme="minorHAnsi" w:hint="eastAsia"/>
          <w:lang w:val="it-IT"/>
        </w:rPr>
      </w:pPr>
    </w:p>
    <w:p w14:paraId="2D31B17D" w14:textId="77777777" w:rsidR="00D114DD" w:rsidRDefault="008861F4" w:rsidP="00182C6C">
      <w:pPr>
        <w:ind w:firstLine="142"/>
        <w:jc w:val="both"/>
        <w:rPr>
          <w:rFonts w:cstheme="minorHAnsi" w:hint="eastAsia"/>
          <w:lang w:val="it-IT"/>
        </w:rPr>
      </w:pPr>
      <w:r>
        <w:rPr>
          <w:rFonts w:cstheme="minorHAnsi"/>
          <w:lang w:val="it-IT"/>
        </w:rPr>
        <w:t>L’oscilloscopio è uno strumento che se collegato ad un microfono è in grado di visualizzare la forma d’onda di un suono.</w:t>
      </w:r>
      <w:r w:rsidR="00360EF1">
        <w:rPr>
          <w:rFonts w:cstheme="minorHAnsi"/>
          <w:lang w:val="it-IT"/>
        </w:rPr>
        <w:t xml:space="preserve"> Un su</w:t>
      </w:r>
      <w:r w:rsidR="003F1B32">
        <w:rPr>
          <w:rFonts w:cstheme="minorHAnsi"/>
          <w:lang w:val="it-IT"/>
        </w:rPr>
        <w:t>ono normalmente è composto da infinite frequenze per cui quando si afferma che un suono è ad una certa frequenza, si sta dicendo la frequenza della portante dell’onda</w:t>
      </w:r>
      <w:r w:rsidR="004B1228">
        <w:rPr>
          <w:rFonts w:cstheme="minorHAnsi"/>
          <w:lang w:val="it-IT"/>
        </w:rPr>
        <w:t>. La forma d’onda di un suono reale non è sinusoidale, conseguenza delle infinite frequenze in esso presenti, ma se si tratta di un suono</w:t>
      </w:r>
      <w:r w:rsidR="00234E74">
        <w:rPr>
          <w:rFonts w:cstheme="minorHAnsi"/>
          <w:lang w:val="it-IT"/>
        </w:rPr>
        <w:t xml:space="preserve"> vero e proprio</w:t>
      </w:r>
      <w:r w:rsidR="004B1228">
        <w:rPr>
          <w:rFonts w:cstheme="minorHAnsi"/>
          <w:lang w:val="it-IT"/>
        </w:rPr>
        <w:t xml:space="preserve"> è pur sempre periodica.</w:t>
      </w:r>
      <w:r w:rsidR="00A970C7">
        <w:rPr>
          <w:rFonts w:cstheme="minorHAnsi"/>
          <w:lang w:val="it-IT"/>
        </w:rPr>
        <w:t xml:space="preserve"> Per approssimare un suono puro ideale è stato utilizzato un diapason</w:t>
      </w:r>
      <w:r w:rsidR="001819FF">
        <w:rPr>
          <w:rFonts w:cstheme="minorHAnsi"/>
          <w:lang w:val="it-IT"/>
        </w:rPr>
        <w:t xml:space="preserve"> che una volta messo in vibrazione emette onde acustiche con frequenza </w:t>
      </w:r>
      <w:r w:rsidR="005C470F">
        <w:rPr>
          <w:rFonts w:cstheme="minorHAnsi"/>
          <w:lang w:val="it-IT"/>
        </w:rPr>
        <w:t>costante. La forma d’onda del suono emesso dal diapason è la seguente</w:t>
      </w:r>
    </w:p>
    <w:p w14:paraId="73C93F10" w14:textId="44C18B8A" w:rsidR="008861F4" w:rsidRDefault="00D114DD" w:rsidP="00D114DD">
      <w:pPr>
        <w:ind w:firstLine="142"/>
        <w:jc w:val="center"/>
        <w:rPr>
          <w:rFonts w:cstheme="minorHAnsi" w:hint="eastAsia"/>
          <w:lang w:val="it-IT"/>
        </w:rPr>
      </w:pPr>
      <w:r>
        <w:rPr>
          <w:rFonts w:cstheme="minorHAnsi"/>
          <w:noProof/>
          <w:lang w:val="it-IT"/>
        </w:rPr>
        <w:lastRenderedPageBreak/>
        <w:drawing>
          <wp:inline distT="0" distB="0" distL="0" distR="0" wp14:anchorId="1C301328" wp14:editId="348A4F42">
            <wp:extent cx="2511591" cy="2280557"/>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scilloscopi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7536" cy="2295035"/>
                    </a:xfrm>
                    <a:prstGeom prst="rect">
                      <a:avLst/>
                    </a:prstGeom>
                  </pic:spPr>
                </pic:pic>
              </a:graphicData>
            </a:graphic>
          </wp:inline>
        </w:drawing>
      </w:r>
    </w:p>
    <w:p w14:paraId="5013070C" w14:textId="28E20BC0" w:rsidR="00B63AAD" w:rsidRDefault="00B63AAD" w:rsidP="00B63AAD">
      <w:pPr>
        <w:ind w:firstLine="142"/>
        <w:jc w:val="both"/>
        <w:rPr>
          <w:rFonts w:cstheme="minorHAnsi" w:hint="eastAsia"/>
          <w:lang w:val="it-IT"/>
        </w:rPr>
      </w:pPr>
    </w:p>
    <w:p w14:paraId="02E99B4C" w14:textId="7C255365" w:rsidR="00DD7C63" w:rsidRDefault="00DD7C63" w:rsidP="00B63AAD">
      <w:pPr>
        <w:ind w:firstLine="142"/>
        <w:jc w:val="both"/>
        <w:rPr>
          <w:rFonts w:cstheme="minorHAnsi" w:hint="eastAsia"/>
          <w:lang w:val="it-IT"/>
        </w:rPr>
      </w:pPr>
      <w:r>
        <w:rPr>
          <w:rFonts w:cstheme="minorHAnsi"/>
          <w:lang w:val="it-IT"/>
        </w:rPr>
        <w:t xml:space="preserve">Come si nota, il risultato ottenuto è un’ottima approssimazione </w:t>
      </w:r>
      <w:r w:rsidR="00AC1FD1">
        <w:rPr>
          <w:rFonts w:cstheme="minorHAnsi"/>
          <w:lang w:val="it-IT"/>
        </w:rPr>
        <w:t>della sinusoide ideale</w:t>
      </w:r>
    </w:p>
    <w:p w14:paraId="3EFD5549" w14:textId="17BD9449" w:rsidR="009608A4" w:rsidRDefault="009608A4" w:rsidP="00B63AAD">
      <w:pPr>
        <w:ind w:firstLine="142"/>
        <w:jc w:val="both"/>
        <w:rPr>
          <w:rFonts w:cstheme="minorHAnsi" w:hint="eastAsia"/>
          <w:lang w:val="it-IT"/>
        </w:rPr>
      </w:pPr>
    </w:p>
    <w:p w14:paraId="121C1B29" w14:textId="2F8C85A6" w:rsidR="009608A4" w:rsidRDefault="009608A4" w:rsidP="009608A4">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Prima prova: conclusioni</w:t>
      </w:r>
    </w:p>
    <w:p w14:paraId="5EEE61ED" w14:textId="548123CC" w:rsidR="009608A4" w:rsidRDefault="00CA37BB" w:rsidP="004A2465">
      <w:pPr>
        <w:ind w:firstLine="142"/>
        <w:jc w:val="both"/>
        <w:rPr>
          <w:rFonts w:cstheme="minorHAnsi" w:hint="eastAsia"/>
          <w:lang w:val="it-IT"/>
        </w:rPr>
      </w:pPr>
      <w:r>
        <w:rPr>
          <w:rFonts w:cstheme="minorHAnsi" w:hint="eastAsia"/>
          <w:lang w:val="it-IT"/>
        </w:rPr>
        <w:t>C</w:t>
      </w:r>
      <w:r>
        <w:rPr>
          <w:rFonts w:cstheme="minorHAnsi"/>
          <w:lang w:val="it-IT"/>
        </w:rPr>
        <w:t>on queste prime prove qualitative si sono osservate le proprietà fondamentali delle onde in generale.</w:t>
      </w:r>
      <w:r w:rsidR="00D53804">
        <w:rPr>
          <w:rFonts w:cstheme="minorHAnsi"/>
          <w:lang w:val="it-IT"/>
        </w:rPr>
        <w:t xml:space="preserve"> Con l’ondoscopio si è visto come varia il comportamento delle onde se lungo il loro percorso di propagazione incontrano ostacoli o se le caratteristiche del mezzo variano. </w:t>
      </w:r>
      <w:r w:rsidR="007759CF">
        <w:rPr>
          <w:rFonts w:cstheme="minorHAnsi"/>
          <w:lang w:val="it-IT"/>
        </w:rPr>
        <w:t>Spostando la sorgente durante l’emissione delle onde si sono viste le prime caratteristiche dell’effetto Doppler, caratteristiche che sono applicabili a qualsiasi tipo di onda.</w:t>
      </w:r>
    </w:p>
    <w:p w14:paraId="79471F0D" w14:textId="6E6C50EC" w:rsidR="00BA23CE" w:rsidRDefault="00BA23CE" w:rsidP="004A2465">
      <w:pPr>
        <w:ind w:firstLine="142"/>
        <w:jc w:val="both"/>
        <w:rPr>
          <w:rFonts w:cstheme="minorHAnsi" w:hint="eastAsia"/>
          <w:lang w:val="it-IT"/>
        </w:rPr>
      </w:pPr>
      <w:r>
        <w:rPr>
          <w:rFonts w:cstheme="minorHAnsi"/>
          <w:lang w:val="it-IT"/>
        </w:rPr>
        <w:t>Utilizzando l’oscilloscopio</w:t>
      </w:r>
      <w:r w:rsidR="00B55FA6">
        <w:rPr>
          <w:rFonts w:cstheme="minorHAnsi"/>
          <w:lang w:val="it-IT"/>
        </w:rPr>
        <w:t xml:space="preserve"> è stato possibile visualizzare l’andamento</w:t>
      </w:r>
      <w:r w:rsidR="00B01AF3">
        <w:rPr>
          <w:rFonts w:cstheme="minorHAnsi"/>
          <w:lang w:val="it-IT"/>
        </w:rPr>
        <w:t xml:space="preserve"> della forma d’onda</w:t>
      </w:r>
      <w:r w:rsidR="00B55FA6">
        <w:rPr>
          <w:rFonts w:cstheme="minorHAnsi"/>
          <w:lang w:val="it-IT"/>
        </w:rPr>
        <w:t xml:space="preserve"> delle onde sonore</w:t>
      </w:r>
      <w:r w:rsidR="00B665AF">
        <w:rPr>
          <w:rFonts w:cstheme="minorHAnsi"/>
          <w:lang w:val="it-IT"/>
        </w:rPr>
        <w:t xml:space="preserve"> e specialmente rendersi conto della differenza tra un suono e un rumore.</w:t>
      </w:r>
    </w:p>
    <w:p w14:paraId="4C694E9E" w14:textId="1A9B566D" w:rsidR="0094126D" w:rsidRDefault="0094126D" w:rsidP="004A2465">
      <w:pPr>
        <w:ind w:firstLine="142"/>
        <w:jc w:val="both"/>
        <w:rPr>
          <w:rFonts w:cstheme="minorHAnsi" w:hint="eastAsia"/>
          <w:lang w:val="it-IT"/>
        </w:rPr>
      </w:pPr>
    </w:p>
    <w:p w14:paraId="544F4799" w14:textId="007A94AC" w:rsidR="0094126D" w:rsidRDefault="0094126D" w:rsidP="004A2465">
      <w:pPr>
        <w:ind w:firstLine="142"/>
        <w:jc w:val="both"/>
        <w:rPr>
          <w:rFonts w:cstheme="minorHAnsi" w:hint="eastAsia"/>
          <w:lang w:val="it-IT"/>
        </w:rPr>
      </w:pPr>
    </w:p>
    <w:p w14:paraId="416615F8" w14:textId="13E20171" w:rsidR="0094126D" w:rsidRDefault="0094126D" w:rsidP="0094126D">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Seconda prova: misurazione della velocità del suono</w:t>
      </w:r>
    </w:p>
    <w:p w14:paraId="605DF52F" w14:textId="08864B50" w:rsidR="0094126D" w:rsidRDefault="0094126D" w:rsidP="0094126D">
      <w:pPr>
        <w:jc w:val="both"/>
        <w:rPr>
          <w:rFonts w:cstheme="minorHAnsi" w:hint="eastAsia"/>
          <w:b/>
          <w:lang w:val="it-IT"/>
        </w:rPr>
      </w:pPr>
    </w:p>
    <w:p w14:paraId="79A64706" w14:textId="1A8D0D84" w:rsidR="0094126D" w:rsidRDefault="005C6AED" w:rsidP="00B25FE8">
      <w:pPr>
        <w:ind w:firstLine="142"/>
        <w:jc w:val="both"/>
        <w:rPr>
          <w:rFonts w:cstheme="minorHAnsi" w:hint="eastAsia"/>
          <w:lang w:val="it-IT"/>
        </w:rPr>
      </w:pPr>
      <w:r>
        <w:rPr>
          <w:rFonts w:cstheme="minorHAnsi"/>
          <w:lang w:val="it-IT"/>
        </w:rPr>
        <w:t>Con lo svolgimento del secondo esperimento è stata valutata sperimentalmente la velocità delle onde sonore nell’aria, alla temperatura di circa 20°C.</w:t>
      </w:r>
      <w:r w:rsidR="004050B0">
        <w:rPr>
          <w:rFonts w:cstheme="minorHAnsi"/>
          <w:lang w:val="it-IT"/>
        </w:rPr>
        <w:t xml:space="preserve"> Per misurare tale velocità è necessario sapere il tempo che un impulso sonoro impiega a percorrere una distanza nota</w:t>
      </w:r>
      <w:r w:rsidR="00125832">
        <w:rPr>
          <w:rFonts w:cstheme="minorHAnsi"/>
          <w:lang w:val="it-IT"/>
        </w:rPr>
        <w:t xml:space="preserve">. </w:t>
      </w:r>
      <w:r w:rsidR="00C7772B">
        <w:rPr>
          <w:rFonts w:cstheme="minorHAnsi"/>
          <w:lang w:val="it-IT"/>
        </w:rPr>
        <w:t>Per fare ciò si è posto un microfono vicino all’estremità aperta di un tubo di lunghezza nota</w:t>
      </w:r>
      <w:r w:rsidR="00EF301F">
        <w:rPr>
          <w:rFonts w:cstheme="minorHAnsi"/>
          <w:lang w:val="it-IT"/>
        </w:rPr>
        <w:t xml:space="preserve"> chiuso all’altra estremità.</w:t>
      </w:r>
      <w:r w:rsidR="007507A7">
        <w:rPr>
          <w:rFonts w:cstheme="minorHAnsi"/>
          <w:lang w:val="it-IT"/>
        </w:rPr>
        <w:t xml:space="preserve"> </w:t>
      </w:r>
      <w:r w:rsidR="00804CCB">
        <w:rPr>
          <w:rFonts w:cstheme="minorHAnsi"/>
          <w:lang w:val="it-IT"/>
        </w:rPr>
        <w:t>Successivamente si è prodotto un rumore il più “secco” possibile vicino al microfono. Il suono</w:t>
      </w:r>
      <w:r w:rsidR="00B25FE8">
        <w:rPr>
          <w:rFonts w:cstheme="minorHAnsi"/>
          <w:lang w:val="it-IT"/>
        </w:rPr>
        <w:t>, udito dal microfono,</w:t>
      </w:r>
      <w:r w:rsidR="00804CCB">
        <w:rPr>
          <w:rFonts w:cstheme="minorHAnsi"/>
          <w:lang w:val="it-IT"/>
        </w:rPr>
        <w:t xml:space="preserve"> viaggia dunque lungo il tubo e una volta giunto all’estremità chiuso viene riflesso</w:t>
      </w:r>
      <w:r w:rsidR="00B25FE8">
        <w:rPr>
          <w:rFonts w:cstheme="minorHAnsi"/>
          <w:lang w:val="it-IT"/>
        </w:rPr>
        <w:t xml:space="preserve"> fino</w:t>
      </w:r>
      <w:r w:rsidR="006D4EC8">
        <w:rPr>
          <w:rFonts w:cstheme="minorHAnsi"/>
          <w:lang w:val="it-IT"/>
        </w:rPr>
        <w:t xml:space="preserve"> a raggiungere nuovamente il microfono ed essere nuovamente rilevato</w:t>
      </w:r>
      <w:r w:rsidR="001C4B1F">
        <w:rPr>
          <w:rFonts w:cstheme="minorHAnsi"/>
          <w:lang w:val="it-IT"/>
        </w:rPr>
        <w:t>.</w:t>
      </w:r>
      <w:r w:rsidR="00A72EFA">
        <w:rPr>
          <w:rFonts w:cstheme="minorHAnsi"/>
          <w:lang w:val="it-IT"/>
        </w:rPr>
        <w:t xml:space="preserve"> Il microfono, tramite un dispositivo LabQuest è collegato al software Logger Pro </w:t>
      </w:r>
      <w:r w:rsidR="001C7A90">
        <w:rPr>
          <w:rFonts w:cstheme="minorHAnsi"/>
          <w:lang w:val="it-IT"/>
        </w:rPr>
        <w:t>in modo da poter</w:t>
      </w:r>
      <w:r w:rsidR="00E6673D">
        <w:rPr>
          <w:rFonts w:cstheme="minorHAnsi"/>
          <w:lang w:val="it-IT"/>
        </w:rPr>
        <w:t xml:space="preserve"> registrare e</w:t>
      </w:r>
      <w:r w:rsidR="001C7A90">
        <w:rPr>
          <w:rFonts w:cstheme="minorHAnsi"/>
          <w:lang w:val="it-IT"/>
        </w:rPr>
        <w:t xml:space="preserve"> vedere graficamente le variazioni di pressioni dovute dalle onde sonore.</w:t>
      </w:r>
    </w:p>
    <w:p w14:paraId="4FE83C3D" w14:textId="36BC37A4" w:rsidR="001C7A90" w:rsidRDefault="001C7A90" w:rsidP="00B25FE8">
      <w:pPr>
        <w:ind w:firstLine="142"/>
        <w:jc w:val="both"/>
        <w:rPr>
          <w:rFonts w:cstheme="minorHAnsi" w:hint="eastAsia"/>
          <w:lang w:val="it-IT"/>
        </w:rPr>
      </w:pPr>
      <w:r>
        <w:rPr>
          <w:rFonts w:cstheme="minorHAnsi"/>
          <w:lang w:val="it-IT"/>
        </w:rPr>
        <w:t>La configurazione dei materiali utilizzati è dunque la seguente:</w:t>
      </w:r>
    </w:p>
    <w:p w14:paraId="67DBC335" w14:textId="7F95F55A" w:rsidR="00C326AE" w:rsidRDefault="00C326AE" w:rsidP="00C326AE">
      <w:pPr>
        <w:ind w:firstLine="142"/>
        <w:jc w:val="center"/>
        <w:rPr>
          <w:rFonts w:cstheme="minorHAnsi" w:hint="eastAsia"/>
          <w:lang w:val="it-IT"/>
        </w:rPr>
      </w:pPr>
      <w:r>
        <w:rPr>
          <w:rFonts w:cstheme="minorHAnsi"/>
          <w:noProof/>
          <w:lang w:val="it-IT"/>
        </w:rPr>
        <w:lastRenderedPageBreak/>
        <w:drawing>
          <wp:inline distT="0" distB="0" distL="0" distR="0" wp14:anchorId="646B50BF" wp14:editId="44BD851B">
            <wp:extent cx="3041665" cy="1540329"/>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122_08193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1934" cy="1580978"/>
                    </a:xfrm>
                    <a:prstGeom prst="rect">
                      <a:avLst/>
                    </a:prstGeom>
                  </pic:spPr>
                </pic:pic>
              </a:graphicData>
            </a:graphic>
          </wp:inline>
        </w:drawing>
      </w:r>
    </w:p>
    <w:p w14:paraId="36F289E4" w14:textId="11A0B48A" w:rsidR="00B8020E" w:rsidRDefault="00B8020E" w:rsidP="00C326AE">
      <w:pPr>
        <w:ind w:firstLine="142"/>
        <w:jc w:val="center"/>
        <w:rPr>
          <w:rFonts w:cstheme="minorHAnsi" w:hint="eastAsia"/>
          <w:lang w:val="it-IT"/>
        </w:rPr>
      </w:pPr>
    </w:p>
    <w:p w14:paraId="5D3ADB43" w14:textId="746F4B9B" w:rsidR="00B8020E" w:rsidRDefault="008F751B" w:rsidP="00B8020E">
      <w:pPr>
        <w:ind w:firstLine="142"/>
        <w:jc w:val="both"/>
        <w:rPr>
          <w:rFonts w:cstheme="minorHAnsi" w:hint="eastAsia"/>
          <w:lang w:val="it-IT"/>
        </w:rPr>
      </w:pPr>
      <w:r>
        <w:rPr>
          <w:rFonts w:cstheme="minorHAnsi"/>
          <w:lang w:val="it-IT"/>
        </w:rPr>
        <w:t>Facendo un suono vicino al microfono usando il percussore</w:t>
      </w:r>
      <w:r w:rsidR="00EF4ED7">
        <w:rPr>
          <w:rFonts w:cstheme="minorHAnsi"/>
          <w:lang w:val="it-IT"/>
        </w:rPr>
        <w:t xml:space="preserve"> più adatto allo scopo dopo vari tentativi si è giunti ad un grafico come il seguente:</w:t>
      </w:r>
    </w:p>
    <w:p w14:paraId="57C92D28" w14:textId="77777777" w:rsidR="00094A74" w:rsidRDefault="00094A74" w:rsidP="00B8020E">
      <w:pPr>
        <w:ind w:firstLine="142"/>
        <w:jc w:val="both"/>
        <w:rPr>
          <w:rFonts w:cstheme="minorHAnsi" w:hint="eastAsia"/>
          <w:noProof/>
          <w:lang w:val="it-IT"/>
        </w:rPr>
      </w:pPr>
    </w:p>
    <w:p w14:paraId="6CB45F82" w14:textId="16CAA3AF" w:rsidR="00663394" w:rsidRDefault="00663394" w:rsidP="00094A74">
      <w:pPr>
        <w:ind w:firstLine="142"/>
        <w:jc w:val="center"/>
        <w:rPr>
          <w:rFonts w:cstheme="minorHAnsi" w:hint="eastAsia"/>
          <w:lang w:val="it-IT"/>
        </w:rPr>
      </w:pPr>
      <w:r>
        <w:rPr>
          <w:rFonts w:cstheme="minorHAnsi"/>
          <w:noProof/>
          <w:lang w:val="it-IT"/>
        </w:rPr>
        <w:drawing>
          <wp:inline distT="0" distB="0" distL="0" distR="0" wp14:anchorId="472D1CAB" wp14:editId="3EFFB37D">
            <wp:extent cx="4945739" cy="334735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co 2.jpg"/>
                    <pic:cNvPicPr/>
                  </pic:nvPicPr>
                  <pic:blipFill rotWithShape="1">
                    <a:blip r:embed="rId22" cstate="print">
                      <a:extLst>
                        <a:ext uri="{28A0092B-C50C-407E-A947-70E740481C1C}">
                          <a14:useLocalDpi xmlns:a14="http://schemas.microsoft.com/office/drawing/2010/main" val="0"/>
                        </a:ext>
                      </a:extLst>
                    </a:blip>
                    <a:srcRect t="-1" b="1247"/>
                    <a:stretch/>
                  </pic:blipFill>
                  <pic:spPr bwMode="auto">
                    <a:xfrm>
                      <a:off x="0" y="0"/>
                      <a:ext cx="4950494" cy="3350575"/>
                    </a:xfrm>
                    <a:prstGeom prst="rect">
                      <a:avLst/>
                    </a:prstGeom>
                    <a:ln>
                      <a:noFill/>
                    </a:ln>
                    <a:extLst>
                      <a:ext uri="{53640926-AAD7-44D8-BBD7-CCE9431645EC}">
                        <a14:shadowObscured xmlns:a14="http://schemas.microsoft.com/office/drawing/2010/main"/>
                      </a:ext>
                    </a:extLst>
                  </pic:spPr>
                </pic:pic>
              </a:graphicData>
            </a:graphic>
          </wp:inline>
        </w:drawing>
      </w:r>
    </w:p>
    <w:p w14:paraId="76F620FA" w14:textId="4C60F261" w:rsidR="009635FB" w:rsidRDefault="002652F7" w:rsidP="009635FB">
      <w:pPr>
        <w:ind w:firstLine="142"/>
        <w:jc w:val="both"/>
        <w:rPr>
          <w:rFonts w:cstheme="minorHAnsi" w:hint="eastAsia"/>
          <w:lang w:val="it-IT"/>
        </w:rPr>
      </w:pPr>
      <w:r>
        <w:rPr>
          <w:rFonts w:cstheme="minorHAnsi" w:hint="eastAsia"/>
          <w:lang w:val="it-IT"/>
        </w:rPr>
        <w:t>C</w:t>
      </w:r>
      <w:r>
        <w:rPr>
          <w:rFonts w:cstheme="minorHAnsi"/>
          <w:lang w:val="it-IT"/>
        </w:rPr>
        <w:t xml:space="preserve">ome si nota, </w:t>
      </w:r>
      <w:r w:rsidR="004832CE">
        <w:rPr>
          <w:rFonts w:cstheme="minorHAnsi"/>
          <w:lang w:val="it-IT"/>
        </w:rPr>
        <w:t>la parte evidenziata in grigio è quella che presenta le principali rilevazioni del sensore in termini di variazione di pressione.</w:t>
      </w:r>
      <w:r w:rsidR="000B158F">
        <w:rPr>
          <w:rFonts w:cstheme="minorHAnsi"/>
          <w:lang w:val="it-IT"/>
        </w:rPr>
        <w:t xml:space="preserve"> In particolare, sono stati evidenziati due punti</w:t>
      </w:r>
      <w:r w:rsidR="000A64C9">
        <w:rPr>
          <w:rFonts w:cstheme="minorHAnsi"/>
          <w:lang w:val="it-IT"/>
        </w:rPr>
        <w:t>: il primo rappresenta con l’impulso di pressione corrispondente al momento in cui è stato generato il rumore. Il secondo punto invece indica il ritorno del segnale al sensore.</w:t>
      </w:r>
      <w:r w:rsidR="00B62DF4">
        <w:rPr>
          <w:rFonts w:cstheme="minorHAnsi"/>
          <w:lang w:val="it-IT"/>
        </w:rPr>
        <w:t xml:space="preserve"> La localizzazione del secondo picco non è certa: vari rumori durante le misurazioni possono aver compromesso i</w:t>
      </w:r>
      <w:r w:rsidR="000A0ECB">
        <w:rPr>
          <w:rFonts w:cstheme="minorHAnsi"/>
          <w:lang w:val="it-IT"/>
        </w:rPr>
        <w:t xml:space="preserve"> risultati delle stesse</w:t>
      </w:r>
      <w:r w:rsidR="00901E0F">
        <w:rPr>
          <w:rFonts w:cstheme="minorHAnsi"/>
          <w:lang w:val="it-IT"/>
        </w:rPr>
        <w:t>. Per esempio: al secondo 0.690 si nota un picco più alto del secondo evidenziato. Questo picco, posto immediatamente dopo</w:t>
      </w:r>
      <w:r w:rsidR="00095569">
        <w:rPr>
          <w:rFonts w:cstheme="minorHAnsi"/>
          <w:lang w:val="it-IT"/>
        </w:rPr>
        <w:t xml:space="preserve"> il picco minimo tra</w:t>
      </w:r>
      <w:r w:rsidR="00475ECA">
        <w:rPr>
          <w:rFonts w:cstheme="minorHAnsi"/>
          <w:lang w:val="it-IT"/>
        </w:rPr>
        <w:t xml:space="preserve"> 0.685 e 0.690 secondi, è stato scartato perché considerato un possibile assestamento dell’aria vicina </w:t>
      </w:r>
      <w:r w:rsidR="00C67F00">
        <w:rPr>
          <w:rFonts w:cstheme="minorHAnsi"/>
          <w:lang w:val="it-IT"/>
        </w:rPr>
        <w:t>a</w:t>
      </w:r>
      <w:r w:rsidR="00475ECA">
        <w:rPr>
          <w:rFonts w:cstheme="minorHAnsi"/>
          <w:lang w:val="it-IT"/>
        </w:rPr>
        <w:t xml:space="preserve">l microfono dopo </w:t>
      </w:r>
      <w:r w:rsidR="00C67F00">
        <w:rPr>
          <w:rFonts w:cstheme="minorHAnsi"/>
          <w:lang w:val="it-IT"/>
        </w:rPr>
        <w:t xml:space="preserve">il </w:t>
      </w:r>
      <w:r w:rsidR="00C67F00">
        <w:rPr>
          <w:rFonts w:cstheme="minorHAnsi"/>
          <w:lang w:val="it-IT"/>
        </w:rPr>
        <w:lastRenderedPageBreak/>
        <w:t>passaggio dell’onda acustica.</w:t>
      </w:r>
      <w:r w:rsidR="00697D40">
        <w:rPr>
          <w:rFonts w:cstheme="minorHAnsi"/>
          <w:lang w:val="it-IT"/>
        </w:rPr>
        <w:t xml:space="preserve"> Dunque, per impulso rifless</w:t>
      </w:r>
      <w:r w:rsidR="00F34D95">
        <w:rPr>
          <w:rFonts w:cstheme="minorHAnsi"/>
          <w:lang w:val="it-IT"/>
        </w:rPr>
        <w:t>o si è considerato quello immediatamente successivo a quello di 0.690.</w:t>
      </w:r>
    </w:p>
    <w:p w14:paraId="2DD9A019" w14:textId="4ABCE6EF" w:rsidR="001D0504" w:rsidRDefault="001D0504" w:rsidP="009635FB">
      <w:pPr>
        <w:ind w:firstLine="142"/>
        <w:jc w:val="both"/>
        <w:rPr>
          <w:rFonts w:cstheme="minorHAnsi" w:hint="eastAsia"/>
          <w:lang w:val="it-IT"/>
        </w:rPr>
      </w:pPr>
      <w:r>
        <w:rPr>
          <w:rFonts w:cstheme="minorHAnsi"/>
          <w:lang w:val="it-IT"/>
        </w:rPr>
        <w:t>Misurando il tubo, si sa che la sua lunghezza è di 128.3 cm, ovvero 1.283 m.</w:t>
      </w:r>
      <w:r w:rsidR="00E00EC5">
        <w:rPr>
          <w:rFonts w:cstheme="minorHAnsi"/>
          <w:lang w:val="it-IT"/>
        </w:rPr>
        <w:t xml:space="preserve"> </w:t>
      </w:r>
      <w:r w:rsidR="00CA1C32">
        <w:rPr>
          <w:rFonts w:cstheme="minorHAnsi"/>
          <w:lang w:val="it-IT"/>
        </w:rPr>
        <w:t>Questa</w:t>
      </w:r>
      <w:r w:rsidR="00E00EC5">
        <w:rPr>
          <w:rFonts w:cstheme="minorHAnsi"/>
          <w:lang w:val="it-IT"/>
        </w:rPr>
        <w:t xml:space="preserve"> distanz</w:t>
      </w:r>
      <w:r w:rsidR="00CA1C32">
        <w:rPr>
          <w:rFonts w:cstheme="minorHAnsi"/>
          <w:lang w:val="it-IT"/>
        </w:rPr>
        <w:t xml:space="preserve">a misura è da raddoppiare perché è stata percorsa dall’onda sonora due volte: </w:t>
      </w:r>
      <w:r w:rsidR="00237105">
        <w:rPr>
          <w:rFonts w:cstheme="minorHAnsi"/>
          <w:lang w:val="it-IT"/>
        </w:rPr>
        <w:t>al momento della sua emissione e dopo la riflessione.</w:t>
      </w:r>
    </w:p>
    <w:p w14:paraId="4BF43F2E" w14:textId="7052F3BE" w:rsidR="007954FE" w:rsidRDefault="007954FE" w:rsidP="009635FB">
      <w:pPr>
        <w:ind w:firstLine="142"/>
        <w:jc w:val="both"/>
        <w:rPr>
          <w:rFonts w:cstheme="minorHAnsi" w:hint="eastAsia"/>
          <w:lang w:val="it-IT"/>
        </w:rPr>
      </w:pPr>
      <w:r>
        <w:rPr>
          <w:rFonts w:cstheme="minorHAnsi"/>
          <w:lang w:val="it-IT"/>
        </w:rPr>
        <w:t>Dall’analisi del grafico è emerso che l’intervallo di tempo tra i due picchi è pari a 0.008127 s.</w:t>
      </w:r>
      <w:r w:rsidR="00B6100A">
        <w:rPr>
          <w:rFonts w:cstheme="minorHAnsi"/>
          <w:lang w:val="it-IT"/>
        </w:rPr>
        <w:t xml:space="preserve"> Calcolando dunque la velocità</w:t>
      </w:r>
      <w:r w:rsidR="005845CA">
        <w:rPr>
          <w:rFonts w:cstheme="minorHAnsi"/>
          <w:lang w:val="it-IT"/>
        </w:rPr>
        <w:t xml:space="preserve"> del suono</w:t>
      </w:r>
      <w:r w:rsidR="00B6100A">
        <w:rPr>
          <w:rFonts w:cstheme="minorHAnsi"/>
          <w:lang w:val="it-IT"/>
        </w:rPr>
        <w:t>:</w:t>
      </w:r>
    </w:p>
    <w:p w14:paraId="38903C58" w14:textId="3E3F6342" w:rsidR="00B6100A" w:rsidRPr="00697D40" w:rsidRDefault="00B6100A" w:rsidP="00B6100A">
      <w:pPr>
        <w:ind w:firstLine="142"/>
        <w:jc w:val="center"/>
        <w:rPr>
          <w:rFonts w:cstheme="minorHAnsi"/>
          <w:lang w:val="it-IT"/>
        </w:rPr>
      </w:pPr>
      <m:oMathPara>
        <m:oMath>
          <m:r>
            <w:rPr>
              <w:rFonts w:ascii="Cambria Math" w:hAnsi="Cambria Math" w:cstheme="minorHAnsi"/>
              <w:lang w:val="it-IT"/>
            </w:rPr>
            <m:t xml:space="preserve">v= </m:t>
          </m:r>
          <m:f>
            <m:fPr>
              <m:ctrlPr>
                <w:rPr>
                  <w:rFonts w:ascii="Cambria Math" w:hAnsi="Cambria Math" w:cstheme="minorHAnsi"/>
                  <w:i/>
                  <w:lang w:val="it-IT"/>
                </w:rPr>
              </m:ctrlPr>
            </m:fPr>
            <m:num>
              <m:r>
                <m:rPr>
                  <m:sty m:val="p"/>
                </m:rPr>
                <w:rPr>
                  <w:rFonts w:ascii="Cambria Math" w:hAnsi="Cambria Math" w:cstheme="minorHAnsi"/>
                  <w:lang w:val="it-IT"/>
                </w:rPr>
                <m:t>Δ</m:t>
              </m:r>
              <m:r>
                <w:rPr>
                  <w:rFonts w:ascii="Cambria Math" w:hAnsi="Cambria Math" w:cstheme="minorHAnsi"/>
                  <w:lang w:val="it-IT"/>
                </w:rPr>
                <m:t>x</m:t>
              </m:r>
            </m:num>
            <m:den>
              <m:r>
                <m:rPr>
                  <m:sty m:val="p"/>
                </m:rPr>
                <w:rPr>
                  <w:rFonts w:ascii="Cambria Math" w:hAnsi="Cambria Math" w:cstheme="minorHAnsi"/>
                  <w:lang w:val="it-IT"/>
                </w:rPr>
                <m:t>Δ</m:t>
              </m:r>
              <m:r>
                <w:rPr>
                  <w:rFonts w:ascii="Cambria Math" w:hAnsi="Cambria Math" w:cstheme="minorHAnsi"/>
                  <w:lang w:val="it-IT"/>
                </w:rPr>
                <m:t>t</m:t>
              </m:r>
            </m:den>
          </m:f>
          <m:r>
            <w:rPr>
              <w:rFonts w:ascii="Cambria Math" w:hAnsi="Cambria Math" w:cstheme="minorHAnsi"/>
              <w:lang w:val="it-IT"/>
            </w:rPr>
            <m:t xml:space="preserve">= </m:t>
          </m:r>
          <m:f>
            <m:fPr>
              <m:ctrlPr>
                <w:rPr>
                  <w:rFonts w:ascii="Cambria Math" w:hAnsi="Cambria Math" w:cstheme="minorHAnsi"/>
                  <w:i/>
                  <w:lang w:val="it-IT"/>
                </w:rPr>
              </m:ctrlPr>
            </m:fPr>
            <m:num>
              <m:r>
                <w:rPr>
                  <w:rFonts w:ascii="Cambria Math" w:hAnsi="Cambria Math" w:cstheme="minorHAnsi"/>
                  <w:lang w:val="it-IT"/>
                </w:rPr>
                <m:t>2 ∙1.283</m:t>
              </m:r>
            </m:num>
            <m:den>
              <m:r>
                <w:rPr>
                  <w:rFonts w:ascii="Cambria Math" w:hAnsi="Cambria Math" w:cstheme="minorHAnsi"/>
                  <w:lang w:val="it-IT"/>
                </w:rPr>
                <m:t>0.008127</m:t>
              </m:r>
            </m:den>
          </m:f>
          <m:r>
            <w:rPr>
              <w:rFonts w:ascii="Cambria Math" w:hAnsi="Cambria Math" w:cstheme="minorHAnsi"/>
              <w:lang w:val="it-IT"/>
            </w:rPr>
            <m:t xml:space="preserve">=315.737 </m:t>
          </m:r>
          <m:f>
            <m:fPr>
              <m:type m:val="skw"/>
              <m:ctrlPr>
                <w:rPr>
                  <w:rFonts w:ascii="Cambria Math" w:hAnsi="Cambria Math" w:cstheme="minorHAnsi"/>
                  <w:i/>
                  <w:lang w:val="it-IT"/>
                </w:rPr>
              </m:ctrlPr>
            </m:fPr>
            <m:num>
              <m:r>
                <w:rPr>
                  <w:rFonts w:ascii="Cambria Math" w:hAnsi="Cambria Math" w:cstheme="minorHAnsi"/>
                  <w:lang w:val="it-IT"/>
                </w:rPr>
                <m:t>m</m:t>
              </m:r>
            </m:num>
            <m:den>
              <m:r>
                <w:rPr>
                  <w:rFonts w:ascii="Cambria Math" w:hAnsi="Cambria Math" w:cstheme="minorHAnsi"/>
                  <w:lang w:val="it-IT"/>
                </w:rPr>
                <m:t>s</m:t>
              </m:r>
            </m:den>
          </m:f>
        </m:oMath>
      </m:oMathPara>
    </w:p>
    <w:p w14:paraId="20CFA3A9" w14:textId="58C64536" w:rsidR="00697D40" w:rsidRDefault="00697D40" w:rsidP="00B6100A">
      <w:pPr>
        <w:ind w:firstLine="142"/>
        <w:jc w:val="center"/>
        <w:rPr>
          <w:rFonts w:cstheme="minorHAnsi"/>
          <w:lang w:val="it-IT"/>
        </w:rPr>
      </w:pPr>
    </w:p>
    <w:p w14:paraId="495A1902" w14:textId="207E4D40" w:rsidR="00697D40" w:rsidRDefault="00697D40" w:rsidP="00B6100A">
      <w:pPr>
        <w:ind w:firstLine="142"/>
        <w:jc w:val="center"/>
        <w:rPr>
          <w:rFonts w:cstheme="minorHAnsi"/>
          <w:lang w:val="it-IT"/>
        </w:rPr>
      </w:pPr>
    </w:p>
    <w:p w14:paraId="28665CD4" w14:textId="7A03FCEA" w:rsidR="00697D40" w:rsidRDefault="00697D40" w:rsidP="00B6100A">
      <w:pPr>
        <w:ind w:firstLine="142"/>
        <w:jc w:val="center"/>
        <w:rPr>
          <w:rFonts w:cstheme="minorHAnsi"/>
          <w:lang w:val="it-IT"/>
        </w:rPr>
      </w:pPr>
    </w:p>
    <w:p w14:paraId="060A9D4A" w14:textId="6040D228" w:rsidR="00697D40" w:rsidRDefault="00697D40" w:rsidP="00B6100A">
      <w:pPr>
        <w:ind w:firstLine="142"/>
        <w:jc w:val="center"/>
        <w:rPr>
          <w:rFonts w:cstheme="minorHAnsi"/>
          <w:lang w:val="it-IT"/>
        </w:rPr>
      </w:pPr>
    </w:p>
    <w:p w14:paraId="31CB442A" w14:textId="5E02CDDB" w:rsidR="00697D40" w:rsidRDefault="00697D40" w:rsidP="00B6100A">
      <w:pPr>
        <w:ind w:firstLine="142"/>
        <w:jc w:val="center"/>
        <w:rPr>
          <w:rFonts w:cstheme="minorHAnsi"/>
          <w:lang w:val="it-IT"/>
        </w:rPr>
      </w:pPr>
    </w:p>
    <w:p w14:paraId="2CA03927" w14:textId="77777777" w:rsidR="00697D40" w:rsidRPr="00921683" w:rsidRDefault="00697D40" w:rsidP="00B6100A">
      <w:pPr>
        <w:ind w:firstLine="142"/>
        <w:jc w:val="center"/>
        <w:rPr>
          <w:rFonts w:cstheme="minorHAnsi" w:hint="eastAsia"/>
          <w:lang w:val="it-IT"/>
        </w:rPr>
      </w:pPr>
    </w:p>
    <w:p w14:paraId="1537F2CB" w14:textId="7FAC547C" w:rsidR="00921683" w:rsidRDefault="00921683" w:rsidP="00921683">
      <w:pPr>
        <w:ind w:firstLine="142"/>
        <w:jc w:val="both"/>
        <w:rPr>
          <w:rFonts w:cstheme="minorHAnsi" w:hint="eastAsia"/>
          <w:lang w:val="it-IT"/>
        </w:rPr>
      </w:pPr>
      <w:r>
        <w:rPr>
          <w:rFonts w:cstheme="minorHAnsi"/>
          <w:lang w:val="it-IT"/>
        </w:rPr>
        <w:t>Analogamente si è proceduto a calcolare la velocità del suono con uno schiocco di dita.</w:t>
      </w:r>
    </w:p>
    <w:p w14:paraId="11321116" w14:textId="6C4D8224" w:rsidR="00D61767" w:rsidRDefault="00C7180F" w:rsidP="00D61767">
      <w:pPr>
        <w:ind w:firstLine="142"/>
        <w:jc w:val="center"/>
        <w:rPr>
          <w:rFonts w:cstheme="minorHAnsi" w:hint="eastAsia"/>
          <w:lang w:val="it-IT"/>
        </w:rPr>
      </w:pPr>
      <w:r>
        <w:rPr>
          <w:rFonts w:cstheme="minorHAnsi"/>
          <w:noProof/>
          <w:lang w:val="it-IT"/>
        </w:rPr>
        <w:drawing>
          <wp:inline distT="0" distB="0" distL="0" distR="0" wp14:anchorId="748689C6" wp14:editId="25527FBA">
            <wp:extent cx="4914900" cy="337794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co 2 schiocc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5271" cy="3385072"/>
                    </a:xfrm>
                    <a:prstGeom prst="rect">
                      <a:avLst/>
                    </a:prstGeom>
                  </pic:spPr>
                </pic:pic>
              </a:graphicData>
            </a:graphic>
          </wp:inline>
        </w:drawing>
      </w:r>
    </w:p>
    <w:p w14:paraId="46329853" w14:textId="3EA6D5F5" w:rsidR="00921683" w:rsidRPr="009E155E" w:rsidRDefault="006A5822" w:rsidP="00C7180F">
      <w:pPr>
        <w:ind w:firstLine="142"/>
        <w:jc w:val="both"/>
        <w:rPr>
          <w:rFonts w:cstheme="minorHAnsi" w:hint="eastAsia"/>
          <w:lang w:val="it-IT"/>
        </w:rPr>
      </w:pPr>
      <w:r>
        <w:rPr>
          <w:rFonts w:cstheme="minorHAnsi"/>
          <w:lang w:val="it-IT"/>
        </w:rPr>
        <w:t>Ripetendo dunque i medesimi calcoli, usando</w:t>
      </w:r>
      <w:r w:rsidR="00C7180F">
        <w:rPr>
          <w:rFonts w:cstheme="minorHAnsi"/>
          <w:lang w:val="it-IT"/>
        </w:rPr>
        <w:t xml:space="preserve"> come differenza di tempo 0.0140</w:t>
      </w:r>
      <w:r>
        <w:rPr>
          <w:rFonts w:cstheme="minorHAnsi"/>
          <w:lang w:val="it-IT"/>
        </w:rPr>
        <w:t xml:space="preserve"> s, </w:t>
      </w:r>
      <w:r w:rsidR="00EE249E">
        <w:rPr>
          <w:rFonts w:cstheme="minorHAnsi"/>
          <w:lang w:val="it-IT"/>
        </w:rPr>
        <w:t>la velocità</w:t>
      </w:r>
      <w:r w:rsidR="00C7180F">
        <w:rPr>
          <w:rFonts w:cstheme="minorHAnsi"/>
          <w:lang w:val="it-IT"/>
        </w:rPr>
        <w:t xml:space="preserve"> viene di 182.2 m/s.</w:t>
      </w:r>
      <w:r w:rsidR="006C7E86">
        <w:rPr>
          <w:rFonts w:cstheme="minorHAnsi"/>
          <w:lang w:val="it-IT"/>
        </w:rPr>
        <w:t xml:space="preserve"> Questo errore finale deve essere dovuto a qualche rumore emesso accidentalmente in prossimità del microfono</w:t>
      </w:r>
      <w:r w:rsidR="00266AE6">
        <w:rPr>
          <w:rFonts w:cstheme="minorHAnsi"/>
          <w:lang w:val="it-IT"/>
        </w:rPr>
        <w:t>, portando così all’errore nel risultato.</w:t>
      </w:r>
    </w:p>
    <w:p w14:paraId="4737BA57" w14:textId="3FF48421" w:rsidR="009E155E" w:rsidRDefault="009E155E" w:rsidP="00B6100A">
      <w:pPr>
        <w:ind w:firstLine="142"/>
        <w:jc w:val="center"/>
        <w:rPr>
          <w:rFonts w:cstheme="minorHAnsi" w:hint="eastAsia"/>
          <w:lang w:val="it-IT"/>
        </w:rPr>
      </w:pPr>
    </w:p>
    <w:p w14:paraId="227DCEBD" w14:textId="77777777" w:rsidR="009E155E" w:rsidRPr="005845CA" w:rsidRDefault="009E155E" w:rsidP="009E155E">
      <w:pPr>
        <w:ind w:firstLine="142"/>
        <w:jc w:val="both"/>
        <w:rPr>
          <w:rFonts w:cstheme="minorHAnsi" w:hint="eastAsia"/>
          <w:lang w:val="it-IT"/>
        </w:rPr>
      </w:pPr>
    </w:p>
    <w:p w14:paraId="1C99A5DB" w14:textId="0DEEE5EE" w:rsidR="005845CA" w:rsidRDefault="009E155E" w:rsidP="009E155E">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Seconda prova: conclusioni</w:t>
      </w:r>
    </w:p>
    <w:p w14:paraId="444192EB" w14:textId="1340E6C3" w:rsidR="009E155E" w:rsidRDefault="009E155E" w:rsidP="009E155E">
      <w:pPr>
        <w:jc w:val="both"/>
        <w:rPr>
          <w:rFonts w:cstheme="minorHAnsi" w:hint="eastAsia"/>
          <w:lang w:val="it-IT"/>
        </w:rPr>
      </w:pPr>
    </w:p>
    <w:p w14:paraId="1077BCBC" w14:textId="77777777" w:rsidR="00025F8A" w:rsidRDefault="00221CC5" w:rsidP="00DC36DA">
      <w:pPr>
        <w:pStyle w:val="NoSpacing"/>
        <w:ind w:firstLine="142"/>
        <w:jc w:val="both"/>
        <w:rPr>
          <w:rFonts w:hint="eastAsia"/>
          <w:lang w:val="it-IT"/>
        </w:rPr>
      </w:pPr>
      <w:r>
        <w:rPr>
          <w:lang w:val="it-IT"/>
        </w:rPr>
        <w:t>La velocità del suono ricavata sperimentalmente è di circa 315 m/s.</w:t>
      </w:r>
      <w:r w:rsidR="00C456E9">
        <w:rPr>
          <w:lang w:val="it-IT"/>
        </w:rPr>
        <w:t xml:space="preserve"> </w:t>
      </w:r>
      <w:r w:rsidR="00593D87">
        <w:rPr>
          <w:lang w:val="it-IT"/>
        </w:rPr>
        <w:t xml:space="preserve">La velocità del suono, misurata in modo più accurato, è di 363 m/s. </w:t>
      </w:r>
      <w:r w:rsidR="00C456E9">
        <w:rPr>
          <w:lang w:val="it-IT"/>
        </w:rPr>
        <w:t xml:space="preserve">Considerando </w:t>
      </w:r>
      <w:r w:rsidR="003E04E7">
        <w:rPr>
          <w:lang w:val="it-IT"/>
        </w:rPr>
        <w:t>le scelte fatte per deter</w:t>
      </w:r>
      <w:r w:rsidR="00D6766D">
        <w:rPr>
          <w:lang w:val="it-IT"/>
        </w:rPr>
        <w:t>minare i punti corrispondenti agli impulsi</w:t>
      </w:r>
      <w:r w:rsidR="00D53575">
        <w:rPr>
          <w:lang w:val="it-IT"/>
        </w:rPr>
        <w:t>, le incertezze dovute alla sensibilità dello strumento, alla frequenza di campionamento e alla “perfezione” del rumore creato, si può affermare la buona correttezza del risultato.</w:t>
      </w:r>
    </w:p>
    <w:p w14:paraId="1D64565E" w14:textId="697A658F" w:rsidR="00601A3E" w:rsidRDefault="00025F8A" w:rsidP="00DC36DA">
      <w:pPr>
        <w:pStyle w:val="NoSpacing"/>
        <w:ind w:firstLine="142"/>
        <w:jc w:val="both"/>
        <w:rPr>
          <w:rFonts w:hint="eastAsia"/>
          <w:lang w:val="it-IT"/>
        </w:rPr>
      </w:pPr>
      <w:r>
        <w:rPr>
          <w:lang w:val="it-IT"/>
        </w:rPr>
        <w:t>Le</w:t>
      </w:r>
      <w:r w:rsidR="00E8047E">
        <w:rPr>
          <w:lang w:val="it-IT"/>
        </w:rPr>
        <w:t xml:space="preserve"> considerazioni fatte</w:t>
      </w:r>
      <w:r w:rsidR="008B1319">
        <w:rPr>
          <w:lang w:val="it-IT"/>
        </w:rPr>
        <w:t xml:space="preserve"> riguardo l’assestamento dell’aria potrebbero non essere del tutto corrette</w:t>
      </w:r>
      <w:r w:rsidR="006B12EB">
        <w:rPr>
          <w:lang w:val="it-IT"/>
        </w:rPr>
        <w:t xml:space="preserve"> e di conseguenza il picco considerabile come il riflesso dell’impulso potrebbe essere un altro rispetto a quello preso in considerazione.</w:t>
      </w:r>
      <w:r w:rsidR="0080326B">
        <w:rPr>
          <w:lang w:val="it-IT"/>
        </w:rPr>
        <w:t xml:space="preserve"> Un’altra fonte di errore è rappresentata dal modo in cui è stato prodotto il rumore</w:t>
      </w:r>
      <w:r w:rsidR="00EA0215">
        <w:rPr>
          <w:lang w:val="it-IT"/>
        </w:rPr>
        <w:t>: la posizione d’origine delle</w:t>
      </w:r>
      <w:r w:rsidR="00DC36DA">
        <w:rPr>
          <w:lang w:val="it-IT"/>
        </w:rPr>
        <w:t xml:space="preserve"> onde sonore è possibile che non</w:t>
      </w:r>
      <w:r w:rsidR="00CA23D0">
        <w:rPr>
          <w:lang w:val="it-IT"/>
        </w:rPr>
        <w:t xml:space="preserve"> fosse allineata in maniera sufficientemente precisa con il microfono e il tubo. In aggiunta a questo sono </w:t>
      </w:r>
      <w:r w:rsidR="00CA23D0">
        <w:rPr>
          <w:lang w:val="it-IT"/>
        </w:rPr>
        <w:lastRenderedPageBreak/>
        <w:t>presenti varie incertezze legate agli strumenti: la frequenza di campionamento e la stessa sensibilità del microfono.</w:t>
      </w:r>
    </w:p>
    <w:p w14:paraId="17970CDF" w14:textId="1DD3711D" w:rsidR="00695DEF" w:rsidRDefault="00695DEF" w:rsidP="00DC36DA">
      <w:pPr>
        <w:pStyle w:val="NoSpacing"/>
        <w:ind w:firstLine="142"/>
        <w:jc w:val="both"/>
        <w:rPr>
          <w:rFonts w:hint="eastAsia"/>
          <w:lang w:val="it-IT"/>
        </w:rPr>
      </w:pPr>
      <w:r>
        <w:rPr>
          <w:lang w:val="it-IT"/>
        </w:rPr>
        <w:t>Un esperimento, eseguito da un altro gruppo, che ha portato ad un</w:t>
      </w:r>
      <w:r w:rsidR="00B43D1D">
        <w:rPr>
          <w:lang w:val="it-IT"/>
        </w:rPr>
        <w:t xml:space="preserve"> risultato visivamente migliore è il seguente:</w:t>
      </w:r>
    </w:p>
    <w:p w14:paraId="53A72526" w14:textId="2C90E3F8" w:rsidR="00B43D1D" w:rsidRDefault="00B43D1D" w:rsidP="00B43D1D">
      <w:pPr>
        <w:pStyle w:val="NoSpacing"/>
        <w:ind w:firstLine="142"/>
        <w:jc w:val="center"/>
        <w:rPr>
          <w:rFonts w:hint="eastAsia"/>
          <w:lang w:val="it-IT"/>
        </w:rPr>
      </w:pPr>
      <w:r>
        <w:rPr>
          <w:noProof/>
          <w:lang w:val="it-IT"/>
        </w:rPr>
        <w:drawing>
          <wp:inline distT="0" distB="0" distL="0" distR="0" wp14:anchorId="5BBED181" wp14:editId="39EF4E05">
            <wp:extent cx="4223657" cy="2910984"/>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co 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9004" cy="2921561"/>
                    </a:xfrm>
                    <a:prstGeom prst="rect">
                      <a:avLst/>
                    </a:prstGeom>
                  </pic:spPr>
                </pic:pic>
              </a:graphicData>
            </a:graphic>
          </wp:inline>
        </w:drawing>
      </w:r>
    </w:p>
    <w:p w14:paraId="4D8665E1" w14:textId="0BA6FACA" w:rsidR="00B43D1D" w:rsidRDefault="009F5C83" w:rsidP="00B43D1D">
      <w:pPr>
        <w:pStyle w:val="NoSpacing"/>
        <w:ind w:firstLine="142"/>
        <w:jc w:val="both"/>
        <w:rPr>
          <w:rFonts w:hint="eastAsia"/>
          <w:lang w:val="it-IT"/>
        </w:rPr>
      </w:pPr>
      <w:r>
        <w:rPr>
          <w:lang w:val="it-IT"/>
        </w:rPr>
        <w:t>In questo grafico sono ben evidenti sia l’impulso generato che quello riflesso, eseguendo poi i calcoli con i valori di intervallo di tempo ricavati dal grafico si ottiene come velocità 363.25 m/s</w:t>
      </w:r>
      <w:r w:rsidR="0095470C">
        <w:rPr>
          <w:lang w:val="it-IT"/>
        </w:rPr>
        <w:t>, molto vicina dunque al valore noto.</w:t>
      </w:r>
    </w:p>
    <w:p w14:paraId="7E4A5554" w14:textId="04B86C42" w:rsidR="00D01A26" w:rsidRDefault="00D01A26" w:rsidP="00B43D1D">
      <w:pPr>
        <w:pStyle w:val="NoSpacing"/>
        <w:ind w:firstLine="142"/>
        <w:jc w:val="both"/>
        <w:rPr>
          <w:rFonts w:hint="eastAsia"/>
          <w:lang w:val="it-IT"/>
        </w:rPr>
      </w:pPr>
    </w:p>
    <w:p w14:paraId="321DD374" w14:textId="3D45DAD0" w:rsidR="00D01A26" w:rsidRDefault="00D01A26" w:rsidP="00B43D1D">
      <w:pPr>
        <w:pStyle w:val="NoSpacing"/>
        <w:ind w:firstLine="142"/>
        <w:jc w:val="both"/>
        <w:rPr>
          <w:rFonts w:hint="eastAsia"/>
          <w:lang w:val="it-IT"/>
        </w:rPr>
      </w:pPr>
    </w:p>
    <w:p w14:paraId="17CEEE94" w14:textId="050AC9F0" w:rsidR="00D01A26" w:rsidRDefault="00D01A26" w:rsidP="00D01A26">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Terza prova: valutazione sperimentale del timbro</w:t>
      </w:r>
    </w:p>
    <w:p w14:paraId="09F1B0F1" w14:textId="181DBC3C" w:rsidR="00D01A26" w:rsidRDefault="00D01A26" w:rsidP="00D01A26">
      <w:pPr>
        <w:jc w:val="both"/>
        <w:rPr>
          <w:rFonts w:cstheme="minorHAnsi" w:hint="eastAsia"/>
          <w:b/>
          <w:lang w:val="it-IT"/>
        </w:rPr>
      </w:pPr>
    </w:p>
    <w:p w14:paraId="3BE836F4" w14:textId="4578AD9C" w:rsidR="00D01A26" w:rsidRDefault="002109DA" w:rsidP="002D51A4">
      <w:pPr>
        <w:ind w:firstLine="142"/>
        <w:jc w:val="both"/>
        <w:rPr>
          <w:rFonts w:cstheme="minorHAnsi" w:hint="eastAsia"/>
          <w:lang w:val="it-IT"/>
        </w:rPr>
      </w:pPr>
      <w:r>
        <w:rPr>
          <w:rFonts w:cstheme="minorHAnsi" w:hint="eastAsia"/>
          <w:lang w:val="it-IT"/>
        </w:rPr>
        <w:t>C</w:t>
      </w:r>
      <w:r>
        <w:rPr>
          <w:rFonts w:cstheme="minorHAnsi"/>
          <w:lang w:val="it-IT"/>
        </w:rPr>
        <w:t>ome terza ed ultima prova, sono state valutate sperimentalmente le caratteristiche del timbro di un suono.</w:t>
      </w:r>
      <w:r w:rsidR="00057689">
        <w:rPr>
          <w:rFonts w:cstheme="minorHAnsi"/>
          <w:lang w:val="it-IT"/>
        </w:rPr>
        <w:t xml:space="preserve"> Il timbro di una sorgente sonora è caratterizzato infatti dalla forma d’onda della perturbazione che emette</w:t>
      </w:r>
      <w:r w:rsidR="001A2107">
        <w:rPr>
          <w:rFonts w:cstheme="minorHAnsi"/>
          <w:lang w:val="it-IT"/>
        </w:rPr>
        <w:t>. Analizzando la forma d’onda del suono emesso da uno strumento musicale</w:t>
      </w:r>
      <w:r w:rsidR="002D51A4">
        <w:rPr>
          <w:rFonts w:cstheme="minorHAnsi"/>
          <w:lang w:val="it-IT"/>
        </w:rPr>
        <w:t xml:space="preserve"> si nota che </w:t>
      </w:r>
      <w:r w:rsidR="00AF11E8">
        <w:rPr>
          <w:rFonts w:cstheme="minorHAnsi"/>
          <w:lang w:val="it-IT"/>
        </w:rPr>
        <w:t xml:space="preserve">non ha un andamento sinusoidale ma pur sempre periodico (almeno teoricamente). La frequenza che si osserva è pari alla fondamentale, ovvero quella che viene percepita dall’orecchio. </w:t>
      </w:r>
      <w:r w:rsidR="00E205C7">
        <w:rPr>
          <w:rFonts w:cstheme="minorHAnsi"/>
          <w:lang w:val="it-IT"/>
        </w:rPr>
        <w:t xml:space="preserve"> Le altre perturbazioni della forma d’onda invece indicano la presenza di altre frequenze, che caratterizzano il timbro dello strumento. </w:t>
      </w:r>
      <w:r w:rsidR="00BD27AE">
        <w:rPr>
          <w:rFonts w:cstheme="minorHAnsi"/>
          <w:lang w:val="it-IT"/>
        </w:rPr>
        <w:t>Infatti</w:t>
      </w:r>
      <w:r w:rsidR="00BB6097">
        <w:rPr>
          <w:rFonts w:cstheme="minorHAnsi"/>
          <w:lang w:val="it-IT"/>
        </w:rPr>
        <w:t>,</w:t>
      </w:r>
      <w:r w:rsidR="00BD27AE">
        <w:rPr>
          <w:rFonts w:cstheme="minorHAnsi"/>
          <w:lang w:val="it-IT"/>
        </w:rPr>
        <w:t xml:space="preserve"> la forma d’onda di un suono è la somma delle onde delle frequenze che lo compongono.</w:t>
      </w:r>
      <w:r w:rsidR="0069220F">
        <w:rPr>
          <w:rFonts w:cstheme="minorHAnsi"/>
          <w:lang w:val="it-IT"/>
        </w:rPr>
        <w:t xml:space="preserve"> </w:t>
      </w:r>
      <w:r w:rsidR="00E205C7">
        <w:rPr>
          <w:rFonts w:cstheme="minorHAnsi"/>
          <w:lang w:val="it-IT"/>
        </w:rPr>
        <w:t>Se si analizza poi lo stesso suono con uno spettroscopio, si può vedere lo spettro in frequenze dello stesso. Lo spettro indica quali frequenze (infinite) compongono il suono e per ognuna di esse viene mostrata l’intensità in dB.</w:t>
      </w:r>
      <w:r w:rsidR="005E24B3">
        <w:rPr>
          <w:rFonts w:cstheme="minorHAnsi"/>
          <w:lang w:val="it-IT"/>
        </w:rPr>
        <w:t xml:space="preserve"> Tra queste frequenze è dunque visibile la fondamentale, che come già detto caratterizza la frequenza del suono percepito, e tutte le altre che caratterizzano il timbro del suono.</w:t>
      </w:r>
    </w:p>
    <w:p w14:paraId="78F4DB80" w14:textId="6495BE3A" w:rsidR="0051751A" w:rsidRDefault="0051751A" w:rsidP="002D51A4">
      <w:pPr>
        <w:ind w:firstLine="142"/>
        <w:jc w:val="both"/>
        <w:rPr>
          <w:rFonts w:cstheme="minorHAnsi" w:hint="eastAsia"/>
          <w:lang w:val="it-IT"/>
        </w:rPr>
      </w:pPr>
    </w:p>
    <w:p w14:paraId="5FAF934E" w14:textId="222E2703" w:rsidR="0051751A" w:rsidRDefault="0051751A" w:rsidP="0051751A">
      <w:pPr>
        <w:pStyle w:val="ListParagraph"/>
        <w:numPr>
          <w:ilvl w:val="0"/>
          <w:numId w:val="1"/>
        </w:numPr>
        <w:ind w:left="0" w:firstLine="0"/>
        <w:jc w:val="both"/>
        <w:rPr>
          <w:rFonts w:cstheme="minorHAnsi" w:hint="eastAsia"/>
          <w:lang w:val="it-IT"/>
        </w:rPr>
      </w:pPr>
      <w:r>
        <w:rPr>
          <w:rFonts w:cstheme="minorHAnsi"/>
          <w:lang w:val="it-IT"/>
        </w:rPr>
        <w:t>Violino:</w:t>
      </w:r>
    </w:p>
    <w:p w14:paraId="75F1F8CC" w14:textId="14325635" w:rsidR="0051751A" w:rsidRDefault="000F596B" w:rsidP="0051751A">
      <w:pPr>
        <w:ind w:firstLine="142"/>
        <w:jc w:val="both"/>
        <w:rPr>
          <w:rFonts w:cstheme="minorHAnsi" w:hint="eastAsia"/>
          <w:lang w:val="it-IT"/>
        </w:rPr>
      </w:pPr>
      <w:r>
        <w:rPr>
          <w:rFonts w:cstheme="minorHAnsi"/>
          <w:lang w:val="it-IT"/>
        </w:rPr>
        <w:t>Come primo strumento si è scelto di utilizzare un violino. Dopo averlo accordato si è scelto di suonare una corda vuota, in modo da evitare problemi di intonazioni legati al posizionamento delle dita sulla tastiera.</w:t>
      </w:r>
      <w:r w:rsidR="00DE58D7">
        <w:rPr>
          <w:rFonts w:cstheme="minorHAnsi"/>
          <w:lang w:val="it-IT"/>
        </w:rPr>
        <w:t xml:space="preserve"> La nota scelta è il Re4, con la frequenza fondamentale di 293.4 Hz.</w:t>
      </w:r>
      <w:r w:rsidR="0000210B">
        <w:rPr>
          <w:rFonts w:cstheme="minorHAnsi"/>
          <w:lang w:val="it-IT"/>
        </w:rPr>
        <w:t xml:space="preserve"> Suonando la nota cercando di mantenere la velocità dell’archetto e la sua posizione il più costante possibile, si sono ottenuti i seguenti grafici:</w:t>
      </w:r>
    </w:p>
    <w:p w14:paraId="6A21F7A2" w14:textId="71E4537E" w:rsidR="0000210B" w:rsidRDefault="00DA07BA" w:rsidP="00526939">
      <w:pPr>
        <w:ind w:firstLine="142"/>
        <w:jc w:val="center"/>
        <w:rPr>
          <w:rFonts w:cstheme="minorHAnsi" w:hint="eastAsia"/>
          <w:lang w:val="it-IT"/>
        </w:rPr>
      </w:pPr>
      <w:r>
        <w:rPr>
          <w:rFonts w:cstheme="minorHAnsi" w:hint="eastAsia"/>
          <w:noProof/>
          <w:lang w:val="it-IT"/>
        </w:rPr>
        <w:lastRenderedPageBreak/>
        <w:drawing>
          <wp:inline distT="0" distB="0" distL="0" distR="0" wp14:anchorId="4DFE2E98" wp14:editId="3183622F">
            <wp:extent cx="4765046"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olino 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87" cy="2861722"/>
                    </a:xfrm>
                    <a:prstGeom prst="rect">
                      <a:avLst/>
                    </a:prstGeom>
                  </pic:spPr>
                </pic:pic>
              </a:graphicData>
            </a:graphic>
          </wp:inline>
        </w:drawing>
      </w:r>
    </w:p>
    <w:p w14:paraId="5F640B86" w14:textId="1C1AEC2C" w:rsidR="00DA07BA" w:rsidRDefault="00DA07BA" w:rsidP="00DA07BA">
      <w:pPr>
        <w:ind w:firstLine="142"/>
        <w:jc w:val="center"/>
        <w:rPr>
          <w:rFonts w:cstheme="minorHAnsi" w:hint="eastAsia"/>
          <w:lang w:val="it-IT"/>
        </w:rPr>
      </w:pPr>
    </w:p>
    <w:p w14:paraId="29530B46" w14:textId="40EE9BF2" w:rsidR="00DA07BA" w:rsidRDefault="007F7D0C" w:rsidP="007F7D0C">
      <w:pPr>
        <w:ind w:firstLine="142"/>
        <w:jc w:val="both"/>
        <w:rPr>
          <w:rFonts w:cstheme="minorHAnsi" w:hint="eastAsia"/>
          <w:lang w:val="it-IT"/>
        </w:rPr>
      </w:pPr>
      <w:r>
        <w:rPr>
          <w:rFonts w:cstheme="minorHAnsi"/>
          <w:lang w:val="it-IT"/>
        </w:rPr>
        <w:t>Come si vede, la tesi dell’infinità di frequenze che compongono un suono è confermata dal fatto che la curva non tocca mai la soglia inferiore del grafico. Inoltre, si vede chiaramente la portante a 301 Hz, paragonabile a quella teorica di 293.4 Hz</w:t>
      </w:r>
      <w:r w:rsidR="0021750E">
        <w:rPr>
          <w:rFonts w:cstheme="minorHAnsi"/>
          <w:lang w:val="it-IT"/>
        </w:rPr>
        <w:t xml:space="preserve"> specialmente se si osserva che il punto medio di tale picco è leggermente inferiore a 301</w:t>
      </w:r>
      <w:r>
        <w:rPr>
          <w:rFonts w:cstheme="minorHAnsi"/>
          <w:lang w:val="it-IT"/>
        </w:rPr>
        <w:t>.</w:t>
      </w:r>
      <w:r w:rsidR="0097472F">
        <w:rPr>
          <w:rFonts w:cstheme="minorHAnsi"/>
          <w:lang w:val="it-IT"/>
        </w:rPr>
        <w:t xml:space="preserve"> I picchi delle altre frequenze evidenziati</w:t>
      </w:r>
      <w:r w:rsidR="00F42B83">
        <w:rPr>
          <w:rFonts w:cstheme="minorHAnsi"/>
          <w:lang w:val="it-IT"/>
        </w:rPr>
        <w:t xml:space="preserve"> costituiscono l’insieme delle frequenze che caratterizzano il timbro del violino. In particolare, si può notare che i picchi più alti sono in buona approssimazioni distanziati di 300 Hz l’uno dall’altro</w:t>
      </w:r>
      <w:r w:rsidR="00BF78BE">
        <w:rPr>
          <w:rFonts w:cstheme="minorHAnsi"/>
          <w:lang w:val="it-IT"/>
        </w:rPr>
        <w:t xml:space="preserve"> e inoltre il rapporto tra le frequenze note è circa 2, indicando</w:t>
      </w:r>
      <w:r w:rsidR="00365E32">
        <w:rPr>
          <w:rFonts w:cstheme="minorHAnsi"/>
          <w:lang w:val="it-IT"/>
        </w:rPr>
        <w:t xml:space="preserve"> che si tratta della stessa nota traslata di una </w:t>
      </w:r>
      <w:r w:rsidR="0016002E">
        <w:rPr>
          <w:rFonts w:cstheme="minorHAnsi"/>
          <w:lang w:val="it-IT"/>
        </w:rPr>
        <w:t>ottava</w:t>
      </w:r>
      <w:r w:rsidR="00365E32">
        <w:rPr>
          <w:rFonts w:cstheme="minorHAnsi"/>
          <w:lang w:val="it-IT"/>
        </w:rPr>
        <w:t>.</w:t>
      </w:r>
    </w:p>
    <w:p w14:paraId="0A1E6D5C" w14:textId="0596E418" w:rsidR="00087F4B" w:rsidRDefault="00087F4B" w:rsidP="007F7D0C">
      <w:pPr>
        <w:ind w:firstLine="142"/>
        <w:jc w:val="both"/>
        <w:rPr>
          <w:rFonts w:cstheme="minorHAnsi" w:hint="eastAsia"/>
          <w:lang w:val="it-IT"/>
        </w:rPr>
      </w:pPr>
      <w:r>
        <w:rPr>
          <w:rFonts w:cstheme="minorHAnsi"/>
          <w:lang w:val="it-IT"/>
        </w:rPr>
        <w:t xml:space="preserve">Questi picchi, </w:t>
      </w:r>
      <w:r w:rsidR="00BF78BE">
        <w:rPr>
          <w:rFonts w:cstheme="minorHAnsi"/>
          <w:lang w:val="it-IT"/>
        </w:rPr>
        <w:t>infatti</w:t>
      </w:r>
      <w:r>
        <w:rPr>
          <w:rFonts w:cstheme="minorHAnsi"/>
          <w:lang w:val="it-IT"/>
        </w:rPr>
        <w:t>, sono prodotti dalle varie armoniche della corda. Il primo picco in assoluto (301 Hz) e considerabile la prima armonica della corda, il secondo la seconda e così via.</w:t>
      </w:r>
      <w:r w:rsidR="00C641E8">
        <w:rPr>
          <w:rFonts w:cstheme="minorHAnsi"/>
          <w:lang w:val="it-IT"/>
        </w:rPr>
        <w:t xml:space="preserve"> Per spiegare il fenomeno, ipotizzo che sulla corda ci siano onde solo di prima e seconda armonica, per semplificare la situazione. La corda sta oscillando di seconda armonica, dunque la situazione sarà la seguente:</w:t>
      </w:r>
    </w:p>
    <w:p w14:paraId="00E661C1" w14:textId="29606A4F" w:rsidR="00C641E8" w:rsidRDefault="00C641E8" w:rsidP="00C641E8">
      <w:pPr>
        <w:ind w:firstLine="142"/>
        <w:jc w:val="center"/>
        <w:rPr>
          <w:rFonts w:cstheme="minorHAnsi" w:hint="eastAsia"/>
          <w:lang w:val="it-IT"/>
        </w:rPr>
      </w:pPr>
      <w:r>
        <w:rPr>
          <w:rFonts w:cstheme="minorHAnsi" w:hint="eastAsia"/>
          <w:noProof/>
          <w:lang w:val="it-IT"/>
        </w:rPr>
        <w:drawing>
          <wp:inline distT="0" distB="0" distL="0" distR="0" wp14:anchorId="540F2425" wp14:editId="4D6B531D">
            <wp:extent cx="3405458" cy="207853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conda armonica.png"/>
                    <pic:cNvPicPr/>
                  </pic:nvPicPr>
                  <pic:blipFill>
                    <a:blip r:embed="rId26">
                      <a:extLst>
                        <a:ext uri="{28A0092B-C50C-407E-A947-70E740481C1C}">
                          <a14:useLocalDpi xmlns:a14="http://schemas.microsoft.com/office/drawing/2010/main" val="0"/>
                        </a:ext>
                      </a:extLst>
                    </a:blip>
                    <a:stretch>
                      <a:fillRect/>
                    </a:stretch>
                  </pic:blipFill>
                  <pic:spPr>
                    <a:xfrm>
                      <a:off x="0" y="0"/>
                      <a:ext cx="3422021" cy="2088645"/>
                    </a:xfrm>
                    <a:prstGeom prst="rect">
                      <a:avLst/>
                    </a:prstGeom>
                  </pic:spPr>
                </pic:pic>
              </a:graphicData>
            </a:graphic>
          </wp:inline>
        </w:drawing>
      </w:r>
    </w:p>
    <w:p w14:paraId="72DB2C51" w14:textId="435B4F83" w:rsidR="00C641E8" w:rsidRDefault="00E83B70" w:rsidP="00C641E8">
      <w:pPr>
        <w:ind w:firstLine="142"/>
        <w:jc w:val="both"/>
        <w:rPr>
          <w:rFonts w:cstheme="minorHAnsi" w:hint="eastAsia"/>
          <w:lang w:val="it-IT"/>
        </w:rPr>
      </w:pPr>
      <w:r>
        <w:rPr>
          <w:rFonts w:cstheme="minorHAnsi"/>
          <w:lang w:val="it-IT"/>
        </w:rPr>
        <w:t>Ora, dovendoci essere anche una prima armonica, il tutto deve oscillare verticalmente</w:t>
      </w:r>
      <w:r w:rsidR="00356FBC">
        <w:rPr>
          <w:rFonts w:cstheme="minorHAnsi"/>
          <w:lang w:val="it-IT"/>
        </w:rPr>
        <w:t>.</w:t>
      </w:r>
    </w:p>
    <w:p w14:paraId="21062AC2" w14:textId="30D01A89" w:rsidR="00356FBC" w:rsidRDefault="00356FBC" w:rsidP="00356FBC">
      <w:pPr>
        <w:ind w:firstLine="142"/>
        <w:jc w:val="center"/>
        <w:rPr>
          <w:rFonts w:cstheme="minorHAnsi" w:hint="eastAsia"/>
          <w:lang w:val="it-IT"/>
        </w:rPr>
      </w:pPr>
      <w:r>
        <w:rPr>
          <w:rFonts w:cstheme="minorHAnsi" w:hint="eastAsia"/>
          <w:noProof/>
          <w:lang w:val="it-IT"/>
        </w:rPr>
        <w:lastRenderedPageBreak/>
        <w:drawing>
          <wp:inline distT="0" distB="0" distL="0" distR="0" wp14:anchorId="1AA0B9D1" wp14:editId="6D0696B2">
            <wp:extent cx="3782785" cy="230883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onda armonica + prima.png"/>
                    <pic:cNvPicPr/>
                  </pic:nvPicPr>
                  <pic:blipFill>
                    <a:blip r:embed="rId27">
                      <a:extLst>
                        <a:ext uri="{28A0092B-C50C-407E-A947-70E740481C1C}">
                          <a14:useLocalDpi xmlns:a14="http://schemas.microsoft.com/office/drawing/2010/main" val="0"/>
                        </a:ext>
                      </a:extLst>
                    </a:blip>
                    <a:stretch>
                      <a:fillRect/>
                    </a:stretch>
                  </pic:blipFill>
                  <pic:spPr>
                    <a:xfrm>
                      <a:off x="0" y="0"/>
                      <a:ext cx="3804204" cy="2321912"/>
                    </a:xfrm>
                    <a:prstGeom prst="rect">
                      <a:avLst/>
                    </a:prstGeom>
                  </pic:spPr>
                </pic:pic>
              </a:graphicData>
            </a:graphic>
          </wp:inline>
        </w:drawing>
      </w:r>
    </w:p>
    <w:p w14:paraId="3A96B497" w14:textId="0B0CC53D" w:rsidR="00356FBC" w:rsidRDefault="00356FBC" w:rsidP="00356FBC">
      <w:pPr>
        <w:tabs>
          <w:tab w:val="left" w:pos="2486"/>
        </w:tabs>
        <w:ind w:firstLine="142"/>
        <w:jc w:val="both"/>
        <w:rPr>
          <w:rFonts w:cstheme="minorHAnsi" w:hint="eastAsia"/>
          <w:lang w:val="it-IT"/>
        </w:rPr>
      </w:pPr>
      <w:r>
        <w:rPr>
          <w:rFonts w:cstheme="minorHAnsi"/>
          <w:lang w:val="it-IT"/>
        </w:rPr>
        <w:t xml:space="preserve">La modellizzazione </w:t>
      </w:r>
      <w:r w:rsidR="00F87F6F">
        <w:rPr>
          <w:rFonts w:cstheme="minorHAnsi"/>
          <w:lang w:val="it-IT"/>
        </w:rPr>
        <w:t>presentata p</w:t>
      </w:r>
      <w:r w:rsidR="007E47FE">
        <w:rPr>
          <w:rFonts w:cstheme="minorHAnsi"/>
          <w:lang w:val="it-IT"/>
        </w:rPr>
        <w:t>uò essere completata sovrapponendo sulla corda gli effetti</w:t>
      </w:r>
      <w:r w:rsidR="00BE1519">
        <w:rPr>
          <w:rFonts w:cstheme="minorHAnsi"/>
          <w:lang w:val="it-IT"/>
        </w:rPr>
        <w:t xml:space="preserve"> delle varie armoniche visibili nel grafico. La fondamentale è anche la più evidente dal punto</w:t>
      </w:r>
      <w:r w:rsidR="005A5CD1">
        <w:rPr>
          <w:rFonts w:cstheme="minorHAnsi"/>
          <w:lang w:val="it-IT"/>
        </w:rPr>
        <w:t xml:space="preserve"> di vista visivo: osservando la </w:t>
      </w:r>
      <w:r w:rsidR="00BE1519">
        <w:rPr>
          <w:rFonts w:cstheme="minorHAnsi"/>
          <w:lang w:val="it-IT"/>
        </w:rPr>
        <w:t>corda si nota innanzitutto la prima armonica, che genera la frequenza fondamentale</w:t>
      </w:r>
      <w:r w:rsidR="00FB6012">
        <w:rPr>
          <w:rFonts w:cstheme="minorHAnsi"/>
          <w:lang w:val="it-IT"/>
        </w:rPr>
        <w:t>.</w:t>
      </w:r>
    </w:p>
    <w:p w14:paraId="1BC50023" w14:textId="77777777" w:rsidR="00356FBC" w:rsidRDefault="00356FBC" w:rsidP="00356FBC">
      <w:pPr>
        <w:ind w:firstLine="142"/>
        <w:jc w:val="both"/>
        <w:rPr>
          <w:rFonts w:cstheme="minorHAnsi" w:hint="eastAsia"/>
          <w:lang w:val="it-IT"/>
        </w:rPr>
      </w:pPr>
    </w:p>
    <w:p w14:paraId="01B74FDD" w14:textId="5FA52100" w:rsidR="00C251F7" w:rsidRDefault="00C251F7" w:rsidP="007F7D0C">
      <w:pPr>
        <w:ind w:firstLine="142"/>
        <w:jc w:val="both"/>
        <w:rPr>
          <w:rFonts w:cstheme="minorHAnsi" w:hint="eastAsia"/>
          <w:lang w:val="it-IT"/>
        </w:rPr>
      </w:pPr>
      <w:r>
        <w:rPr>
          <w:rFonts w:cstheme="minorHAnsi"/>
          <w:lang w:val="it-IT"/>
        </w:rPr>
        <w:t>Il grafico dell’intensità sonora invece è:</w:t>
      </w:r>
    </w:p>
    <w:p w14:paraId="5CEFE453" w14:textId="74166E05" w:rsidR="00C251F7" w:rsidRDefault="00C251F7" w:rsidP="00C251F7">
      <w:pPr>
        <w:ind w:firstLine="142"/>
        <w:jc w:val="center"/>
        <w:rPr>
          <w:rFonts w:cstheme="minorHAnsi" w:hint="eastAsia"/>
          <w:lang w:val="it-IT"/>
        </w:rPr>
      </w:pPr>
      <w:r>
        <w:rPr>
          <w:rFonts w:cstheme="minorHAnsi"/>
          <w:noProof/>
          <w:lang w:val="it-IT"/>
        </w:rPr>
        <w:drawing>
          <wp:inline distT="0" distB="0" distL="0" distR="0" wp14:anchorId="7F91CA5E" wp14:editId="61361F02">
            <wp:extent cx="2253343" cy="16939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190104-WA000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1872" cy="1730416"/>
                    </a:xfrm>
                    <a:prstGeom prst="rect">
                      <a:avLst/>
                    </a:prstGeom>
                  </pic:spPr>
                </pic:pic>
              </a:graphicData>
            </a:graphic>
          </wp:inline>
        </w:drawing>
      </w:r>
    </w:p>
    <w:p w14:paraId="5C6F54E2" w14:textId="603880F4" w:rsidR="006A1699" w:rsidRDefault="002920E3" w:rsidP="005F50FB">
      <w:pPr>
        <w:ind w:firstLine="142"/>
        <w:jc w:val="both"/>
        <w:rPr>
          <w:rFonts w:cstheme="minorHAnsi" w:hint="eastAsia"/>
          <w:lang w:val="it-IT"/>
        </w:rPr>
      </w:pPr>
      <w:r>
        <w:rPr>
          <w:rFonts w:cstheme="minorHAnsi" w:hint="eastAsia"/>
          <w:lang w:val="it-IT"/>
        </w:rPr>
        <w:t>C</w:t>
      </w:r>
      <w:r>
        <w:rPr>
          <w:rFonts w:cstheme="minorHAnsi"/>
          <w:lang w:val="it-IT"/>
        </w:rPr>
        <w:t>ome si può notare l’intensità del segnale è considerabile quasi costante e il relativo valore medio è di 59 dB</w:t>
      </w:r>
      <w:r w:rsidR="00B019FB">
        <w:rPr>
          <w:rFonts w:cstheme="minorHAnsi"/>
          <w:lang w:val="it-IT"/>
        </w:rPr>
        <w:t>.</w:t>
      </w:r>
      <w:r w:rsidR="005F50FB">
        <w:rPr>
          <w:rFonts w:cstheme="minorHAnsi"/>
          <w:lang w:val="it-IT"/>
        </w:rPr>
        <w:t xml:space="preserve"> </w:t>
      </w:r>
      <w:r w:rsidR="003D2E4C">
        <w:rPr>
          <w:rFonts w:cstheme="minorHAnsi"/>
          <w:lang w:val="it-IT"/>
        </w:rPr>
        <w:t>La variabilità di intensità è determinata da molti fattori</w:t>
      </w:r>
      <w:r w:rsidR="00666CAD">
        <w:rPr>
          <w:rFonts w:cstheme="minorHAnsi"/>
          <w:lang w:val="it-IT"/>
        </w:rPr>
        <w:t>, ad esempio la pressione dell’arco sulle corde, la velocità dell’arco stesso, la quantità di pece utilizzata e il punto della corda strofinato.</w:t>
      </w:r>
    </w:p>
    <w:p w14:paraId="72B8054D" w14:textId="18B0540F" w:rsidR="00666CAD" w:rsidRDefault="00666CAD" w:rsidP="005F50FB">
      <w:pPr>
        <w:ind w:firstLine="142"/>
        <w:jc w:val="both"/>
        <w:rPr>
          <w:rFonts w:cstheme="minorHAnsi" w:hint="eastAsia"/>
          <w:lang w:val="it-IT"/>
        </w:rPr>
      </w:pPr>
    </w:p>
    <w:p w14:paraId="3F958B4E" w14:textId="04C8D67A" w:rsidR="00666CAD" w:rsidRDefault="00666CAD" w:rsidP="005F50FB">
      <w:pPr>
        <w:ind w:firstLine="142"/>
        <w:jc w:val="both"/>
        <w:rPr>
          <w:rFonts w:cstheme="minorHAnsi" w:hint="eastAsia"/>
          <w:lang w:val="it-IT"/>
        </w:rPr>
      </w:pPr>
      <w:r>
        <w:rPr>
          <w:rFonts w:cstheme="minorHAnsi"/>
          <w:lang w:val="it-IT"/>
        </w:rPr>
        <w:t>Il grafico della frequenza invece conferma sostanzialmente quello dello spettroscopio:</w:t>
      </w:r>
    </w:p>
    <w:p w14:paraId="6ABC11F3" w14:textId="0B7DEE9C" w:rsidR="00A35262" w:rsidRDefault="00832A2D" w:rsidP="00832A2D">
      <w:pPr>
        <w:ind w:firstLine="142"/>
        <w:jc w:val="center"/>
        <w:rPr>
          <w:rFonts w:cstheme="minorHAnsi" w:hint="eastAsia"/>
          <w:lang w:val="it-IT"/>
        </w:rPr>
      </w:pPr>
      <w:r>
        <w:rPr>
          <w:rFonts w:cstheme="minorHAnsi" w:hint="eastAsia"/>
          <w:noProof/>
          <w:lang w:val="it-IT"/>
        </w:rPr>
        <w:drawing>
          <wp:inline distT="0" distB="0" distL="0" distR="0" wp14:anchorId="4632CF1E" wp14:editId="6525D8CF">
            <wp:extent cx="2427514" cy="1817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190104-WA00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0863" cy="1879659"/>
                    </a:xfrm>
                    <a:prstGeom prst="rect">
                      <a:avLst/>
                    </a:prstGeom>
                  </pic:spPr>
                </pic:pic>
              </a:graphicData>
            </a:graphic>
          </wp:inline>
        </w:drawing>
      </w:r>
    </w:p>
    <w:p w14:paraId="382F70B8" w14:textId="6454C328" w:rsidR="00560263" w:rsidRDefault="00253CED" w:rsidP="00253CED">
      <w:pPr>
        <w:ind w:firstLine="142"/>
        <w:jc w:val="both"/>
        <w:rPr>
          <w:rFonts w:cstheme="minorHAnsi" w:hint="eastAsia"/>
          <w:lang w:val="it-IT"/>
        </w:rPr>
      </w:pPr>
      <w:r>
        <w:rPr>
          <w:rFonts w:cstheme="minorHAnsi"/>
          <w:lang w:val="it-IT"/>
        </w:rPr>
        <w:lastRenderedPageBreak/>
        <w:t xml:space="preserve">L’andamento della frequenza si aggira intorno al valore 293.4 Hz, però è caratterizzato da </w:t>
      </w:r>
      <w:r w:rsidR="00DD5B18">
        <w:rPr>
          <w:rFonts w:cstheme="minorHAnsi"/>
          <w:lang w:val="it-IT"/>
        </w:rPr>
        <w:t>variazioni continue.</w:t>
      </w:r>
      <w:r w:rsidR="0034225B">
        <w:rPr>
          <w:rFonts w:cstheme="minorHAnsi"/>
          <w:lang w:val="it-IT"/>
        </w:rPr>
        <w:t xml:space="preserve"> </w:t>
      </w:r>
      <w:r w:rsidR="0034225B">
        <w:rPr>
          <w:rFonts w:cstheme="minorHAnsi" w:hint="eastAsia"/>
          <w:lang w:val="it-IT"/>
        </w:rPr>
        <w:t>È</w:t>
      </w:r>
      <w:r w:rsidR="0034225B">
        <w:rPr>
          <w:rFonts w:cstheme="minorHAnsi"/>
          <w:lang w:val="it-IT"/>
        </w:rPr>
        <w:t xml:space="preserve"> possibile che queste variazioni siano le frequenze emesse dalle varie armoniche che a seconda delle puntuali condizioni dello strumento sono più o meno evidenti della frequenza fondamentale.</w:t>
      </w:r>
    </w:p>
    <w:p w14:paraId="22CFB2D2" w14:textId="150BDB3D" w:rsidR="001D53D2" w:rsidRDefault="001D53D2" w:rsidP="00253CED">
      <w:pPr>
        <w:ind w:firstLine="142"/>
        <w:jc w:val="both"/>
        <w:rPr>
          <w:rFonts w:cstheme="minorHAnsi" w:hint="eastAsia"/>
          <w:lang w:val="it-IT"/>
        </w:rPr>
      </w:pPr>
    </w:p>
    <w:p w14:paraId="02E66870" w14:textId="4223831F" w:rsidR="001D53D2" w:rsidRDefault="001D53D2" w:rsidP="001D53D2">
      <w:pPr>
        <w:pStyle w:val="ListParagraph"/>
        <w:numPr>
          <w:ilvl w:val="0"/>
          <w:numId w:val="1"/>
        </w:numPr>
        <w:ind w:left="0" w:firstLine="0"/>
        <w:jc w:val="both"/>
        <w:rPr>
          <w:rFonts w:hint="eastAsia"/>
          <w:lang w:val="it-IT"/>
        </w:rPr>
      </w:pPr>
      <w:r>
        <w:rPr>
          <w:lang w:val="it-IT"/>
        </w:rPr>
        <w:t>Pianoforte:</w:t>
      </w:r>
    </w:p>
    <w:p w14:paraId="17FB325D" w14:textId="19778FAF" w:rsidR="001A5577" w:rsidRDefault="001D53D2" w:rsidP="001A5577">
      <w:pPr>
        <w:ind w:firstLine="142"/>
        <w:jc w:val="both"/>
        <w:rPr>
          <w:rFonts w:hint="eastAsia"/>
          <w:lang w:val="it-IT"/>
        </w:rPr>
      </w:pPr>
      <w:r>
        <w:rPr>
          <w:lang w:val="it-IT"/>
        </w:rPr>
        <w:t>Lo stesso esperimento è stato effettuato con un pianoforte verticale.</w:t>
      </w:r>
      <w:r w:rsidR="000D6BB3">
        <w:rPr>
          <w:lang w:val="it-IT"/>
        </w:rPr>
        <w:t xml:space="preserve"> Si è scelto di suonare la nota </w:t>
      </w:r>
      <w:r w:rsidR="00145453">
        <w:rPr>
          <w:lang w:val="it-IT"/>
        </w:rPr>
        <w:t>Do2 a 65.4 Hz.</w:t>
      </w:r>
      <w:r w:rsidR="00A62D6F">
        <w:rPr>
          <w:lang w:val="it-IT"/>
        </w:rPr>
        <w:t xml:space="preserve"> Premendo un tasto del pianoforte, si aziona il relativo martelletto che va a picchiare sulla corda corrispondente generando su di essa onde che nell’aria si propagano come onde sonore.</w:t>
      </w:r>
      <w:r w:rsidR="001A5577">
        <w:rPr>
          <w:lang w:val="it-IT"/>
        </w:rPr>
        <w:t xml:space="preserve"> Usando lo spettroscopio si è osservata questa situazione:</w:t>
      </w:r>
    </w:p>
    <w:p w14:paraId="1ACFE3F3" w14:textId="0A31942E" w:rsidR="001A5577" w:rsidRDefault="00526939" w:rsidP="00526939">
      <w:pPr>
        <w:ind w:firstLine="142"/>
        <w:jc w:val="center"/>
        <w:rPr>
          <w:rFonts w:hint="eastAsia"/>
          <w:lang w:val="it-IT"/>
        </w:rPr>
      </w:pPr>
      <w:r>
        <w:rPr>
          <w:rFonts w:hint="eastAsia"/>
          <w:noProof/>
          <w:lang w:val="it-IT"/>
        </w:rPr>
        <w:drawing>
          <wp:inline distT="0" distB="0" distL="0" distR="0" wp14:anchorId="34CDF05E" wp14:editId="1A2A7D78">
            <wp:extent cx="4470623" cy="2683329"/>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ano D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0030" cy="2688975"/>
                    </a:xfrm>
                    <a:prstGeom prst="rect">
                      <a:avLst/>
                    </a:prstGeom>
                  </pic:spPr>
                </pic:pic>
              </a:graphicData>
            </a:graphic>
          </wp:inline>
        </w:drawing>
      </w:r>
    </w:p>
    <w:p w14:paraId="2B0E5C90" w14:textId="6101CE76" w:rsidR="00F93D24" w:rsidRDefault="00F93D24" w:rsidP="00526939">
      <w:pPr>
        <w:ind w:firstLine="142"/>
        <w:jc w:val="center"/>
        <w:rPr>
          <w:rFonts w:hint="eastAsia"/>
          <w:lang w:val="it-IT"/>
        </w:rPr>
      </w:pPr>
    </w:p>
    <w:p w14:paraId="1D5A7004" w14:textId="0ACC8ACB" w:rsidR="00F93D24" w:rsidRDefault="00581AAD" w:rsidP="00F93D24">
      <w:pPr>
        <w:ind w:firstLine="142"/>
        <w:jc w:val="both"/>
        <w:rPr>
          <w:rFonts w:hint="eastAsia"/>
          <w:lang w:val="it-IT"/>
        </w:rPr>
      </w:pPr>
      <w:r>
        <w:rPr>
          <w:lang w:val="it-IT"/>
        </w:rPr>
        <w:t>Il picco indicato come frequenza fondamentale costituisce un’ipotesi: non essendoci un valore numerico certo in corrispondenza di tale punto si è ipotizzato</w:t>
      </w:r>
      <w:r w:rsidR="00A8262A">
        <w:rPr>
          <w:lang w:val="it-IT"/>
        </w:rPr>
        <w:t xml:space="preserve"> che potesse essere circa a</w:t>
      </w:r>
      <w:r w:rsidR="00FD7BCA">
        <w:rPr>
          <w:lang w:val="it-IT"/>
        </w:rPr>
        <w:t xml:space="preserve"> 65 Hz, data la scala logaritmi</w:t>
      </w:r>
      <w:r w:rsidR="00A8262A">
        <w:rPr>
          <w:lang w:val="it-IT"/>
        </w:rPr>
        <w:t>ca</w:t>
      </w:r>
      <w:r w:rsidR="0045398A">
        <w:rPr>
          <w:lang w:val="it-IT"/>
        </w:rPr>
        <w:t>.</w:t>
      </w:r>
      <w:r w:rsidR="00D84C9C">
        <w:rPr>
          <w:lang w:val="it-IT"/>
        </w:rPr>
        <w:t xml:space="preserve"> Gli altri punti</w:t>
      </w:r>
      <w:r w:rsidR="00180421">
        <w:rPr>
          <w:lang w:val="it-IT"/>
        </w:rPr>
        <w:t>, compresi quelli contrassegnati dai valori arancioni</w:t>
      </w:r>
      <w:r w:rsidR="00C21D65">
        <w:rPr>
          <w:lang w:val="it-IT"/>
        </w:rPr>
        <w:t>, come nel caso del violino indicano più armoniche sulla stessa corda</w:t>
      </w:r>
      <w:r w:rsidR="004F6075">
        <w:rPr>
          <w:lang w:val="it-IT"/>
        </w:rPr>
        <w:t>.</w:t>
      </w:r>
      <w:r w:rsidR="00747A1B">
        <w:rPr>
          <w:lang w:val="it-IT"/>
        </w:rPr>
        <w:t xml:space="preserve"> </w:t>
      </w:r>
      <w:r w:rsidR="00B866BC">
        <w:rPr>
          <w:rFonts w:hint="eastAsia"/>
          <w:lang w:val="it-IT"/>
        </w:rPr>
        <w:t>È</w:t>
      </w:r>
      <w:r w:rsidR="00B866BC">
        <w:rPr>
          <w:lang w:val="it-IT"/>
        </w:rPr>
        <w:t xml:space="preserve"> evidente che queste frequenze sono più basse rispetto a quelle del violino a causa della nota suonata. In particolare, è interessante notare che il numero delle armoniche visibili è decisamente inferiore rispetto a quello del violino. Questo indica</w:t>
      </w:r>
      <w:r w:rsidR="0074325C">
        <w:rPr>
          <w:lang w:val="it-IT"/>
        </w:rPr>
        <w:t xml:space="preserve"> che il suono del pianoforte ha “meno frequenze” se confrontato con il violino</w:t>
      </w:r>
      <w:r w:rsidR="00163D5E">
        <w:rPr>
          <w:lang w:val="it-IT"/>
        </w:rPr>
        <w:t>. Infatti, il suono del violino, specia</w:t>
      </w:r>
      <w:r w:rsidR="000166D6">
        <w:rPr>
          <w:lang w:val="it-IT"/>
        </w:rPr>
        <w:t>lmente nelle note basse, è soggettivamente pieno, mentre quello del pianoforte più freddo.</w:t>
      </w:r>
      <w:r w:rsidR="00541CAA">
        <w:rPr>
          <w:lang w:val="it-IT"/>
        </w:rPr>
        <w:t xml:space="preserve"> Oggettivamente, la differenza percepita è dovuta alle armoniche presenti.</w:t>
      </w:r>
    </w:p>
    <w:p w14:paraId="63F54591" w14:textId="59CC41E1" w:rsidR="00541CAA" w:rsidRDefault="00541CAA" w:rsidP="00F93D24">
      <w:pPr>
        <w:ind w:firstLine="142"/>
        <w:jc w:val="both"/>
        <w:rPr>
          <w:rFonts w:hint="eastAsia"/>
          <w:lang w:val="it-IT"/>
        </w:rPr>
      </w:pPr>
    </w:p>
    <w:p w14:paraId="0C0844FC" w14:textId="5083B9D9" w:rsidR="009803A1" w:rsidRDefault="009803A1" w:rsidP="009803A1">
      <w:pPr>
        <w:ind w:firstLine="142"/>
        <w:jc w:val="center"/>
        <w:rPr>
          <w:rFonts w:hint="eastAsia"/>
          <w:lang w:val="it-IT"/>
        </w:rPr>
      </w:pPr>
      <w:r>
        <w:rPr>
          <w:rFonts w:hint="eastAsia"/>
          <w:noProof/>
          <w:lang w:val="it-IT"/>
        </w:rPr>
        <w:drawing>
          <wp:inline distT="0" distB="0" distL="0" distR="0" wp14:anchorId="24D7711F" wp14:editId="65D070BC">
            <wp:extent cx="2471058" cy="184986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190104-WA000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2776" cy="1873605"/>
                    </a:xfrm>
                    <a:prstGeom prst="rect">
                      <a:avLst/>
                    </a:prstGeom>
                  </pic:spPr>
                </pic:pic>
              </a:graphicData>
            </a:graphic>
          </wp:inline>
        </w:drawing>
      </w:r>
    </w:p>
    <w:p w14:paraId="54CB93C7" w14:textId="272B8C7D" w:rsidR="00BB1499" w:rsidRDefault="00C35E60" w:rsidP="00BB1499">
      <w:pPr>
        <w:ind w:firstLine="142"/>
        <w:jc w:val="both"/>
        <w:rPr>
          <w:rFonts w:hint="eastAsia"/>
          <w:lang w:val="it-IT"/>
        </w:rPr>
      </w:pPr>
      <w:r>
        <w:rPr>
          <w:lang w:val="it-IT"/>
        </w:rPr>
        <w:lastRenderedPageBreak/>
        <w:t>Il grafico dell’intensità sonora</w:t>
      </w:r>
      <w:r w:rsidR="00A3330A">
        <w:rPr>
          <w:lang w:val="it-IT"/>
        </w:rPr>
        <w:t xml:space="preserve"> è discendente nel tempo. Questo </w:t>
      </w:r>
      <w:r w:rsidR="0025576C">
        <w:rPr>
          <w:lang w:val="it-IT"/>
        </w:rPr>
        <w:t>perché la corda, dopo essere battuta, non riceve più energia dall’esterno e dunque la potenza sonora delle onde emesse diminuisce con il passare del tempo. La stessa cosa non può che essere fatta dunque anche dall’</w:t>
      </w:r>
      <w:r w:rsidR="0016002E">
        <w:rPr>
          <w:lang w:val="it-IT"/>
        </w:rPr>
        <w:t>intensità</w:t>
      </w:r>
      <w:r w:rsidR="0088022F">
        <w:rPr>
          <w:lang w:val="it-IT"/>
        </w:rPr>
        <w:t>.</w:t>
      </w:r>
    </w:p>
    <w:p w14:paraId="4CB95CCB" w14:textId="4F960216" w:rsidR="00BB1499" w:rsidRDefault="00BB1499" w:rsidP="00BB1499">
      <w:pPr>
        <w:ind w:firstLine="142"/>
        <w:jc w:val="both"/>
        <w:rPr>
          <w:rFonts w:hint="eastAsia"/>
          <w:lang w:val="it-IT"/>
        </w:rPr>
      </w:pPr>
      <w:r>
        <w:rPr>
          <w:lang w:val="it-IT"/>
        </w:rPr>
        <w:t>Infine</w:t>
      </w:r>
      <w:r w:rsidR="00957543">
        <w:rPr>
          <w:lang w:val="it-IT"/>
        </w:rPr>
        <w:t>,</w:t>
      </w:r>
      <w:r>
        <w:rPr>
          <w:lang w:val="it-IT"/>
        </w:rPr>
        <w:t xml:space="preserve"> in grafico della frequenza:</w:t>
      </w:r>
    </w:p>
    <w:p w14:paraId="333E323C" w14:textId="77777777" w:rsidR="00736B2B" w:rsidRDefault="00736B2B" w:rsidP="00B4277E">
      <w:pPr>
        <w:ind w:firstLine="142"/>
        <w:jc w:val="center"/>
        <w:rPr>
          <w:rFonts w:hint="eastAsia"/>
          <w:noProof/>
          <w:lang w:val="it-IT"/>
        </w:rPr>
      </w:pPr>
    </w:p>
    <w:p w14:paraId="1CE9C778" w14:textId="49B4AC2E" w:rsidR="00957543" w:rsidRDefault="00B4277E" w:rsidP="00B4277E">
      <w:pPr>
        <w:ind w:firstLine="142"/>
        <w:jc w:val="center"/>
        <w:rPr>
          <w:rFonts w:hint="eastAsia"/>
          <w:lang w:val="it-IT"/>
        </w:rPr>
      </w:pPr>
      <w:r>
        <w:rPr>
          <w:rFonts w:hint="eastAsia"/>
          <w:noProof/>
          <w:lang w:val="it-IT"/>
        </w:rPr>
        <w:drawing>
          <wp:inline distT="0" distB="0" distL="0" distR="0" wp14:anchorId="0BAD0F1F" wp14:editId="54548665">
            <wp:extent cx="2932648" cy="215255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90104-WA0001.jpg"/>
                    <pic:cNvPicPr/>
                  </pic:nvPicPr>
                  <pic:blipFill rotWithShape="1">
                    <a:blip r:embed="rId32" cstate="print">
                      <a:extLst>
                        <a:ext uri="{28A0092B-C50C-407E-A947-70E740481C1C}">
                          <a14:useLocalDpi xmlns:a14="http://schemas.microsoft.com/office/drawing/2010/main" val="0"/>
                        </a:ext>
                      </a:extLst>
                    </a:blip>
                    <a:srcRect b="2450"/>
                    <a:stretch/>
                  </pic:blipFill>
                  <pic:spPr bwMode="auto">
                    <a:xfrm>
                      <a:off x="0" y="0"/>
                      <a:ext cx="2970413" cy="2180279"/>
                    </a:xfrm>
                    <a:prstGeom prst="rect">
                      <a:avLst/>
                    </a:prstGeom>
                    <a:ln>
                      <a:noFill/>
                    </a:ln>
                    <a:extLst>
                      <a:ext uri="{53640926-AAD7-44D8-BBD7-CCE9431645EC}">
                        <a14:shadowObscured xmlns:a14="http://schemas.microsoft.com/office/drawing/2010/main"/>
                      </a:ext>
                    </a:extLst>
                  </pic:spPr>
                </pic:pic>
              </a:graphicData>
            </a:graphic>
          </wp:inline>
        </w:drawing>
      </w:r>
    </w:p>
    <w:p w14:paraId="29A75F54" w14:textId="653B399C" w:rsidR="00B4277E" w:rsidRDefault="00B4277E" w:rsidP="00B4277E">
      <w:pPr>
        <w:ind w:firstLine="142"/>
        <w:jc w:val="both"/>
        <w:rPr>
          <w:rFonts w:hint="eastAsia"/>
          <w:lang w:val="it-IT"/>
        </w:rPr>
      </w:pPr>
      <w:r>
        <w:rPr>
          <w:lang w:val="it-IT"/>
        </w:rPr>
        <w:t>Questo grafico, escluse alcune impurità, presenta un andamento con buona approssimazione costante, almeno nel primo tratto.</w:t>
      </w:r>
      <w:r w:rsidR="009C620C">
        <w:rPr>
          <w:lang w:val="it-IT"/>
        </w:rPr>
        <w:t xml:space="preserve"> Come esplicita la</w:t>
      </w:r>
      <w:r w:rsidR="009C620C" w:rsidRPr="008445A4">
        <w:t xml:space="preserve"> label</w:t>
      </w:r>
      <w:r w:rsidR="008A1AD6">
        <w:rPr>
          <w:lang w:val="it-IT"/>
        </w:rPr>
        <w:t>, la frequenza del primo tratto è molto vicina a quella che dovrebbe essere di 65.4 Hz.</w:t>
      </w:r>
      <w:r w:rsidR="008541AE">
        <w:rPr>
          <w:lang w:val="it-IT"/>
        </w:rPr>
        <w:t xml:space="preserve"> Il</w:t>
      </w:r>
      <w:r w:rsidR="00EE3656">
        <w:rPr>
          <w:lang w:val="it-IT"/>
        </w:rPr>
        <w:t xml:space="preserve"> motivo per cui </w:t>
      </w:r>
      <w:r w:rsidR="00C47928">
        <w:rPr>
          <w:lang w:val="it-IT"/>
        </w:rPr>
        <w:t>l’andamento è quasi</w:t>
      </w:r>
      <w:r w:rsidR="00D37F9E">
        <w:rPr>
          <w:lang w:val="it-IT"/>
        </w:rPr>
        <w:t xml:space="preserve"> costante, potrebbe essere legato ancora alla scarsità di armoniche rilevate</w:t>
      </w:r>
      <w:r w:rsidR="00B26B8B">
        <w:rPr>
          <w:lang w:val="it-IT"/>
        </w:rPr>
        <w:t xml:space="preserve"> nel segnale</w:t>
      </w:r>
      <w:r w:rsidR="0025598B">
        <w:rPr>
          <w:lang w:val="it-IT"/>
        </w:rPr>
        <w:t>.</w:t>
      </w:r>
    </w:p>
    <w:p w14:paraId="2C1E09BD" w14:textId="1D549E09" w:rsidR="003E1E66" w:rsidRDefault="003E1E66" w:rsidP="00B4277E">
      <w:pPr>
        <w:ind w:firstLine="142"/>
        <w:jc w:val="both"/>
        <w:rPr>
          <w:rFonts w:hint="eastAsia"/>
          <w:lang w:val="it-IT"/>
        </w:rPr>
      </w:pPr>
    </w:p>
    <w:p w14:paraId="016C095D" w14:textId="121D9DA9" w:rsidR="0061632B" w:rsidRDefault="00E83ACF" w:rsidP="00E83ACF">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Terza prova: conclusioni</w:t>
      </w:r>
    </w:p>
    <w:p w14:paraId="311A462A" w14:textId="7142EC03" w:rsidR="00E83ACF" w:rsidRDefault="00E83ACF" w:rsidP="00E83ACF">
      <w:pPr>
        <w:jc w:val="both"/>
        <w:rPr>
          <w:rFonts w:cstheme="minorHAnsi" w:hint="eastAsia"/>
          <w:b/>
          <w:lang w:val="it-IT"/>
        </w:rPr>
      </w:pPr>
    </w:p>
    <w:p w14:paraId="75737634" w14:textId="762ECD1A" w:rsidR="002B4BD7" w:rsidRPr="002B4BD7" w:rsidRDefault="00082930" w:rsidP="002B4BD7">
      <w:pPr>
        <w:ind w:firstLine="142"/>
        <w:jc w:val="both"/>
        <w:rPr>
          <w:rFonts w:cstheme="minorHAnsi" w:hint="eastAsia"/>
          <w:lang w:val="it-IT"/>
        </w:rPr>
      </w:pPr>
      <w:r>
        <w:rPr>
          <w:rFonts w:cstheme="minorHAnsi"/>
          <w:lang w:val="it-IT"/>
        </w:rPr>
        <w:t xml:space="preserve">Con queste due prove </w:t>
      </w:r>
      <w:r w:rsidR="00476056">
        <w:rPr>
          <w:rFonts w:cstheme="minorHAnsi"/>
          <w:lang w:val="it-IT"/>
        </w:rPr>
        <w:t>si sono verificate le proprietà del timbro di due strumenti musicali.</w:t>
      </w:r>
      <w:r w:rsidR="00BC3479">
        <w:rPr>
          <w:rFonts w:cstheme="minorHAnsi"/>
          <w:lang w:val="it-IT"/>
        </w:rPr>
        <w:t xml:space="preserve"> Nel caso del violino, si è avuta una prova del</w:t>
      </w:r>
      <w:r w:rsidR="00447343">
        <w:rPr>
          <w:rFonts w:cstheme="minorHAnsi"/>
          <w:lang w:val="it-IT"/>
        </w:rPr>
        <w:t>la presenza di più onde armoniche sovrapposte sulla stessa corda, generando così la stessa nota in varie ottave</w:t>
      </w:r>
      <w:r w:rsidR="001F5616">
        <w:rPr>
          <w:rFonts w:cstheme="minorHAnsi"/>
          <w:lang w:val="it-IT"/>
        </w:rPr>
        <w:t>.</w:t>
      </w:r>
      <w:r w:rsidR="002B4BD7">
        <w:rPr>
          <w:rFonts w:cstheme="minorHAnsi"/>
          <w:lang w:val="it-IT"/>
        </w:rPr>
        <w:t xml:space="preserve"> </w:t>
      </w:r>
      <w:r w:rsidR="002B4BD7" w:rsidRPr="002B4BD7">
        <w:rPr>
          <w:rFonts w:cstheme="minorHAnsi" w:hint="eastAsia"/>
          <w:lang w:val="it-IT"/>
        </w:rPr>
        <w:t>Se si fosse utilizzato anche uno spettroscopio, probabilmente si sarebbe vista la una forma d'onda diversa dalla sinusoide ma pur sempre periodica, e avente frequenza paria alla fondamentale.</w:t>
      </w:r>
    </w:p>
    <w:p w14:paraId="698AA4AC" w14:textId="6E4B3487" w:rsidR="002B4BD7" w:rsidRPr="002B4BD7" w:rsidRDefault="002B4BD7" w:rsidP="002B4BD7">
      <w:pPr>
        <w:ind w:firstLine="142"/>
        <w:jc w:val="both"/>
        <w:rPr>
          <w:rFonts w:cstheme="minorHAnsi" w:hint="eastAsia"/>
          <w:lang w:val="it-IT"/>
        </w:rPr>
      </w:pPr>
      <w:r w:rsidRPr="002B4BD7">
        <w:rPr>
          <w:rFonts w:cstheme="minorHAnsi" w:hint="eastAsia"/>
          <w:lang w:val="it-IT"/>
        </w:rPr>
        <w:t xml:space="preserve">Per quanto riguarda invece il pianoforte, si </w:t>
      </w:r>
      <w:r w:rsidRPr="002B4BD7">
        <w:rPr>
          <w:rFonts w:cstheme="minorHAnsi" w:hint="eastAsia"/>
          <w:lang w:val="it-IT"/>
        </w:rPr>
        <w:t>è</w:t>
      </w:r>
      <w:r w:rsidRPr="002B4BD7">
        <w:rPr>
          <w:rFonts w:cstheme="minorHAnsi" w:hint="eastAsia"/>
          <w:lang w:val="it-IT"/>
        </w:rPr>
        <w:t xml:space="preserve"> visto come per certi versi sia simile al violino. Infatti, anche per questo strumento si </w:t>
      </w:r>
      <w:r w:rsidRPr="002B4BD7">
        <w:rPr>
          <w:rFonts w:cstheme="minorHAnsi" w:hint="eastAsia"/>
          <w:lang w:val="it-IT"/>
        </w:rPr>
        <w:t>è</w:t>
      </w:r>
      <w:r w:rsidR="00DE67A9">
        <w:rPr>
          <w:rFonts w:cstheme="minorHAnsi" w:hint="eastAsia"/>
          <w:lang w:val="it-IT"/>
        </w:rPr>
        <w:t xml:space="preserve"> osservato lo stesso fenomeno </w:t>
      </w:r>
      <w:r w:rsidR="008445A4">
        <w:rPr>
          <w:rFonts w:cstheme="minorHAnsi" w:hint="eastAsia"/>
          <w:lang w:val="it-IT"/>
        </w:rPr>
        <w:t xml:space="preserve">di </w:t>
      </w:r>
      <w:proofErr w:type="spellStart"/>
      <w:r w:rsidR="008445A4">
        <w:rPr>
          <w:rFonts w:cstheme="minorHAnsi" w:hint="eastAsia"/>
          <w:lang w:val="it-IT"/>
        </w:rPr>
        <w:t>pi</w:t>
      </w:r>
      <w:proofErr w:type="spellEnd"/>
      <w:r w:rsidR="008445A4">
        <w:rPr>
          <w:rFonts w:cstheme="minorHAnsi" w:hint="eastAsia"/>
          <w:lang w:val="it-IT"/>
        </w:rPr>
        <w:t>ù</w:t>
      </w:r>
      <w:r w:rsidR="008445A4">
        <w:rPr>
          <w:rFonts w:cstheme="minorHAnsi" w:hint="eastAsia"/>
          <w:lang w:val="it-IT"/>
        </w:rPr>
        <w:t xml:space="preserve"> armoniche </w:t>
      </w:r>
      <w:r w:rsidRPr="002B4BD7">
        <w:rPr>
          <w:rFonts w:cstheme="minorHAnsi" w:hint="eastAsia"/>
          <w:lang w:val="it-IT"/>
        </w:rPr>
        <w:t>sulla stessa corda. D'altra parte</w:t>
      </w:r>
      <w:r w:rsidR="00DE67A9">
        <w:rPr>
          <w:rFonts w:cstheme="minorHAnsi"/>
          <w:lang w:val="it-IT"/>
        </w:rPr>
        <w:t>,</w:t>
      </w:r>
      <w:r w:rsidRPr="002B4BD7">
        <w:rPr>
          <w:rFonts w:cstheme="minorHAnsi" w:hint="eastAsia"/>
          <w:lang w:val="it-IT"/>
        </w:rPr>
        <w:t xml:space="preserve"> anche entrambi gli strumenti utilizzano corde per produrre il suono e dunque alcune caratteristiche comuni sono asp</w:t>
      </w:r>
      <w:r w:rsidR="00DE67A9">
        <w:rPr>
          <w:rFonts w:cstheme="minorHAnsi"/>
          <w:lang w:val="it-IT"/>
        </w:rPr>
        <w:t>e</w:t>
      </w:r>
      <w:r w:rsidRPr="002B4BD7">
        <w:rPr>
          <w:rFonts w:cstheme="minorHAnsi" w:hint="eastAsia"/>
          <w:lang w:val="it-IT"/>
        </w:rPr>
        <w:t xml:space="preserve">ttabili. Venendo alle differenze, invece, si </w:t>
      </w:r>
      <w:r w:rsidRPr="002B4BD7">
        <w:rPr>
          <w:rFonts w:cstheme="minorHAnsi" w:hint="eastAsia"/>
          <w:lang w:val="it-IT"/>
        </w:rPr>
        <w:t>è</w:t>
      </w:r>
      <w:r w:rsidRPr="002B4BD7">
        <w:rPr>
          <w:rFonts w:cstheme="minorHAnsi" w:hint="eastAsia"/>
          <w:lang w:val="it-IT"/>
        </w:rPr>
        <w:t xml:space="preserve"> resa evidente la differenza nella </w:t>
      </w:r>
      <w:proofErr w:type="spellStart"/>
      <w:r w:rsidRPr="002B4BD7">
        <w:rPr>
          <w:rFonts w:cstheme="minorHAnsi" w:hint="eastAsia"/>
          <w:lang w:val="it-IT"/>
        </w:rPr>
        <w:t>quantit</w:t>
      </w:r>
      <w:proofErr w:type="spellEnd"/>
      <w:r w:rsidRPr="002B4BD7">
        <w:rPr>
          <w:rFonts w:cstheme="minorHAnsi" w:hint="eastAsia"/>
          <w:lang w:val="it-IT"/>
        </w:rPr>
        <w:t>à</w:t>
      </w:r>
      <w:r w:rsidRPr="002B4BD7">
        <w:rPr>
          <w:rFonts w:cstheme="minorHAnsi" w:hint="eastAsia"/>
          <w:lang w:val="it-IT"/>
        </w:rPr>
        <w:t xml:space="preserve"> di armoniche presenti sulle corde degli strumen</w:t>
      </w:r>
      <w:r w:rsidR="00B0729A">
        <w:rPr>
          <w:rFonts w:cstheme="minorHAnsi"/>
          <w:lang w:val="it-IT"/>
        </w:rPr>
        <w:t>t</w:t>
      </w:r>
      <w:r w:rsidRPr="002B4BD7">
        <w:rPr>
          <w:rFonts w:cstheme="minorHAnsi" w:hint="eastAsia"/>
          <w:lang w:val="it-IT"/>
        </w:rPr>
        <w:t xml:space="preserve">i. Questo probabilmente </w:t>
      </w:r>
      <w:r w:rsidRPr="002B4BD7">
        <w:rPr>
          <w:rFonts w:cstheme="minorHAnsi" w:hint="eastAsia"/>
          <w:lang w:val="it-IT"/>
        </w:rPr>
        <w:t>è</w:t>
      </w:r>
      <w:r w:rsidRPr="002B4BD7">
        <w:rPr>
          <w:rFonts w:cstheme="minorHAnsi" w:hint="eastAsia"/>
          <w:lang w:val="it-IT"/>
        </w:rPr>
        <w:t xml:space="preserve"> determinato dal modo in cui la corda </w:t>
      </w:r>
      <w:r w:rsidRPr="002B4BD7">
        <w:rPr>
          <w:rFonts w:cstheme="minorHAnsi" w:hint="eastAsia"/>
          <w:lang w:val="it-IT"/>
        </w:rPr>
        <w:t>è</w:t>
      </w:r>
      <w:r w:rsidRPr="002B4BD7">
        <w:rPr>
          <w:rFonts w:cstheme="minorHAnsi" w:hint="eastAsia"/>
          <w:lang w:val="it-IT"/>
        </w:rPr>
        <w:t xml:space="preserve"> messa in vibrazione e dalle caratteristiche della corda. Le corde del pianoforte infatti sono costituite da una lega di acciaio, mentre quelle del violino sono in budello ric</w:t>
      </w:r>
      <w:r w:rsidR="000B5210">
        <w:rPr>
          <w:rFonts w:cstheme="minorHAnsi"/>
          <w:lang w:val="it-IT"/>
        </w:rPr>
        <w:t>o</w:t>
      </w:r>
      <w:r w:rsidRPr="002B4BD7">
        <w:rPr>
          <w:rFonts w:cstheme="minorHAnsi" w:hint="eastAsia"/>
          <w:lang w:val="it-IT"/>
        </w:rPr>
        <w:t xml:space="preserve">perto da spire in acciaio. Determinante </w:t>
      </w:r>
      <w:r w:rsidRPr="002B4BD7">
        <w:rPr>
          <w:rFonts w:cstheme="minorHAnsi" w:hint="eastAsia"/>
          <w:lang w:val="it-IT"/>
        </w:rPr>
        <w:t>è</w:t>
      </w:r>
      <w:r w:rsidRPr="002B4BD7">
        <w:rPr>
          <w:rFonts w:cstheme="minorHAnsi" w:hint="eastAsia"/>
          <w:lang w:val="it-IT"/>
        </w:rPr>
        <w:t xml:space="preserve"> infine la tecnica utilizzata: nel violino le corde sono strofinate dall'archetto mentre sul pianoforte sono picchiate da un martelletto.</w:t>
      </w:r>
    </w:p>
    <w:p w14:paraId="06DC3706" w14:textId="46FB7F02" w:rsidR="002B4BD7" w:rsidRPr="002B4BD7" w:rsidRDefault="002B4BD7" w:rsidP="002B4BD7">
      <w:pPr>
        <w:ind w:firstLine="142"/>
        <w:jc w:val="both"/>
        <w:rPr>
          <w:rFonts w:cstheme="minorHAnsi" w:hint="eastAsia"/>
          <w:lang w:val="it-IT"/>
        </w:rPr>
      </w:pPr>
      <w:r w:rsidRPr="002B4BD7">
        <w:rPr>
          <w:rFonts w:cstheme="minorHAnsi" w:hint="eastAsia"/>
          <w:lang w:val="it-IT"/>
        </w:rPr>
        <w:t>Queste analisi inoltre chiariscono l'utilizzo di questi strumenti nell'ambito musicale: per accorda</w:t>
      </w:r>
      <w:r w:rsidR="008A590E">
        <w:rPr>
          <w:rFonts w:cstheme="minorHAnsi" w:hint="eastAsia"/>
          <w:lang w:val="it-IT"/>
        </w:rPr>
        <w:t>re un violino preferibilmente si</w:t>
      </w:r>
      <w:r w:rsidRPr="002B4BD7">
        <w:rPr>
          <w:rFonts w:cstheme="minorHAnsi" w:hint="eastAsia"/>
          <w:lang w:val="it-IT"/>
        </w:rPr>
        <w:t xml:space="preserve"> utilizza un pianoforte. Questo probabilmente </w:t>
      </w:r>
      <w:proofErr w:type="spellStart"/>
      <w:r w:rsidR="00B0729A">
        <w:rPr>
          <w:rFonts w:cstheme="minorHAnsi"/>
          <w:lang w:val="it-IT"/>
        </w:rPr>
        <w:t>perch</w:t>
      </w:r>
      <w:proofErr w:type="spellEnd"/>
      <w:r w:rsidR="00B0729A">
        <w:rPr>
          <w:rFonts w:cstheme="minorHAnsi" w:hint="eastAsia"/>
          <w:lang w:val="it-IT"/>
        </w:rPr>
        <w:t>é</w:t>
      </w:r>
      <w:r w:rsidRPr="002B4BD7">
        <w:rPr>
          <w:rFonts w:cstheme="minorHAnsi" w:hint="eastAsia"/>
          <w:lang w:val="it-IT"/>
        </w:rPr>
        <w:t xml:space="preserve"> il pianoforte emette un suono </w:t>
      </w:r>
      <w:proofErr w:type="spellStart"/>
      <w:r w:rsidRPr="002B4BD7">
        <w:rPr>
          <w:rFonts w:cstheme="minorHAnsi" w:hint="eastAsia"/>
          <w:lang w:val="it-IT"/>
        </w:rPr>
        <w:t>pi</w:t>
      </w:r>
      <w:proofErr w:type="spellEnd"/>
      <w:r w:rsidRPr="002B4BD7">
        <w:rPr>
          <w:rFonts w:cstheme="minorHAnsi" w:hint="eastAsia"/>
          <w:lang w:val="it-IT"/>
        </w:rPr>
        <w:t>ù</w:t>
      </w:r>
      <w:r w:rsidRPr="002B4BD7">
        <w:rPr>
          <w:rFonts w:cstheme="minorHAnsi" w:hint="eastAsia"/>
          <w:lang w:val="it-IT"/>
        </w:rPr>
        <w:t xml:space="preserve"> facilmente approssimabile a puro rispetto a quello di un altro strumento data la relativamente bassa </w:t>
      </w:r>
      <w:proofErr w:type="spellStart"/>
      <w:r w:rsidRPr="002B4BD7">
        <w:rPr>
          <w:rFonts w:cstheme="minorHAnsi" w:hint="eastAsia"/>
          <w:lang w:val="it-IT"/>
        </w:rPr>
        <w:t>quantit</w:t>
      </w:r>
      <w:proofErr w:type="spellEnd"/>
      <w:r w:rsidRPr="002B4BD7">
        <w:rPr>
          <w:rFonts w:cstheme="minorHAnsi" w:hint="eastAsia"/>
          <w:lang w:val="it-IT"/>
        </w:rPr>
        <w:t>à</w:t>
      </w:r>
      <w:r w:rsidRPr="002B4BD7">
        <w:rPr>
          <w:rFonts w:cstheme="minorHAnsi" w:hint="eastAsia"/>
          <w:lang w:val="it-IT"/>
        </w:rPr>
        <w:t xml:space="preserve"> di armoniche. Invece, per accordare tutti gli strumenti di un'orchestra sinfonica, ulteriormente a motivi quali primo violino e spalla d'orchestra, viene utilizzato </w:t>
      </w:r>
      <w:r w:rsidR="001C71EB">
        <w:rPr>
          <w:rFonts w:cstheme="minorHAnsi"/>
          <w:lang w:val="it-IT"/>
        </w:rPr>
        <w:t>questo strumento</w:t>
      </w:r>
      <w:r w:rsidRPr="002B4BD7">
        <w:rPr>
          <w:rFonts w:cstheme="minorHAnsi" w:hint="eastAsia"/>
          <w:lang w:val="it-IT"/>
        </w:rPr>
        <w:t xml:space="preserve"> probabilmente per soddisfare le varie estensioni degli altri strumenti. </w:t>
      </w:r>
      <w:r w:rsidRPr="002B4BD7">
        <w:rPr>
          <w:rFonts w:cstheme="minorHAnsi" w:hint="eastAsia"/>
          <w:lang w:val="it-IT"/>
        </w:rPr>
        <w:lastRenderedPageBreak/>
        <w:t xml:space="preserve">Come si </w:t>
      </w:r>
      <w:r w:rsidRPr="002B4BD7">
        <w:rPr>
          <w:rFonts w:cstheme="minorHAnsi" w:hint="eastAsia"/>
          <w:lang w:val="it-IT"/>
        </w:rPr>
        <w:t>è</w:t>
      </w:r>
      <w:r w:rsidRPr="002B4BD7">
        <w:rPr>
          <w:rFonts w:cstheme="minorHAnsi" w:hint="eastAsia"/>
          <w:lang w:val="it-IT"/>
        </w:rPr>
        <w:t xml:space="preserve"> visto, il violino emette la stessa nota in una grande </w:t>
      </w:r>
      <w:proofErr w:type="spellStart"/>
      <w:r w:rsidRPr="002B4BD7">
        <w:rPr>
          <w:rFonts w:cstheme="minorHAnsi" w:hint="eastAsia"/>
          <w:lang w:val="it-IT"/>
        </w:rPr>
        <w:t>quantit</w:t>
      </w:r>
      <w:proofErr w:type="spellEnd"/>
      <w:r w:rsidRPr="002B4BD7">
        <w:rPr>
          <w:rFonts w:cstheme="minorHAnsi" w:hint="eastAsia"/>
          <w:lang w:val="it-IT"/>
        </w:rPr>
        <w:t>à</w:t>
      </w:r>
      <w:r w:rsidRPr="002B4BD7">
        <w:rPr>
          <w:rFonts w:cstheme="minorHAnsi" w:hint="eastAsia"/>
          <w:lang w:val="it-IT"/>
        </w:rPr>
        <w:t xml:space="preserve"> di ottave diverse</w:t>
      </w:r>
      <w:r w:rsidR="001C71EB">
        <w:rPr>
          <w:rFonts w:cstheme="minorHAnsi"/>
          <w:lang w:val="it-IT"/>
        </w:rPr>
        <w:t xml:space="preserve"> con una intensità quasi costante per tutte</w:t>
      </w:r>
      <w:bookmarkStart w:id="0" w:name="_GoBack"/>
      <w:bookmarkEnd w:id="0"/>
      <w:r w:rsidRPr="002B4BD7">
        <w:rPr>
          <w:rFonts w:cstheme="minorHAnsi" w:hint="eastAsia"/>
          <w:lang w:val="it-IT"/>
        </w:rPr>
        <w:t xml:space="preserve">, in questo modo </w:t>
      </w:r>
      <w:r w:rsidRPr="002B4BD7">
        <w:rPr>
          <w:rFonts w:cstheme="minorHAnsi" w:hint="eastAsia"/>
          <w:lang w:val="it-IT"/>
        </w:rPr>
        <w:t>è</w:t>
      </w:r>
      <w:r w:rsidRPr="002B4BD7">
        <w:rPr>
          <w:rFonts w:cstheme="minorHAnsi" w:hint="eastAsia"/>
          <w:lang w:val="it-IT"/>
        </w:rPr>
        <w:t xml:space="preserve"> possibile anche per strumenti con estensione molto diversa dal violino trovare la giusta intonazione.</w:t>
      </w:r>
    </w:p>
    <w:p w14:paraId="2F6531B1" w14:textId="4937A12B" w:rsidR="00E83ACF" w:rsidRPr="00E83ACF" w:rsidRDefault="002B4BD7" w:rsidP="002B4BD7">
      <w:pPr>
        <w:ind w:firstLine="142"/>
        <w:jc w:val="both"/>
        <w:rPr>
          <w:rFonts w:cstheme="minorHAnsi" w:hint="eastAsia"/>
          <w:lang w:val="it-IT"/>
        </w:rPr>
      </w:pPr>
      <w:r w:rsidRPr="002B4BD7">
        <w:rPr>
          <w:rFonts w:cstheme="minorHAnsi" w:hint="eastAsia"/>
          <w:lang w:val="it-IT"/>
        </w:rPr>
        <w:t xml:space="preserve">In questa ultima parte sono assenti analisi approfondite su valori numerici. Questo </w:t>
      </w:r>
      <w:r w:rsidRPr="002B4BD7">
        <w:rPr>
          <w:rFonts w:cstheme="minorHAnsi" w:hint="eastAsia"/>
          <w:lang w:val="it-IT"/>
        </w:rPr>
        <w:t>è</w:t>
      </w:r>
      <w:r w:rsidRPr="002B4BD7">
        <w:rPr>
          <w:rFonts w:cstheme="minorHAnsi" w:hint="eastAsia"/>
          <w:lang w:val="it-IT"/>
        </w:rPr>
        <w:t xml:space="preserve"> dovuto ad una </w:t>
      </w:r>
      <w:proofErr w:type="spellStart"/>
      <w:r w:rsidRPr="002B4BD7">
        <w:rPr>
          <w:rFonts w:cstheme="minorHAnsi" w:hint="eastAsia"/>
          <w:lang w:val="it-IT"/>
        </w:rPr>
        <w:t>impossibilit</w:t>
      </w:r>
      <w:proofErr w:type="spellEnd"/>
      <w:r w:rsidRPr="002B4BD7">
        <w:rPr>
          <w:rFonts w:cstheme="minorHAnsi" w:hint="eastAsia"/>
          <w:lang w:val="it-IT"/>
        </w:rPr>
        <w:t>à</w:t>
      </w:r>
      <w:r w:rsidRPr="002B4BD7">
        <w:rPr>
          <w:rFonts w:cstheme="minorHAnsi" w:hint="eastAsia"/>
          <w:lang w:val="it-IT"/>
        </w:rPr>
        <w:t xml:space="preserve"> di salvare su file csv i dati registrati dalle applicazioni utilizzate. Mentre su altri dispositivi questa funzione di salvataggio era possibile, tra tutti i dispositivi utilizzabili per questo esperimento non ne </w:t>
      </w:r>
      <w:r w:rsidRPr="002B4BD7">
        <w:rPr>
          <w:rFonts w:cstheme="minorHAnsi" w:hint="eastAsia"/>
          <w:lang w:val="it-IT"/>
        </w:rPr>
        <w:t>è</w:t>
      </w:r>
      <w:r w:rsidRPr="002B4BD7">
        <w:rPr>
          <w:rFonts w:cstheme="minorHAnsi" w:hint="eastAsia"/>
          <w:lang w:val="it-IT"/>
        </w:rPr>
        <w:t xml:space="preserve"> stato trovato nessuno in grado di supportare la funzione di salvataggio. Per questo motivo </w:t>
      </w:r>
      <w:r w:rsidRPr="002B4BD7">
        <w:rPr>
          <w:rFonts w:cstheme="minorHAnsi" w:hint="eastAsia"/>
          <w:lang w:val="it-IT"/>
        </w:rPr>
        <w:t>è</w:t>
      </w:r>
      <w:r w:rsidRPr="002B4BD7">
        <w:rPr>
          <w:rFonts w:cstheme="minorHAnsi" w:hint="eastAsia"/>
          <w:lang w:val="it-IT"/>
        </w:rPr>
        <w:t xml:space="preserve"> stata eseguita solamente una valutazione qualitativa dei grafici.</w:t>
      </w:r>
    </w:p>
    <w:sectPr w:rsidR="00E83ACF" w:rsidRPr="00E83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4989"/>
    <w:multiLevelType w:val="hybridMultilevel"/>
    <w:tmpl w:val="0164C59A"/>
    <w:lvl w:ilvl="0" w:tplc="897AA240">
      <w:numFmt w:val="bullet"/>
      <w:lvlText w:val="-"/>
      <w:lvlJc w:val="left"/>
      <w:pPr>
        <w:ind w:left="540" w:hanging="360"/>
      </w:pPr>
      <w:rPr>
        <w:rFonts w:ascii="Liberation Serif" w:eastAsia="NSimSun" w:hAnsi="Liberation Serif" w:cstheme="minorHAns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04"/>
    <w:rsid w:val="0000210B"/>
    <w:rsid w:val="000061DA"/>
    <w:rsid w:val="000166D6"/>
    <w:rsid w:val="00025F8A"/>
    <w:rsid w:val="00043E74"/>
    <w:rsid w:val="00051003"/>
    <w:rsid w:val="00057689"/>
    <w:rsid w:val="0005790D"/>
    <w:rsid w:val="00067452"/>
    <w:rsid w:val="00082930"/>
    <w:rsid w:val="00087F4B"/>
    <w:rsid w:val="00094A74"/>
    <w:rsid w:val="00095569"/>
    <w:rsid w:val="000A0ECB"/>
    <w:rsid w:val="000A64C9"/>
    <w:rsid w:val="000B158F"/>
    <w:rsid w:val="000B5210"/>
    <w:rsid w:val="000D1F9B"/>
    <w:rsid w:val="000D6BB3"/>
    <w:rsid w:val="000F596B"/>
    <w:rsid w:val="00103836"/>
    <w:rsid w:val="00104606"/>
    <w:rsid w:val="00117320"/>
    <w:rsid w:val="00125832"/>
    <w:rsid w:val="00130949"/>
    <w:rsid w:val="00145453"/>
    <w:rsid w:val="00157C4D"/>
    <w:rsid w:val="0016002E"/>
    <w:rsid w:val="00163D5E"/>
    <w:rsid w:val="0017107D"/>
    <w:rsid w:val="00180421"/>
    <w:rsid w:val="001819FF"/>
    <w:rsid w:val="00182C6C"/>
    <w:rsid w:val="00190AE4"/>
    <w:rsid w:val="001A2107"/>
    <w:rsid w:val="001A5577"/>
    <w:rsid w:val="001B1BEA"/>
    <w:rsid w:val="001C4B1F"/>
    <w:rsid w:val="001C71EB"/>
    <w:rsid w:val="001C7A90"/>
    <w:rsid w:val="001D0504"/>
    <w:rsid w:val="001D53D2"/>
    <w:rsid w:val="001E69C7"/>
    <w:rsid w:val="001F5616"/>
    <w:rsid w:val="002109DA"/>
    <w:rsid w:val="0021750E"/>
    <w:rsid w:val="00221CC5"/>
    <w:rsid w:val="002324C1"/>
    <w:rsid w:val="00234E74"/>
    <w:rsid w:val="00234FC2"/>
    <w:rsid w:val="00237105"/>
    <w:rsid w:val="00252053"/>
    <w:rsid w:val="00253C55"/>
    <w:rsid w:val="00253CED"/>
    <w:rsid w:val="0025576C"/>
    <w:rsid w:val="0025598B"/>
    <w:rsid w:val="0026083A"/>
    <w:rsid w:val="002652F7"/>
    <w:rsid w:val="00266AE6"/>
    <w:rsid w:val="002826BF"/>
    <w:rsid w:val="002920E3"/>
    <w:rsid w:val="002973D7"/>
    <w:rsid w:val="002A1088"/>
    <w:rsid w:val="002B1F1B"/>
    <w:rsid w:val="002B4BD7"/>
    <w:rsid w:val="002D1124"/>
    <w:rsid w:val="002D3687"/>
    <w:rsid w:val="002D51A4"/>
    <w:rsid w:val="003068CD"/>
    <w:rsid w:val="00321279"/>
    <w:rsid w:val="00325A73"/>
    <w:rsid w:val="00336517"/>
    <w:rsid w:val="00341A3C"/>
    <w:rsid w:val="0034225B"/>
    <w:rsid w:val="00356FBC"/>
    <w:rsid w:val="00360EF1"/>
    <w:rsid w:val="00365E32"/>
    <w:rsid w:val="00365EEC"/>
    <w:rsid w:val="003751C9"/>
    <w:rsid w:val="003A1E60"/>
    <w:rsid w:val="003C09AF"/>
    <w:rsid w:val="003D2E4C"/>
    <w:rsid w:val="003D5366"/>
    <w:rsid w:val="003E04E7"/>
    <w:rsid w:val="003E1E66"/>
    <w:rsid w:val="003F1B32"/>
    <w:rsid w:val="00400AFF"/>
    <w:rsid w:val="004050B0"/>
    <w:rsid w:val="004050DB"/>
    <w:rsid w:val="004156C8"/>
    <w:rsid w:val="004205FC"/>
    <w:rsid w:val="004424A0"/>
    <w:rsid w:val="00447343"/>
    <w:rsid w:val="0045398A"/>
    <w:rsid w:val="0046267B"/>
    <w:rsid w:val="004663AB"/>
    <w:rsid w:val="00475ECA"/>
    <w:rsid w:val="00476056"/>
    <w:rsid w:val="004832CE"/>
    <w:rsid w:val="004A121D"/>
    <w:rsid w:val="004A12F5"/>
    <w:rsid w:val="004A2465"/>
    <w:rsid w:val="004A487F"/>
    <w:rsid w:val="004B1228"/>
    <w:rsid w:val="004B3AF9"/>
    <w:rsid w:val="004F6075"/>
    <w:rsid w:val="0051751A"/>
    <w:rsid w:val="00517791"/>
    <w:rsid w:val="00526939"/>
    <w:rsid w:val="00531521"/>
    <w:rsid w:val="005373E0"/>
    <w:rsid w:val="00541CAA"/>
    <w:rsid w:val="00560263"/>
    <w:rsid w:val="00566B44"/>
    <w:rsid w:val="0058183B"/>
    <w:rsid w:val="00581AAD"/>
    <w:rsid w:val="005845CA"/>
    <w:rsid w:val="00593D87"/>
    <w:rsid w:val="005A5CD1"/>
    <w:rsid w:val="005B0E99"/>
    <w:rsid w:val="005B7D18"/>
    <w:rsid w:val="005C470F"/>
    <w:rsid w:val="005C6AED"/>
    <w:rsid w:val="005E24B3"/>
    <w:rsid w:val="005F3096"/>
    <w:rsid w:val="005F50FB"/>
    <w:rsid w:val="00601A3E"/>
    <w:rsid w:val="0061632B"/>
    <w:rsid w:val="00622B13"/>
    <w:rsid w:val="00626733"/>
    <w:rsid w:val="00663394"/>
    <w:rsid w:val="00666CAD"/>
    <w:rsid w:val="0069220F"/>
    <w:rsid w:val="006927A2"/>
    <w:rsid w:val="006928BC"/>
    <w:rsid w:val="00695DEF"/>
    <w:rsid w:val="00697D40"/>
    <w:rsid w:val="006A1699"/>
    <w:rsid w:val="006A5822"/>
    <w:rsid w:val="006B12EB"/>
    <w:rsid w:val="006B2705"/>
    <w:rsid w:val="006C6A5A"/>
    <w:rsid w:val="006C7E86"/>
    <w:rsid w:val="006D4EC8"/>
    <w:rsid w:val="00726453"/>
    <w:rsid w:val="00733A29"/>
    <w:rsid w:val="00736B2B"/>
    <w:rsid w:val="0074325C"/>
    <w:rsid w:val="00747A1B"/>
    <w:rsid w:val="007507A7"/>
    <w:rsid w:val="007759CF"/>
    <w:rsid w:val="007954FE"/>
    <w:rsid w:val="007B1C1D"/>
    <w:rsid w:val="007E47FE"/>
    <w:rsid w:val="007F7D0C"/>
    <w:rsid w:val="008025AB"/>
    <w:rsid w:val="0080326B"/>
    <w:rsid w:val="00804CCB"/>
    <w:rsid w:val="00820253"/>
    <w:rsid w:val="00831835"/>
    <w:rsid w:val="00832A2D"/>
    <w:rsid w:val="00833641"/>
    <w:rsid w:val="008445A4"/>
    <w:rsid w:val="008541AE"/>
    <w:rsid w:val="0088022F"/>
    <w:rsid w:val="008828A8"/>
    <w:rsid w:val="008861F4"/>
    <w:rsid w:val="008A1AD6"/>
    <w:rsid w:val="008A590E"/>
    <w:rsid w:val="008B1319"/>
    <w:rsid w:val="008F751B"/>
    <w:rsid w:val="00901E0F"/>
    <w:rsid w:val="00921683"/>
    <w:rsid w:val="00924953"/>
    <w:rsid w:val="0094126D"/>
    <w:rsid w:val="0094677E"/>
    <w:rsid w:val="0095470C"/>
    <w:rsid w:val="00957543"/>
    <w:rsid w:val="009608A4"/>
    <w:rsid w:val="009635FB"/>
    <w:rsid w:val="0097472F"/>
    <w:rsid w:val="0097788C"/>
    <w:rsid w:val="009803A1"/>
    <w:rsid w:val="00982C5C"/>
    <w:rsid w:val="009979B2"/>
    <w:rsid w:val="009C2C66"/>
    <w:rsid w:val="009C620C"/>
    <w:rsid w:val="009E155E"/>
    <w:rsid w:val="009E5176"/>
    <w:rsid w:val="009F15FD"/>
    <w:rsid w:val="009F5C83"/>
    <w:rsid w:val="00A0046C"/>
    <w:rsid w:val="00A02847"/>
    <w:rsid w:val="00A15BC3"/>
    <w:rsid w:val="00A3330A"/>
    <w:rsid w:val="00A3345B"/>
    <w:rsid w:val="00A35262"/>
    <w:rsid w:val="00A40246"/>
    <w:rsid w:val="00A560FC"/>
    <w:rsid w:val="00A60100"/>
    <w:rsid w:val="00A62D6F"/>
    <w:rsid w:val="00A72EFA"/>
    <w:rsid w:val="00A8262A"/>
    <w:rsid w:val="00A83477"/>
    <w:rsid w:val="00A865C6"/>
    <w:rsid w:val="00A87B00"/>
    <w:rsid w:val="00A92159"/>
    <w:rsid w:val="00A9358F"/>
    <w:rsid w:val="00A970C7"/>
    <w:rsid w:val="00AA066B"/>
    <w:rsid w:val="00AB1DF5"/>
    <w:rsid w:val="00AC1FD1"/>
    <w:rsid w:val="00AC2FDC"/>
    <w:rsid w:val="00AD378C"/>
    <w:rsid w:val="00AE2371"/>
    <w:rsid w:val="00AF11E8"/>
    <w:rsid w:val="00B019FB"/>
    <w:rsid w:val="00B01AF3"/>
    <w:rsid w:val="00B05B45"/>
    <w:rsid w:val="00B0729A"/>
    <w:rsid w:val="00B25FE8"/>
    <w:rsid w:val="00B26B8B"/>
    <w:rsid w:val="00B4277E"/>
    <w:rsid w:val="00B43D1D"/>
    <w:rsid w:val="00B55FA6"/>
    <w:rsid w:val="00B6100A"/>
    <w:rsid w:val="00B62DF4"/>
    <w:rsid w:val="00B63AAD"/>
    <w:rsid w:val="00B665AF"/>
    <w:rsid w:val="00B72331"/>
    <w:rsid w:val="00B8020E"/>
    <w:rsid w:val="00B8405F"/>
    <w:rsid w:val="00B866BC"/>
    <w:rsid w:val="00B93390"/>
    <w:rsid w:val="00BA23CE"/>
    <w:rsid w:val="00BB1499"/>
    <w:rsid w:val="00BB6097"/>
    <w:rsid w:val="00BC1813"/>
    <w:rsid w:val="00BC3479"/>
    <w:rsid w:val="00BC7B7E"/>
    <w:rsid w:val="00BD27AE"/>
    <w:rsid w:val="00BE0DA6"/>
    <w:rsid w:val="00BE1519"/>
    <w:rsid w:val="00BF78BE"/>
    <w:rsid w:val="00C030E6"/>
    <w:rsid w:val="00C1238A"/>
    <w:rsid w:val="00C21D65"/>
    <w:rsid w:val="00C251F7"/>
    <w:rsid w:val="00C326AE"/>
    <w:rsid w:val="00C35E60"/>
    <w:rsid w:val="00C456E9"/>
    <w:rsid w:val="00C47928"/>
    <w:rsid w:val="00C63F64"/>
    <w:rsid w:val="00C641E8"/>
    <w:rsid w:val="00C67F00"/>
    <w:rsid w:val="00C7180F"/>
    <w:rsid w:val="00C7481F"/>
    <w:rsid w:val="00C7772B"/>
    <w:rsid w:val="00C8228B"/>
    <w:rsid w:val="00C94232"/>
    <w:rsid w:val="00CA1C32"/>
    <w:rsid w:val="00CA23D0"/>
    <w:rsid w:val="00CA37BB"/>
    <w:rsid w:val="00CA64DB"/>
    <w:rsid w:val="00CC06A7"/>
    <w:rsid w:val="00CE4448"/>
    <w:rsid w:val="00D01A26"/>
    <w:rsid w:val="00D04B26"/>
    <w:rsid w:val="00D114DD"/>
    <w:rsid w:val="00D14FF7"/>
    <w:rsid w:val="00D24ABC"/>
    <w:rsid w:val="00D26F05"/>
    <w:rsid w:val="00D27B7B"/>
    <w:rsid w:val="00D33A7D"/>
    <w:rsid w:val="00D37F9E"/>
    <w:rsid w:val="00D53575"/>
    <w:rsid w:val="00D53804"/>
    <w:rsid w:val="00D61767"/>
    <w:rsid w:val="00D6557B"/>
    <w:rsid w:val="00D6766D"/>
    <w:rsid w:val="00D710CD"/>
    <w:rsid w:val="00D84C9C"/>
    <w:rsid w:val="00D93234"/>
    <w:rsid w:val="00DA07BA"/>
    <w:rsid w:val="00DB0017"/>
    <w:rsid w:val="00DC36DA"/>
    <w:rsid w:val="00DD5B18"/>
    <w:rsid w:val="00DD7C63"/>
    <w:rsid w:val="00DE3244"/>
    <w:rsid w:val="00DE58D7"/>
    <w:rsid w:val="00DE67A9"/>
    <w:rsid w:val="00E00EC5"/>
    <w:rsid w:val="00E07D26"/>
    <w:rsid w:val="00E11DD6"/>
    <w:rsid w:val="00E205C7"/>
    <w:rsid w:val="00E34EEC"/>
    <w:rsid w:val="00E61803"/>
    <w:rsid w:val="00E6673D"/>
    <w:rsid w:val="00E8047E"/>
    <w:rsid w:val="00E83ACF"/>
    <w:rsid w:val="00E83B70"/>
    <w:rsid w:val="00E95EE1"/>
    <w:rsid w:val="00EA0215"/>
    <w:rsid w:val="00EA295B"/>
    <w:rsid w:val="00EA7F9E"/>
    <w:rsid w:val="00EB016D"/>
    <w:rsid w:val="00EB109D"/>
    <w:rsid w:val="00EB1430"/>
    <w:rsid w:val="00ED5914"/>
    <w:rsid w:val="00EE249E"/>
    <w:rsid w:val="00EE3656"/>
    <w:rsid w:val="00EF301F"/>
    <w:rsid w:val="00EF4ED7"/>
    <w:rsid w:val="00F05474"/>
    <w:rsid w:val="00F07B04"/>
    <w:rsid w:val="00F34D95"/>
    <w:rsid w:val="00F42B83"/>
    <w:rsid w:val="00F87F6F"/>
    <w:rsid w:val="00F93D24"/>
    <w:rsid w:val="00F9621F"/>
    <w:rsid w:val="00FA0758"/>
    <w:rsid w:val="00FB6012"/>
    <w:rsid w:val="00FC4D9F"/>
    <w:rsid w:val="00FD3DED"/>
    <w:rsid w:val="00FD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98AB4"/>
  <w15:chartTrackingRefBased/>
  <w15:docId w15:val="{45947110-CB00-4BB5-99C6-F42F10DA4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B13"/>
    <w:pPr>
      <w:spacing w:after="0" w:line="240" w:lineRule="auto"/>
    </w:pPr>
    <w:rPr>
      <w:rFonts w:ascii="Liberation Serif" w:eastAsia="NSimSun" w:hAnsi="Liberation Serif" w:cs="Arial"/>
      <w:kern w:val="2"/>
      <w:sz w:val="24"/>
      <w:szCs w:val="24"/>
      <w:lang w:val="en-CA"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ABC"/>
    <w:pPr>
      <w:ind w:left="720"/>
      <w:contextualSpacing/>
    </w:pPr>
    <w:rPr>
      <w:rFonts w:cs="Mangal"/>
      <w:szCs w:val="21"/>
    </w:rPr>
  </w:style>
  <w:style w:type="character" w:styleId="PlaceholderText">
    <w:name w:val="Placeholder Text"/>
    <w:basedOn w:val="DefaultParagraphFont"/>
    <w:uiPriority w:val="99"/>
    <w:semiHidden/>
    <w:rsid w:val="0046267B"/>
    <w:rPr>
      <w:color w:val="808080"/>
    </w:rPr>
  </w:style>
  <w:style w:type="paragraph" w:styleId="NoSpacing">
    <w:name w:val="No Spacing"/>
    <w:uiPriority w:val="1"/>
    <w:qFormat/>
    <w:rsid w:val="00EA0215"/>
    <w:pPr>
      <w:spacing w:after="0" w:line="240" w:lineRule="auto"/>
    </w:pPr>
    <w:rPr>
      <w:rFonts w:ascii="Liberation Serif" w:eastAsia="NSimSun" w:hAnsi="Liberation Serif" w:cs="Mangal"/>
      <w:kern w:val="2"/>
      <w:sz w:val="24"/>
      <w:szCs w:val="21"/>
      <w:lang w:val="en-C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TotalTime>
  <Pages>16</Pages>
  <Words>3236</Words>
  <Characters>18446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Ghinamo</dc:creator>
  <cp:keywords/>
  <dc:description/>
  <cp:lastModifiedBy>Francesco Ghinamo</cp:lastModifiedBy>
  <cp:revision>308</cp:revision>
  <dcterms:created xsi:type="dcterms:W3CDTF">2018-12-27T09:41:00Z</dcterms:created>
  <dcterms:modified xsi:type="dcterms:W3CDTF">2019-01-05T10:14:00Z</dcterms:modified>
</cp:coreProperties>
</file>