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ikqpm3bij5mh" w:id="0"/>
      <w:bookmarkEnd w:id="0"/>
      <w:r w:rsidDel="00000000" w:rsidR="00000000" w:rsidRPr="00000000">
        <w:rPr>
          <w:rtl w:val="0"/>
        </w:rPr>
        <w:t xml:space="preserve">Documentation</w:t>
      </w:r>
    </w:p>
    <w:p w:rsidR="00000000" w:rsidDel="00000000" w:rsidP="00000000" w:rsidRDefault="00000000" w:rsidRPr="00000000" w14:paraId="00000002">
      <w:pPr>
        <w:pStyle w:val="Heading2"/>
        <w:rPr/>
      </w:pPr>
      <w:bookmarkStart w:colFirst="0" w:colLast="0" w:name="_tcho5lqddlrj" w:id="1"/>
      <w:bookmarkEnd w:id="1"/>
      <w:r w:rsidDel="00000000" w:rsidR="00000000" w:rsidRPr="00000000">
        <w:rPr>
          <w:rtl w:val="0"/>
        </w:rPr>
        <w:t xml:space="preserve">preprocessing</w:t>
      </w:r>
    </w:p>
    <w:p w:rsidR="00000000" w:rsidDel="00000000" w:rsidP="00000000" w:rsidRDefault="00000000" w:rsidRPr="00000000" w14:paraId="00000003">
      <w:pPr>
        <w:rPr>
          <w:rFonts w:ascii="Courier New" w:cs="Courier New" w:eastAsia="Courier New" w:hAnsi="Courier New"/>
        </w:rPr>
      </w:pPr>
      <w:r w:rsidDel="00000000" w:rsidR="00000000" w:rsidRPr="00000000">
        <w:rPr>
          <w:rFonts w:ascii="Courier New" w:cs="Courier New" w:eastAsia="Courier New" w:hAnsi="Courier New"/>
          <w:rtl w:val="0"/>
        </w:rPr>
        <w:t xml:space="preserve">preprocessing(df, remove_useless_sentences = False, tokenize = False, remove_one_characters = False, lemmatize = False, remove_stop_words = False)</w:t>
      </w:r>
    </w:p>
    <w:p w:rsidR="00000000" w:rsidDel="00000000" w:rsidP="00000000" w:rsidRDefault="00000000" w:rsidRPr="00000000" w14:paraId="00000004">
      <w:pPr>
        <w:rPr/>
      </w:pPr>
      <w:r w:rsidDel="00000000" w:rsidR="00000000" w:rsidRPr="00000000">
        <w:rPr>
          <w:rtl w:val="0"/>
        </w:rPr>
        <w:t xml:space="preserve">returns: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just the df if tokenize is False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df and x (tokenized version of the synopsis) if tokenize is True</w:t>
      </w:r>
    </w:p>
    <w:p w:rsidR="00000000" w:rsidDel="00000000" w:rsidP="00000000" w:rsidRDefault="00000000" w:rsidRPr="00000000" w14:paraId="00000007">
      <w:pPr>
        <w:rPr/>
      </w:pPr>
      <w:r w:rsidDel="00000000" w:rsidR="00000000" w:rsidRPr="00000000">
        <w:rPr>
          <w:rtl w:val="0"/>
        </w:rPr>
        <w:t xml:space="preserve">All the parameters are used to choose the operation to perform on the original data.</w:t>
      </w:r>
    </w:p>
    <w:p w:rsidR="00000000" w:rsidDel="00000000" w:rsidP="00000000" w:rsidRDefault="00000000" w:rsidRPr="00000000" w14:paraId="00000008">
      <w:pPr>
        <w:rPr/>
      </w:pPr>
      <w:r w:rsidDel="00000000" w:rsidR="00000000" w:rsidRPr="00000000">
        <w:rPr>
          <w:rtl w:val="0"/>
        </w:rPr>
        <w:t xml:space="preserve">Example:</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df_train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functions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preprocessing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df_train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remove_useless_sentences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remove_one_characters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lemmatize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remove_stop_words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3ulyejna4upu" w:id="2"/>
      <w:bookmarkEnd w:id="2"/>
      <w:r w:rsidDel="00000000" w:rsidR="00000000" w:rsidRPr="00000000">
        <w:rPr>
          <w:rtl w:val="0"/>
        </w:rPr>
        <w:t xml:space="preserve">target_variable</w:t>
      </w:r>
    </w:p>
    <w:p w:rsidR="00000000" w:rsidDel="00000000" w:rsidP="00000000" w:rsidRDefault="00000000" w:rsidRPr="00000000" w14:paraId="0000000C">
      <w:pPr>
        <w:rPr>
          <w:rFonts w:ascii="Courier New" w:cs="Courier New" w:eastAsia="Courier New" w:hAnsi="Courier New"/>
        </w:rPr>
      </w:pPr>
      <w:r w:rsidDel="00000000" w:rsidR="00000000" w:rsidRPr="00000000">
        <w:rPr>
          <w:rFonts w:ascii="Courier New" w:cs="Courier New" w:eastAsia="Courier New" w:hAnsi="Courier New"/>
          <w:rtl w:val="0"/>
        </w:rPr>
        <w:t xml:space="preserve">target_variable(df, col)</w:t>
      </w:r>
    </w:p>
    <w:p w:rsidR="00000000" w:rsidDel="00000000" w:rsidP="00000000" w:rsidRDefault="00000000" w:rsidRPr="00000000" w14:paraId="0000000D">
      <w:pPr>
        <w:rPr/>
      </w:pPr>
      <w:r w:rsidDel="00000000" w:rsidR="00000000" w:rsidRPr="00000000">
        <w:rPr>
          <w:rtl w:val="0"/>
        </w:rPr>
        <w:t xml:space="preserve">Takes as input the df and returns the target variable array y with the target labels. The output is a list-like array.</w:t>
      </w:r>
    </w:p>
    <w:p w:rsidR="00000000" w:rsidDel="00000000" w:rsidP="00000000" w:rsidRDefault="00000000" w:rsidRPr="00000000" w14:paraId="0000000E">
      <w:pPr>
        <w:rPr/>
      </w:pPr>
      <w:r w:rsidDel="00000000" w:rsidR="00000000" w:rsidRPr="00000000">
        <w:rPr>
          <w:rtl w:val="0"/>
        </w:rPr>
        <w:t xml:space="preserve">Example:</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functions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target_variable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df_train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'genre'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cixw2pbq1gqv" w:id="3"/>
      <w:bookmarkEnd w:id="3"/>
      <w:r w:rsidDel="00000000" w:rsidR="00000000" w:rsidRPr="00000000">
        <w:rPr>
          <w:rtl w:val="0"/>
        </w:rPr>
        <w:t xml:space="preserve">tokenizer_padding</w:t>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tokenizer_padding(x_train, max_length, x_test = False)</w:t>
      </w:r>
    </w:p>
    <w:p w:rsidR="00000000" w:rsidDel="00000000" w:rsidP="00000000" w:rsidRDefault="00000000" w:rsidRPr="00000000" w14:paraId="00000014">
      <w:pPr>
        <w:rPr/>
      </w:pPr>
      <w:r w:rsidDel="00000000" w:rsidR="00000000" w:rsidRPr="00000000">
        <w:rPr>
          <w:rtl w:val="0"/>
        </w:rPr>
        <w:t xml:space="preserve">Returns the padded sequences and the tokenizer used to perform these tasks. If x_test is set to True, returns the padded test matrix too.</w:t>
      </w:r>
    </w:p>
    <w:p w:rsidR="00000000" w:rsidDel="00000000" w:rsidP="00000000" w:rsidRDefault="00000000" w:rsidRPr="00000000" w14:paraId="00000015">
      <w:pPr>
        <w:rPr/>
      </w:pPr>
      <w:r w:rsidDel="00000000" w:rsidR="00000000" w:rsidRPr="00000000">
        <w:rPr>
          <w:rtl w:val="0"/>
        </w:rPr>
        <w:t xml:space="preserve">Example:</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padded_train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padded_test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tokenizer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functions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tokenizer_padding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x_test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x_test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padded_train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padded_test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tokenizer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word_index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pStyle w:val="Heading2"/>
        <w:rPr/>
      </w:pPr>
      <w:bookmarkStart w:colFirst="0" w:colLast="0" w:name="_udfmtbpk2m9k" w:id="4"/>
      <w:bookmarkEnd w:id="4"/>
      <w:r w:rsidDel="00000000" w:rsidR="00000000" w:rsidRPr="00000000">
        <w:rPr>
          <w:rtl w:val="0"/>
        </w:rPr>
        <w:t xml:space="preserve">create_lexicon</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create_lexicon(df_train, genre_col, clean_synopsis_col)</w:t>
      </w:r>
    </w:p>
    <w:p w:rsidR="00000000" w:rsidDel="00000000" w:rsidP="00000000" w:rsidRDefault="00000000" w:rsidRPr="00000000" w14:paraId="0000001B">
      <w:pPr>
        <w:rPr/>
      </w:pPr>
      <w:r w:rsidDel="00000000" w:rsidR="00000000" w:rsidRPr="00000000">
        <w:rPr>
          <w:rtl w:val="0"/>
        </w:rPr>
        <w:t xml:space="preserve">Creates a lexicon for all the genres in the genre_col column for the df. The </w:t>
      </w:r>
      <w:r w:rsidDel="00000000" w:rsidR="00000000" w:rsidRPr="00000000">
        <w:rPr>
          <w:rFonts w:ascii="Courier New" w:cs="Courier New" w:eastAsia="Courier New" w:hAnsi="Courier New"/>
          <w:rtl w:val="0"/>
        </w:rPr>
        <w:t xml:space="preserve">clean_synopsis_col </w:t>
      </w:r>
      <w:r w:rsidDel="00000000" w:rsidR="00000000" w:rsidRPr="00000000">
        <w:rPr>
          <w:rtl w:val="0"/>
        </w:rPr>
        <w:t xml:space="preserve">is the column with the clean tokenized synopsis to use, it is a </w:t>
      </w:r>
      <w:r w:rsidDel="00000000" w:rsidR="00000000" w:rsidRPr="00000000">
        <w:rPr>
          <w:b w:val="1"/>
          <w:rtl w:val="0"/>
        </w:rPr>
        <w:t xml:space="preserve">list-like</w:t>
      </w:r>
      <w:r w:rsidDel="00000000" w:rsidR="00000000" w:rsidRPr="00000000">
        <w:rPr>
          <w:rtl w:val="0"/>
        </w:rPr>
        <w:t xml:space="preserve"> input ( be careful to not use strings here!)</w:t>
      </w:r>
    </w:p>
    <w:p w:rsidR="00000000" w:rsidDel="00000000" w:rsidP="00000000" w:rsidRDefault="00000000" w:rsidRPr="00000000" w14:paraId="0000001C">
      <w:pPr>
        <w:pStyle w:val="Heading2"/>
        <w:rPr/>
      </w:pPr>
      <w:bookmarkStart w:colFirst="0" w:colLast="0" w:name="_lv6qoq3ttpw" w:id="5"/>
      <w:bookmarkEnd w:id="5"/>
      <w:r w:rsidDel="00000000" w:rsidR="00000000" w:rsidRPr="00000000">
        <w:rPr>
          <w:rtl w:val="0"/>
        </w:rPr>
        <w:t xml:space="preserve">merge_genres</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merge_genres(df, to_merge, inplace=True)</w:t>
      </w:r>
    </w:p>
    <w:p w:rsidR="00000000" w:rsidDel="00000000" w:rsidP="00000000" w:rsidRDefault="00000000" w:rsidRPr="00000000" w14:paraId="0000001E">
      <w:pPr>
        <w:rPr/>
      </w:pPr>
      <w:r w:rsidDel="00000000" w:rsidR="00000000" w:rsidRPr="00000000">
        <w:rPr>
          <w:rtl w:val="0"/>
        </w:rPr>
        <w:t xml:space="preserve">Given a to_merge dictionary, returns the df with the (key,value) merged genres. It can be done inplace or not, if not it will return both the actual genre and the mapped genres column. An example:</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to_merge = {</w:t>
      </w:r>
      <w:r w:rsidDel="00000000" w:rsidR="00000000" w:rsidRPr="00000000">
        <w:rPr>
          <w:rFonts w:ascii="Courier New" w:cs="Courier New" w:eastAsia="Courier New" w:hAnsi="Courier New"/>
          <w:color w:val="ce9178"/>
          <w:sz w:val="21"/>
          <w:szCs w:val="21"/>
          <w:rtl w:val="0"/>
        </w:rPr>
        <w:t xml:space="preserve">'horror'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'thriller'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'crime'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 = functions.merge_genres(df, </w:t>
      </w:r>
      <w:r w:rsidDel="00000000" w:rsidR="00000000" w:rsidRPr="00000000">
        <w:rPr>
          <w:rFonts w:ascii="Courier New" w:cs="Courier New" w:eastAsia="Courier New" w:hAnsi="Courier New"/>
          <w:color w:val="9cdcfe"/>
          <w:sz w:val="21"/>
          <w:szCs w:val="21"/>
          <w:rtl w:val="0"/>
        </w:rPr>
        <w:t xml:space="preserve">to_merge</w:t>
      </w:r>
      <w:r w:rsidDel="00000000" w:rsidR="00000000" w:rsidRPr="00000000">
        <w:rPr>
          <w:rFonts w:ascii="Courier New" w:cs="Courier New" w:eastAsia="Courier New" w:hAnsi="Courier New"/>
          <w:color w:val="d4d4d4"/>
          <w:sz w:val="21"/>
          <w:szCs w:val="21"/>
          <w:rtl w:val="0"/>
        </w:rPr>
        <w:t xml:space="preserve">=to_merge, </w:t>
      </w:r>
      <w:r w:rsidDel="00000000" w:rsidR="00000000" w:rsidRPr="00000000">
        <w:rPr>
          <w:rFonts w:ascii="Courier New" w:cs="Courier New" w:eastAsia="Courier New" w:hAnsi="Courier New"/>
          <w:color w:val="9cdcfe"/>
          <w:sz w:val="21"/>
          <w:szCs w:val="21"/>
          <w:rtl w:val="0"/>
        </w:rPr>
        <w:t xml:space="preserve">inplace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df.head(</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2">
      <w:pPr>
        <w:rPr/>
      </w:pPr>
      <w:r w:rsidDel="00000000" w:rsidR="00000000" w:rsidRPr="00000000">
        <w:rPr>
          <w:rtl w:val="0"/>
        </w:rPr>
        <w:t xml:space="preserve">It maps horror to thriller and crime to action, so there are just 8 out of 10 genres left.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