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73.png" ContentType="image/png"/>
  <Override PartName="/word/media/rId77.png" ContentType="image/png"/>
  <Override PartName="/word/media/rId80.png" ContentType="image/png"/>
  <Override PartName="/word/media/rId85.png" ContentType="image/png"/>
  <Override PartName="/word/media/rId88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Progetto Finale di Modelli Statistici e Statistical Learning</w:t>
      </w:r>
    </w:p>
    <w:p>
      <w:pPr>
        <w:pStyle w:val="Author"/>
      </w:pPr>
      <w:r>
        <w:t xml:space="preserve">Gruppo 2</w:t>
      </w:r>
    </w:p>
    <w:bookmarkStart w:id="20" w:name="Xb964448f8a79ac92b47d80e8fef9e2c4aa9d120"/>
    <w:p>
      <w:pPr>
        <w:pStyle w:val="Heading1"/>
      </w:pPr>
      <w:r>
        <w:t xml:space="preserve">Sviluppo di un Modello Predittivo Regolarizzato per la Stima della Percentuale di Grasso Corporeo</w:t>
      </w:r>
    </w:p>
    <w:p>
      <w:pPr>
        <w:pStyle w:val="FirstParagraph"/>
      </w:pPr>
      <w:r>
        <w:t xml:space="preserve">Il presente studio si pone l’obiettivo di sviluppare un modello predittivo per la stima della Percentuale di Grasso Corporeo (Body Fat Percentage), utilizzando come variabili esplicative una serie di misurazioni antropometriche e dati demografici. La percentuale di grasso corporeo è un indicatore cruciale per la salute e il benessere, ma la sua misurazione diretta tramite tecniche standard come la pesatura subacquea (Densitometria) è spesso complessa e costosa. L’intento è dimostrare come la regressione lineare possa essere ottimizzata attraverso tecniche di regolarizzazione (Lasso e Ridge Regression) per superare sfide statistiche intrinseche, fornendo uno strumento di stima pratico basato su misurazioni facilmente acquisibili (circonferenze corporee, peso ed età).</w:t>
      </w:r>
    </w:p>
    <w:p>
      <w:pPr>
        <w:pStyle w:val="BodyText"/>
      </w:pPr>
      <w:r>
        <w:t xml:space="preserve">Il nostro dataset è composto da 15 variabili. Oltre alla variabile dipendente Bodyfat, la percentuale di grasso corporeo determinata dall’Equazione di Siri, abbiamo Età, Peso, Altezza e Density, che rappresenta la densità corporea del soggetto determinato tramite pesatura subacquea. Il dataset è completato dalle misurazioni della circonferenza di Addome, Torace, Coscia, Collo, Fianchi, Ginocchio, Caviglia, Bicipite, Polso ed Avambraccio.</w:t>
      </w:r>
    </w:p>
    <w:bookmarkEnd w:id="20"/>
    <w:bookmarkStart w:id="39" w:name="caricamento-librerie-e-pre-processing"/>
    <w:p>
      <w:pPr>
        <w:pStyle w:val="Heading1"/>
      </w:pPr>
      <w:r>
        <w:t xml:space="preserve">1 Caricamento Librerie e Pre-Processing</w:t>
      </w:r>
    </w:p>
    <w:p>
      <w:pPr>
        <w:pStyle w:val="FirstParagraph"/>
      </w:pPr>
      <w:r>
        <w:t xml:space="preserve">Iniziamo caricando le librerie necessarie per il nostro studio, e dopo aver caricato il dataset e rinominato le variabili, effettuiamo la trasformazione delle variabili Peso ed Altezza che erano espresse rispettivamente in libbre e pollici.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(e1071)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(glmnet)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(coefplot)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(psych)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NormalTok"/>
        </w:rPr>
        <w:t xml:space="preserve">dati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"bodyfat.csv"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dati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dati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Densita =</w:t>
      </w:r>
      <w:r>
        <w:rPr>
          <w:rStyle w:val="NormalTok"/>
        </w:rPr>
        <w:t xml:space="preserve"> Density,</w:t>
      </w:r>
      <w:r>
        <w:rPr>
          <w:rStyle w:val="AttributeTok"/>
        </w:rPr>
        <w:t xml:space="preserve">Perc_grasso =</w:t>
      </w:r>
      <w:r>
        <w:rPr>
          <w:rStyle w:val="NormalTok"/>
        </w:rPr>
        <w:t xml:space="preserve"> BodyFat,</w:t>
      </w:r>
      <w:r>
        <w:rPr>
          <w:rStyle w:val="AttributeTok"/>
        </w:rPr>
        <w:t xml:space="preserve">Eta =</w:t>
      </w:r>
      <w:r>
        <w:rPr>
          <w:rStyle w:val="NormalTok"/>
        </w:rPr>
        <w:t xml:space="preserve"> Age,</w:t>
      </w:r>
      <w:r>
        <w:rPr>
          <w:rStyle w:val="AttributeTok"/>
        </w:rPr>
        <w:t xml:space="preserve">Peso =</w:t>
      </w:r>
      <w:r>
        <w:rPr>
          <w:rStyle w:val="NormalTok"/>
        </w:rPr>
        <w:t xml:space="preserve"> Weight,</w:t>
      </w:r>
      <w:r>
        <w:rPr>
          <w:rStyle w:val="AttributeTok"/>
        </w:rPr>
        <w:t xml:space="preserve">Altezza =</w:t>
      </w:r>
      <w:r>
        <w:rPr>
          <w:rStyle w:val="NormalTok"/>
        </w:rPr>
        <w:t xml:space="preserve"> Height,</w:t>
      </w:r>
      <w:r>
        <w:rPr>
          <w:rStyle w:val="AttributeTok"/>
        </w:rPr>
        <w:t xml:space="preserve">Collo =</w:t>
      </w:r>
      <w:r>
        <w:rPr>
          <w:rStyle w:val="NormalTok"/>
        </w:rPr>
        <w:t xml:space="preserve"> Neck,</w:t>
      </w:r>
      <w:r>
        <w:rPr>
          <w:rStyle w:val="AttributeTok"/>
        </w:rPr>
        <w:t xml:space="preserve">Torace =</w:t>
      </w:r>
      <w:r>
        <w:rPr>
          <w:rStyle w:val="NormalTok"/>
        </w:rPr>
        <w:t xml:space="preserve"> Chest,</w:t>
      </w:r>
      <w:r>
        <w:rPr>
          <w:rStyle w:val="AttributeTok"/>
        </w:rPr>
        <w:t xml:space="preserve">Addome =</w:t>
      </w:r>
      <w:r>
        <w:rPr>
          <w:rStyle w:val="NormalTok"/>
        </w:rPr>
        <w:t xml:space="preserve"> Abdomen,</w:t>
      </w:r>
      <w:r>
        <w:rPr>
          <w:rStyle w:val="AttributeTok"/>
        </w:rPr>
        <w:t xml:space="preserve">Fianchi =</w:t>
      </w:r>
      <w:r>
        <w:rPr>
          <w:rStyle w:val="NormalTok"/>
        </w:rPr>
        <w:t xml:space="preserve"> Hip,</w:t>
      </w:r>
      <w:r>
        <w:rPr>
          <w:rStyle w:val="AttributeTok"/>
        </w:rPr>
        <w:t xml:space="preserve">Coscia =</w:t>
      </w:r>
      <w:r>
        <w:rPr>
          <w:rStyle w:val="NormalTok"/>
        </w:rPr>
        <w:t xml:space="preserve"> Thigh,</w:t>
      </w:r>
      <w:r>
        <w:rPr>
          <w:rStyle w:val="AttributeTok"/>
        </w:rPr>
        <w:t xml:space="preserve">Ginocchio =</w:t>
      </w:r>
      <w:r>
        <w:rPr>
          <w:rStyle w:val="NormalTok"/>
        </w:rPr>
        <w:t xml:space="preserve"> Knee,</w:t>
      </w:r>
      <w:r>
        <w:rPr>
          <w:rStyle w:val="AttributeTok"/>
        </w:rPr>
        <w:t xml:space="preserve">Caviglia =</w:t>
      </w:r>
      <w:r>
        <w:rPr>
          <w:rStyle w:val="NormalTok"/>
        </w:rPr>
        <w:t xml:space="preserve"> Ankle,</w:t>
      </w:r>
      <w:r>
        <w:rPr>
          <w:rStyle w:val="AttributeTok"/>
        </w:rPr>
        <w:t xml:space="preserve">Bicipite =</w:t>
      </w:r>
      <w:r>
        <w:rPr>
          <w:rStyle w:val="NormalTok"/>
        </w:rPr>
        <w:t xml:space="preserve"> Biceps,</w:t>
      </w:r>
      <w:r>
        <w:rPr>
          <w:rStyle w:val="AttributeTok"/>
        </w:rPr>
        <w:t xml:space="preserve">Avambraccio =</w:t>
      </w:r>
      <w:r>
        <w:rPr>
          <w:rStyle w:val="NormalTok"/>
        </w:rPr>
        <w:t xml:space="preserve"> Forearm,</w:t>
      </w:r>
      <w:r>
        <w:rPr>
          <w:rStyle w:val="AttributeTok"/>
        </w:rPr>
        <w:t xml:space="preserve">Polso =</w:t>
      </w:r>
      <w:r>
        <w:rPr>
          <w:rStyle w:val="NormalTok"/>
        </w:rPr>
        <w:t xml:space="preserve"> Wrist)</w:t>
      </w:r>
      <w:r>
        <w:br/>
      </w:r>
      <w:r>
        <w:rPr>
          <w:rStyle w:val="NormalTok"/>
        </w:rPr>
        <w:t xml:space="preserve">dati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Peso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(dati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Peso)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0.453592</w:t>
      </w:r>
      <w:r>
        <w:br/>
      </w:r>
      <w:r>
        <w:rPr>
          <w:rStyle w:val="NormalTok"/>
        </w:rPr>
        <w:t xml:space="preserve">dati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Altezza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(dati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Altezza)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2.54</w:t>
      </w:r>
      <w:r>
        <w:br/>
      </w:r>
      <w:r>
        <w:rPr>
          <w:rStyle w:val="NormalTok"/>
        </w:rPr>
        <w:t xml:space="preserve">dati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dati[,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Poiché la percentuale di grasso corporeo viene calcolata direttamente dalla densità corporea tramite l’Equazione di Siri, decidiamo di eliminare questa variabile dal dataset.</w:t>
      </w:r>
    </w:p>
    <w:bookmarkStart w:id="21" w:name="ricerca-dei-missing-e-summary"/>
    <w:p>
      <w:pPr>
        <w:pStyle w:val="Heading2"/>
      </w:pPr>
      <w:r>
        <w:t xml:space="preserve">1.1 Ricerca dei missing e Summary</w:t>
      </w:r>
    </w:p>
    <w:p>
      <w:pPr>
        <w:pStyle w:val="SourceCode"/>
      </w:pPr>
      <w:r>
        <w:rPr>
          <w:rStyle w:val="NormalTok"/>
        </w:rPr>
        <w:t xml:space="preserve">missing_values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(dati))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(missing_values)</w:t>
      </w:r>
    </w:p>
    <w:p>
      <w:pPr>
        <w:pStyle w:val="SourceCode"/>
      </w:pPr>
      <w:r>
        <w:rPr>
          <w:rStyle w:val="VerbatimChar"/>
        </w:rPr>
        <w:t xml:space="preserve">## Perc_grasso         Eta        Peso     Altezza       Collo      Torace </w:t>
      </w:r>
      <w:r>
        <w:br/>
      </w:r>
      <w:r>
        <w:rPr>
          <w:rStyle w:val="VerbatimChar"/>
        </w:rPr>
        <w:t xml:space="preserve">##           0           0           0           0           0           0 </w:t>
      </w:r>
      <w:r>
        <w:br/>
      </w:r>
      <w:r>
        <w:rPr>
          <w:rStyle w:val="VerbatimChar"/>
        </w:rPr>
        <w:t xml:space="preserve">##      Addome     Fianchi      Coscia   Ginocchio    Caviglia    Bicipite </w:t>
      </w:r>
      <w:r>
        <w:br/>
      </w:r>
      <w:r>
        <w:rPr>
          <w:rStyle w:val="VerbatimChar"/>
        </w:rPr>
        <w:t xml:space="preserve">##           0           0           0           0           0           0 </w:t>
      </w:r>
      <w:r>
        <w:br/>
      </w:r>
      <w:r>
        <w:rPr>
          <w:rStyle w:val="VerbatimChar"/>
        </w:rPr>
        <w:t xml:space="preserve">## Avambraccio       Polso </w:t>
      </w:r>
      <w:r>
        <w:br/>
      </w:r>
      <w:r>
        <w:rPr>
          <w:rStyle w:val="VerbatimChar"/>
        </w:rPr>
        <w:t xml:space="preserve">##           0           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(dati)</w:t>
      </w:r>
    </w:p>
    <w:p>
      <w:pPr>
        <w:pStyle w:val="SourceCode"/>
      </w:pPr>
      <w:r>
        <w:rPr>
          <w:rStyle w:val="VerbatimChar"/>
        </w:rPr>
        <w:t xml:space="preserve">##   Perc_grasso         Eta             Peso           Altezza     </w:t>
      </w:r>
      <w:r>
        <w:br/>
      </w:r>
      <w:r>
        <w:rPr>
          <w:rStyle w:val="VerbatimChar"/>
        </w:rPr>
        <w:t xml:space="preserve">##  Min.   : 0.00   Min.   :22.00   Min.   : 53.75   Min.   :162.6  </w:t>
      </w:r>
      <w:r>
        <w:br/>
      </w:r>
      <w:r>
        <w:rPr>
          <w:rStyle w:val="VerbatimChar"/>
        </w:rPr>
        <w:t xml:space="preserve">##  1st Qu.:12.47   1st Qu.:35.75   1st Qu.: 72.12   1st Qu.:173.4  </w:t>
      </w:r>
      <w:r>
        <w:br/>
      </w:r>
      <w:r>
        <w:rPr>
          <w:rStyle w:val="VerbatimChar"/>
        </w:rPr>
        <w:t xml:space="preserve">##  Median :19.20   Median :43.00   Median : 80.06   Median :177.8  </w:t>
      </w:r>
      <w:r>
        <w:br/>
      </w:r>
      <w:r>
        <w:rPr>
          <w:rStyle w:val="VerbatimChar"/>
        </w:rPr>
        <w:t xml:space="preserve">##  Mean   :19.15   Mean   :44.88   Mean   : 81.16   Mean   :178.6  </w:t>
      </w:r>
      <w:r>
        <w:br/>
      </w:r>
      <w:r>
        <w:rPr>
          <w:rStyle w:val="VerbatimChar"/>
        </w:rPr>
        <w:t xml:space="preserve">##  3rd Qu.:25.30   3rd Qu.:54.00   3rd Qu.: 89.36   3rd Qu.:183.5  </w:t>
      </w:r>
      <w:r>
        <w:br/>
      </w:r>
      <w:r>
        <w:rPr>
          <w:rStyle w:val="VerbatimChar"/>
        </w:rPr>
        <w:t xml:space="preserve">##  Max.   :47.50   Max.   :81.00   Max.   :164.72   Max.   :197.5  </w:t>
      </w:r>
      <w:r>
        <w:br/>
      </w:r>
      <w:r>
        <w:rPr>
          <w:rStyle w:val="VerbatimChar"/>
        </w:rPr>
        <w:t xml:space="preserve">##      Collo           Torace           Addome          Fianchi     </w:t>
      </w:r>
      <w:r>
        <w:br/>
      </w:r>
      <w:r>
        <w:rPr>
          <w:rStyle w:val="VerbatimChar"/>
        </w:rPr>
        <w:t xml:space="preserve">##  Min.   :31.10   Min.   : 79.30   Min.   : 69.40   Min.   : 85.0  </w:t>
      </w:r>
      <w:r>
        <w:br/>
      </w:r>
      <w:r>
        <w:rPr>
          <w:rStyle w:val="VerbatimChar"/>
        </w:rPr>
        <w:t xml:space="preserve">##  1st Qu.:36.40   1st Qu.: 94.35   1st Qu.: 84.58   1st Qu.: 95.5  </w:t>
      </w:r>
      <w:r>
        <w:br/>
      </w:r>
      <w:r>
        <w:rPr>
          <w:rStyle w:val="VerbatimChar"/>
        </w:rPr>
        <w:t xml:space="preserve">##  Median :38.00   Median : 99.65   Median : 90.95   Median : 99.3  </w:t>
      </w:r>
      <w:r>
        <w:br/>
      </w:r>
      <w:r>
        <w:rPr>
          <w:rStyle w:val="VerbatimChar"/>
        </w:rPr>
        <w:t xml:space="preserve">##  Mean   :37.99   Mean   :100.82   Mean   : 92.56   Mean   : 99.9  </w:t>
      </w:r>
      <w:r>
        <w:br/>
      </w:r>
      <w:r>
        <w:rPr>
          <w:rStyle w:val="VerbatimChar"/>
        </w:rPr>
        <w:t xml:space="preserve">##  3rd Qu.:39.42   3rd Qu.:105.38   3rd Qu.: 99.33   3rd Qu.:103.5  </w:t>
      </w:r>
      <w:r>
        <w:br/>
      </w:r>
      <w:r>
        <w:rPr>
          <w:rStyle w:val="VerbatimChar"/>
        </w:rPr>
        <w:t xml:space="preserve">##  Max.   :51.20   Max.   :136.20   Max.   :148.10   Max.   :147.7  </w:t>
      </w:r>
      <w:r>
        <w:br/>
      </w:r>
      <w:r>
        <w:rPr>
          <w:rStyle w:val="VerbatimChar"/>
        </w:rPr>
        <w:t xml:space="preserve">##      Coscia        Ginocchio        Caviglia       Bicipite      Avambraccio   </w:t>
      </w:r>
      <w:r>
        <w:br/>
      </w:r>
      <w:r>
        <w:rPr>
          <w:rStyle w:val="VerbatimChar"/>
        </w:rPr>
        <w:t xml:space="preserve">##  Min.   :47.20   Min.   :33.00   Min.   :19.1   Min.   :24.80   Min.   :21.00  </w:t>
      </w:r>
      <w:r>
        <w:br/>
      </w:r>
      <w:r>
        <w:rPr>
          <w:rStyle w:val="VerbatimChar"/>
        </w:rPr>
        <w:t xml:space="preserve">##  1st Qu.:56.00   1st Qu.:36.98   1st Qu.:22.0   1st Qu.:30.20   1st Qu.:27.30  </w:t>
      </w:r>
      <w:r>
        <w:br/>
      </w:r>
      <w:r>
        <w:rPr>
          <w:rStyle w:val="VerbatimChar"/>
        </w:rPr>
        <w:t xml:space="preserve">##  Median :59.00   Median :38.50   Median :22.8   Median :32.05   Median :28.70  </w:t>
      </w:r>
      <w:r>
        <w:br/>
      </w:r>
      <w:r>
        <w:rPr>
          <w:rStyle w:val="VerbatimChar"/>
        </w:rPr>
        <w:t xml:space="preserve">##  Mean   :59.41   Mean   :38.59   Mean   :23.1   Mean   :32.27   Mean   :28.66  </w:t>
      </w:r>
      <w:r>
        <w:br/>
      </w:r>
      <w:r>
        <w:rPr>
          <w:rStyle w:val="VerbatimChar"/>
        </w:rPr>
        <w:t xml:space="preserve">##  3rd Qu.:62.35   3rd Qu.:39.92   3rd Qu.:24.0   3rd Qu.:34.33   3rd Qu.:30.00  </w:t>
      </w:r>
      <w:r>
        <w:br/>
      </w:r>
      <w:r>
        <w:rPr>
          <w:rStyle w:val="VerbatimChar"/>
        </w:rPr>
        <w:t xml:space="preserve">##  Max.   :87.30   Max.   :49.10   Max.   :33.9   Max.   :45.00   Max.   :34.90  </w:t>
      </w:r>
      <w:r>
        <w:br/>
      </w:r>
      <w:r>
        <w:rPr>
          <w:rStyle w:val="VerbatimChar"/>
        </w:rPr>
        <w:t xml:space="preserve">##      Polso      </w:t>
      </w:r>
      <w:r>
        <w:br/>
      </w:r>
      <w:r>
        <w:rPr>
          <w:rStyle w:val="VerbatimChar"/>
        </w:rPr>
        <w:t xml:space="preserve">##  Min.   :15.80  </w:t>
      </w:r>
      <w:r>
        <w:br/>
      </w:r>
      <w:r>
        <w:rPr>
          <w:rStyle w:val="VerbatimChar"/>
        </w:rPr>
        <w:t xml:space="preserve">##  1st Qu.:17.60  </w:t>
      </w:r>
      <w:r>
        <w:br/>
      </w:r>
      <w:r>
        <w:rPr>
          <w:rStyle w:val="VerbatimChar"/>
        </w:rPr>
        <w:t xml:space="preserve">##  Median :18.30  </w:t>
      </w:r>
      <w:r>
        <w:br/>
      </w:r>
      <w:r>
        <w:rPr>
          <w:rStyle w:val="VerbatimChar"/>
        </w:rPr>
        <w:t xml:space="preserve">##  Mean   :18.23  </w:t>
      </w:r>
      <w:r>
        <w:br/>
      </w:r>
      <w:r>
        <w:rPr>
          <w:rStyle w:val="VerbatimChar"/>
        </w:rPr>
        <w:t xml:space="preserve">##  3rd Qu.:18.80  </w:t>
      </w:r>
      <w:r>
        <w:br/>
      </w:r>
      <w:r>
        <w:rPr>
          <w:rStyle w:val="VerbatimChar"/>
        </w:rPr>
        <w:t xml:space="preserve">##  Max.   :21.40</w:t>
      </w:r>
    </w:p>
    <w:p>
      <w:pPr>
        <w:pStyle w:val="FirstParagraph"/>
      </w:pPr>
      <w:r>
        <w:t xml:space="preserve">L’output della funzione conferma che non sono presenti valori mancanti in nessuna delle variabili del dataset.</w:t>
      </w:r>
      <w:r>
        <w:t xml:space="preserve"> </w:t>
      </w:r>
      <w:r>
        <w:t xml:space="preserve">Da una prima analisi descrittiva si osserva tuttavia una variabilità elevata in diverse variabili, il che suggerisce la potenziale presenza di outliers. Si procede dunque con la ricerca e la gestione di questi valori.</w:t>
      </w:r>
    </w:p>
    <w:bookmarkEnd w:id="21"/>
    <w:bookmarkStart w:id="31" w:name="ricerca-outliers"/>
    <w:p>
      <w:pPr>
        <w:pStyle w:val="Heading2"/>
      </w:pPr>
      <w:r>
        <w:t xml:space="preserve">1.2 Ricerca outliers</w:t>
      </w:r>
    </w:p>
    <w:p>
      <w:pPr>
        <w:pStyle w:val="FirstParagraph"/>
      </w:pPr>
      <w:r>
        <w:t xml:space="preserve">Per prima cosa eseguiamo una matrice di scatterplot per visualizzare contemporaneamente le correlazioni lineari e la forma distributiva delle variabili.</w:t>
      </w:r>
    </w:p>
    <w:p>
      <w:pPr>
        <w:pStyle w:val="SourceCode"/>
      </w:pPr>
      <w:r>
        <w:rPr>
          <w:rStyle w:val="FunctionTok"/>
        </w:rPr>
        <w:t xml:space="preserve">pairs.panels</w:t>
      </w:r>
      <w:r>
        <w:rPr>
          <w:rStyle w:val="NormalTok"/>
        </w:rPr>
        <w:t xml:space="preserve">(dati,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hist.col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ellipses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font.labels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"Analisi Correlazione Pre-Pulizia"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gap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jiggle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,,</w:t>
      </w:r>
      <w:r>
        <w:rPr>
          <w:rStyle w:val="AttributeTok"/>
        </w:rPr>
        <w:t xml:space="preserve">cex.main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cex.cor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Bodyfat_files/figure-docx/unnamed-chunk-3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Dallo scatterplot risulta evidente come i dati siano fortemente correlati, e che alcune variabili sono molto asimmetriche. Passiamo cosi al calcolo dell’indice di asimmetria per tutte le variabili.</w:t>
      </w:r>
    </w:p>
    <w:p>
      <w:pPr>
        <w:pStyle w:val="SourceCode"/>
      </w:pPr>
      <w:r>
        <w:rPr>
          <w:rStyle w:val="NormalTok"/>
        </w:rPr>
        <w:t xml:space="preserve">Asimmetria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(dati,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skewness)</w:t>
      </w:r>
      <w:r>
        <w:br/>
      </w:r>
      <w:r>
        <w:rPr>
          <w:rStyle w:val="NormalTok"/>
        </w:rPr>
        <w:t xml:space="preserve">dtasimmetria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Variabile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(Asimmetria), </w:t>
      </w:r>
      <w:r>
        <w:rPr>
          <w:rStyle w:val="AttributeTok"/>
        </w:rPr>
        <w:t xml:space="preserve">Asimettria =</w:t>
      </w:r>
      <w:r>
        <w:rPr>
          <w:rStyle w:val="NormalTok"/>
        </w:rPr>
        <w:t xml:space="preserve"> Asimmetria)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(dtasimmetria,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(Variabile, Asimmetria),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Asimmetria,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Asimmetria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(Asimmetria,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(Asimmetria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)),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"#E7B800"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"Negativa"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'Coefficiente di Asimmetria (Skewness) delle Variabili'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'Variabili'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'Coefficiente di Asimmetria'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Bodyfat_files/figure-docx/unnamed-chunk-4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Il grafico mostra l’asimmetria delle variabili, ordinate in modo crescente, e conferma i nostri sospetti. I valori elevati di asimmetria, specialmente in variabili chiave come Caviglia, Fianchi e Peso, indicano che il dataset è pesantemente influenzato dagli outliers.</w:t>
      </w:r>
    </w:p>
    <w:p>
      <w:pPr>
        <w:pStyle w:val="BodyText"/>
      </w:pPr>
      <w:r>
        <w:t xml:space="preserve">Plottiamo ora i boxplot delle variabili più asimmetriche per un’ulteriore conferma visiva della presenza di outliers e per identificare i valori anomali che verranno rimossi.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(dati,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Caviglia 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"00AFBB"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"Caviglia"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"Circonferenza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(dati,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Addome,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"00AFBB"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"Addome"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"Circonferenza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(dati,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Peso,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"00AFBB"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"Chilogrammi (KG)"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(dati,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Fianchi,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"00AFBB"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"Fianchi"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"Circonferenza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(p1, p2, p3, p4,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Bodyfat_files/figure-docx/unnamed-chunk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8" w:name="rimozione-outliers"/>
    <w:p>
      <w:pPr>
        <w:pStyle w:val="Heading2"/>
      </w:pPr>
      <w:r>
        <w:t xml:space="preserve">1.3 Rimozione Outliers</w:t>
      </w:r>
    </w:p>
    <w:p>
      <w:pPr>
        <w:pStyle w:val="FirstParagraph"/>
      </w:pPr>
      <w:r>
        <w:t xml:space="preserve">Data la presenza di questi outliers, per creare un modello predittivo robusto e generalizzabile, si rende indispensabile un intervento di pulizia.</w:t>
      </w:r>
      <w:r>
        <w:t xml:space="preserve"> </w:t>
      </w:r>
      <w:r>
        <w:t xml:space="preserve">Abbiamo scelto di implementare una funzione personalizzata che identifica e rimuove gli outliers basandosi sulla Deviazione Standard (</w:t>
      </w:r>
      <m:oMath>
        <m:r>
          <m:t>σ</m:t>
        </m:r>
      </m:oMath>
      <w:r>
        <w:t xml:space="preserve">), assumendo che i valori che cadono troppo lontano dalla media siano anomalie.</w:t>
      </w:r>
      <w:r>
        <w:t xml:space="preserve"> </w:t>
      </w:r>
      <w:r>
        <w:t xml:space="preserve">Abbiamo scelto k = 3 in modo che gli intervalli tipici basati sulla Deviazione Standard restituiscano il 99% delle osservazioni.</w:t>
      </w:r>
    </w:p>
    <w:p>
      <w:pPr>
        <w:pStyle w:val="SourceCode"/>
      </w:pPr>
      <w:r>
        <w:rPr>
          <w:rStyle w:val="NormalTok"/>
        </w:rPr>
        <w:t xml:space="preserve">remove_outliers_sd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k) {</w:t>
      </w:r>
      <w:r>
        <w:br/>
      </w:r>
      <w:r>
        <w:rPr>
          <w:rStyle w:val="NormalTok"/>
        </w:rPr>
        <w:t xml:space="preserve">  clean_data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is.numeric</w:t>
      </w:r>
      <w:r>
        <w:rPr>
          <w:rStyle w:val="NormalTok"/>
        </w:rPr>
        <w:t xml:space="preserve">(data[[col]])) {</w:t>
      </w:r>
      <w:r>
        <w:br/>
      </w:r>
      <w:r>
        <w:rPr>
          <w:rStyle w:val="NormalTok"/>
        </w:rPr>
        <w:t xml:space="preserve">      mean_val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(data[[col]],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sd_val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(data[[col]],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mean_val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sd_val</w:t>
      </w:r>
      <w:r>
        <w:br/>
      </w:r>
      <w:r>
        <w:rPr>
          <w:rStyle w:val="NormalTok"/>
        </w:rPr>
        <w:t xml:space="preserve">      upper_bound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mean_val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sd_val</w:t>
      </w:r>
      <w:r>
        <w:br/>
      </w:r>
      <w:r>
        <w:rPr>
          <w:rStyle w:val="NormalTok"/>
        </w:rPr>
        <w:t xml:space="preserve">      clean_data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clean_data[clean_data[[col]]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lower_bound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clean_data[[col]]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upper_bound,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(clean_data)}</w:t>
      </w:r>
      <w:r>
        <w:br/>
      </w:r>
      <w:r>
        <w:rPr>
          <w:rStyle w:val="NormalTok"/>
        </w:rPr>
        <w:t xml:space="preserve">k</w:t>
      </w:r>
      <w:r>
        <w:rPr>
          <w:rStyle w:val="Othe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clean_dati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remove_outliers_sd</w:t>
      </w:r>
      <w:r>
        <w:rPr>
          <w:rStyle w:val="NormalTok"/>
        </w:rPr>
        <w:t xml:space="preserve">(dati, k)</w:t>
      </w:r>
    </w:p>
    <w:p>
      <w:pPr>
        <w:pStyle w:val="FirstParagraph"/>
      </w:pPr>
      <w:r>
        <w:t xml:space="preserve">Dopo aver applicato il metodo di rimozione degli outliers verifichiamo l’impatto di tale intervento sulla distribuzione delle variabili più problematiche.</w:t>
      </w:r>
      <w:r>
        <w:t xml:space="preserve"> </w:t>
      </w:r>
      <w:r>
        <w:t xml:space="preserve">A tal fine, presentiamo gli Istogrammi con curva di Densità e il nuovo calcolo del Coefficiente di Asimmetria sul dataset filtrato, per dimostrare che le distribuzioni si sono avvicinate a una maggiore simmetria e Normalità.</w:t>
      </w:r>
    </w:p>
    <w:p>
      <w:pPr>
        <w:pStyle w:val="SourceCode"/>
      </w:pPr>
      <w:r>
        <w:rPr>
          <w:rStyle w:val="NormalTok"/>
        </w:rPr>
        <w:t xml:space="preserve">sp1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(clean_dati,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Addome))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..density..),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'Distribuzione di Coscia'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(clean_dati,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Caviglia))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..density..),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'Distribuzione di Caviglia'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(clean_dati,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Peso))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..density..),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'gold'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'Distribuzione di Peso'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(clean_dati,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Fianchi))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..density..),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'mediumseagreen'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'Distribuzione di Fianchi'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(sp1, sp2, sp3, sp4,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Bodyfat_files/figure-docx/unnamed-chunk-7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Asimmetria_2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(clean_dati,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skewness)</w:t>
      </w:r>
      <w:r>
        <w:br/>
      </w:r>
      <w:r>
        <w:rPr>
          <w:rStyle w:val="NormalTok"/>
        </w:rPr>
        <w:t xml:space="preserve">dtasimmetria_2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Variabile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(Asimmetria_2), </w:t>
      </w:r>
      <w:r>
        <w:rPr>
          <w:rStyle w:val="AttributeTok"/>
        </w:rPr>
        <w:t xml:space="preserve">Skewness =</w:t>
      </w:r>
      <w:r>
        <w:rPr>
          <w:rStyle w:val="NormalTok"/>
        </w:rPr>
        <w:t xml:space="preserve"> Asimmetria_2)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(dtasimmetria_2,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(Variabile, Asimmetria_2),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Asimmetria_2,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Asimmetria_2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(Asimmetria_2,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(Asimmetria_2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)),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"#E7B800"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"Negativa"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'Coefficiente di Asimmetria Post-Pulizia'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'Variabili'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'Coefficiente di Asimmetria'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Bodyfat_files/figure-docx/unnamed-chunk-8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Il ricalcolo del Coefficiente di Asimmetria dopo la rimozione degli outliers dimostra l’efficacia dell’intervento di pulizia e conclude la fase di preparazione dei dati.</w:t>
      </w:r>
    </w:p>
    <w:bookmarkEnd w:id="38"/>
    <w:bookmarkEnd w:id="39"/>
    <w:bookmarkStart w:id="48" w:name="multicollinearità"/>
    <w:p>
      <w:pPr>
        <w:pStyle w:val="Heading1"/>
      </w:pPr>
      <w:r>
        <w:t xml:space="preserve">2 Multicollinearità</w:t>
      </w:r>
    </w:p>
    <w:p>
      <w:pPr>
        <w:pStyle w:val="FirstParagraph"/>
      </w:pPr>
      <w:r>
        <w:t xml:space="preserve">La fase di pulizia ha stabilizzato le distribuzioni univariate. Tuttavia, l’analisi bivariata preliminare aveva già sollevato il problema della Multicollinearità, un fenomeno intrinseco ai dati antropometrici. La multicollinearità rende i coefficienti del modello instabili e difficili da interpretare, compromettendo l’inferenza statistica.</w:t>
      </w:r>
      <w:r>
        <w:t xml:space="preserve"> </w:t>
      </w:r>
      <w:r>
        <w:t xml:space="preserve">Per quantificare formalmente e visualizzare la correlazione tra le variabili predittive, procediamo con l’analisi della matrice di correlazione e i test diagnostici.</w:t>
      </w:r>
    </w:p>
    <w:p>
      <w:pPr>
        <w:pStyle w:val="SourceCode"/>
      </w:pPr>
      <w:r>
        <w:rPr>
          <w:rStyle w:val="NormalTok"/>
        </w:rPr>
        <w:t xml:space="preserve">cor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(clean_dati)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"hclust"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 =</w:t>
      </w:r>
      <w:r>
        <w:rPr>
          <w:rStyle w:val="FunctionTok"/>
        </w:rPr>
        <w:t xml:space="preserve">colorRampPalette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"RdBu"</w:t>
      </w:r>
      <w:r>
        <w:rPr>
          <w:rStyle w:val="NormalTok"/>
        </w:rPr>
        <w:t xml:space="preserve">)))(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addrect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tl.col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tl.srt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diag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Bodyfat_files/figure-docx/unnamed-chunk-9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 può notare, anche senza effettuare i relativi test, che quasi tutte le variabili mostrano correlazioni significative; Tuttavia, l’esclusione di tali variabili non è giustificata da un punto di vista scientifico.</w:t>
      </w:r>
    </w:p>
    <w:bookmarkStart w:id="43" w:name="indici-di-correlazione"/>
    <w:p>
      <w:pPr>
        <w:pStyle w:val="Heading2"/>
      </w:pPr>
      <w:r>
        <w:t xml:space="preserve">2.1 Indici di Correlazione</w:t>
      </w:r>
    </w:p>
    <w:p>
      <w:pPr>
        <w:pStyle w:val="FirstParagraph"/>
      </w:pPr>
      <w:r>
        <w:t xml:space="preserve">Nonstante la multicollinearità sia già evidente, effettuiamo comunque il calcolo del condition number, del Vif e della Tollerance.</w:t>
      </w:r>
    </w:p>
    <w:bookmarkEnd w:id="43"/>
    <w:bookmarkStart w:id="44" w:name="condition-number"/>
    <w:p>
      <w:pPr>
        <w:pStyle w:val="Heading2"/>
      </w:pPr>
      <w:r>
        <w:t xml:space="preserve">2.2 Condition Number</w:t>
      </w:r>
    </w:p>
    <w:p>
      <w:pPr>
        <w:pStyle w:val="FirstParagraph"/>
      </w:pPr>
      <w:r>
        <w:t xml:space="preserve">Iniziamo calcolando il Condition number. Costriuamo la matrice disegno, calcoliamo gli autovalori e gli autovettori e poi il condition number.</w:t>
      </w:r>
    </w:p>
    <w:p>
      <w:pPr>
        <w:pStyle w:val="SourceCode"/>
      </w:pPr>
      <w:r>
        <w:rPr>
          <w:rStyle w:val="NormalTok"/>
        </w:rPr>
        <w:t xml:space="preserve">subset_regressori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(clean_dati,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(clean_dati)), subset_regressori)) </w:t>
      </w:r>
      <w:r>
        <w:br/>
      </w:r>
      <w:r>
        <w:rPr>
          <w:rStyle w:val="NormalTok"/>
        </w:rPr>
        <w:t xml:space="preserve">autoval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eigen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X) </w:t>
      </w:r>
      <w:r>
        <w:br/>
      </w:r>
      <w:r>
        <w:rPr>
          <w:rStyle w:val="NormalTok"/>
        </w:rPr>
        <w:t xml:space="preserve">condition.number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(autoval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values)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(autoval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values))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(condition.number)</w:t>
      </w:r>
    </w:p>
    <w:p>
      <w:pPr>
        <w:pStyle w:val="SourceCode"/>
      </w:pPr>
      <w:r>
        <w:rPr>
          <w:rStyle w:val="VerbatimChar"/>
        </w:rPr>
        <w:t xml:space="preserve">## [1] 24838.82</w:t>
      </w:r>
    </w:p>
    <w:p>
      <w:pPr>
        <w:pStyle w:val="FirstParagraph"/>
      </w:pPr>
      <w:r>
        <w:t xml:space="preserve">Il condition number ha un valore elevatissimo, di parecchio sopra il 30 che è considerato come valore di riferimento quantomeno pratico.</w:t>
      </w:r>
      <w:r>
        <w:t xml:space="preserve"> </w:t>
      </w:r>
      <w:r>
        <w:t xml:space="preserve">Si rende perciò necessario l’utilizzo di tecniche di regolarizzazione per trattare il serio problema della multicollinearità che presentano le variabili esplicative del dataset.</w:t>
      </w:r>
    </w:p>
    <w:bookmarkEnd w:id="44"/>
    <w:bookmarkStart w:id="45" w:name="textvif-variance-inflation-factor"/>
    <w:p>
      <w:pPr>
        <w:pStyle w:val="Heading2"/>
      </w:pPr>
      <w:r>
        <w:t xml:space="preserve">2.3</w:t>
      </w:r>
      <w:r>
        <w:t xml:space="preserve"> </w:t>
      </w:r>
      <m:oMath>
        <m:r>
          <m:rPr>
            <m:nor/>
            <m:sty m:val="p"/>
          </m:rPr>
          <m:t>VIF</m:t>
        </m:r>
      </m:oMath>
      <w:r>
        <w:t xml:space="preserve"> </w:t>
      </w:r>
      <w:r>
        <w:t xml:space="preserve">(Variance Inflation Factor)</w:t>
      </w:r>
    </w:p>
    <w:p>
      <w:pPr>
        <w:pStyle w:val="FirstParagraph"/>
      </w:pPr>
      <w:r>
        <w:t xml:space="preserve">Il</w:t>
      </w:r>
      <w:r>
        <w:t xml:space="preserve"> </w:t>
      </w:r>
      <m:oMath>
        <m:r>
          <m:rPr>
            <m:nor/>
            <m:sty m:val="p"/>
          </m:rPr>
          <m:t>VIF</m:t>
        </m:r>
      </m:oMath>
      <w:r>
        <w:t xml:space="preserve"> </w:t>
      </w:r>
      <w:r>
        <w:t xml:space="preserve">(Variance Inflation Factor) è la metrica più comunemente utilizzata per quantificare l’entità della multicollinearità, misurando di quanto la varianza di un coefficiente di regressione è</w:t>
      </w:r>
      <w:r>
        <w:t xml:space="preserve"> </w:t>
      </w:r>
      <w:r>
        <w:t xml:space="preserve">“gonfiata”</w:t>
      </w:r>
      <w:r>
        <w:t xml:space="preserve"> </w:t>
      </w:r>
      <w:r>
        <w:t xml:space="preserve">a causa della correlazione con gli altri predittori nel modello. Un</w:t>
      </w:r>
      <w:r>
        <w:t xml:space="preserve"> </w:t>
      </w:r>
      <m:oMath>
        <m:r>
          <m:rPr>
            <m:nor/>
            <m:sty m:val="p"/>
          </m:rPr>
          <m:t>VIF</m:t>
        </m:r>
      </m:oMath>
      <w:r>
        <w:t xml:space="preserve"> </w:t>
      </w:r>
      <w:r>
        <w:t xml:space="preserve">superiore a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(o in alcuni contesti,</w:t>
      </w:r>
      <w:r>
        <w:t xml:space="preserve"> </w:t>
      </w:r>
      <m:oMath>
        <m:r>
          <m:t>10</m:t>
        </m:r>
      </m:oMath>
      <w:r>
        <w:t xml:space="preserve">) è considerato problematico.</w:t>
      </w:r>
    </w:p>
    <w:p>
      <w:pPr>
        <w:pStyle w:val="SourceCode"/>
      </w:pPr>
      <w:r>
        <w:rPr>
          <w:rStyle w:val="NormalTok"/>
        </w:rPr>
        <w:t xml:space="preserve">mfull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(Perc_grasso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 Eta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Peso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Altezza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Collo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Addome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Fianchi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Coscia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Ginocchio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Caviglia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Bicipite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Avambraccio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Polso,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clean_dati)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(mfull)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Perc_grasso ~ Eta + Peso + Altezza + Collo + Torace + </w:t>
      </w:r>
      <w:r>
        <w:br/>
      </w:r>
      <w:r>
        <w:rPr>
          <w:rStyle w:val="VerbatimChar"/>
        </w:rPr>
        <w:t xml:space="preserve">##     Addome + Fianchi + Coscia + Ginocchio + Caviglia + Bicipite + </w:t>
      </w:r>
      <w:r>
        <w:br/>
      </w:r>
      <w:r>
        <w:rPr>
          <w:rStyle w:val="VerbatimChar"/>
        </w:rPr>
        <w:t xml:space="preserve">##     Avambraccio + Polso, data = clean_dati)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-10.6274  -3.0381  -0.0557   3.0119  10.0296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-2.22351   24.35092  -0.091  0.92733    </w:t>
      </w:r>
      <w:r>
        <w:br/>
      </w:r>
      <w:r>
        <w:rPr>
          <w:rStyle w:val="VerbatimChar"/>
        </w:rPr>
        <w:t xml:space="preserve">## Eta          0.06996    0.03350   2.088  0.03789 *  </w:t>
      </w:r>
      <w:r>
        <w:br/>
      </w:r>
      <w:r>
        <w:rPr>
          <w:rStyle w:val="VerbatimChar"/>
        </w:rPr>
        <w:t xml:space="preserve">## Peso        -0.04898    0.15285  -0.320  0.74895    </w:t>
      </w:r>
      <w:r>
        <w:br/>
      </w:r>
      <w:r>
        <w:rPr>
          <w:rStyle w:val="VerbatimChar"/>
        </w:rPr>
        <w:t xml:space="preserve">## Altezza     -0.08095    0.07794  -1.039  0.30008    </w:t>
      </w:r>
      <w:r>
        <w:br/>
      </w:r>
      <w:r>
        <w:rPr>
          <w:rStyle w:val="VerbatimChar"/>
        </w:rPr>
        <w:t xml:space="preserve">## Collo       -0.41859    0.24045  -1.741  0.08305 .  </w:t>
      </w:r>
      <w:r>
        <w:br/>
      </w:r>
      <w:r>
        <w:rPr>
          <w:rStyle w:val="VerbatimChar"/>
        </w:rPr>
        <w:t xml:space="preserve">## Torace      -0.10080    0.10995  -0.917  0.36020    </w:t>
      </w:r>
      <w:r>
        <w:br/>
      </w:r>
      <w:r>
        <w:rPr>
          <w:rStyle w:val="VerbatimChar"/>
        </w:rPr>
        <w:t xml:space="preserve">## Addome       0.88834    0.09317   9.535  &lt; 2e-16 ***</w:t>
      </w:r>
      <w:r>
        <w:br/>
      </w:r>
      <w:r>
        <w:rPr>
          <w:rStyle w:val="VerbatimChar"/>
        </w:rPr>
        <w:t xml:space="preserve">## Fianchi     -0.15178    0.15153  -1.002  0.31760    </w:t>
      </w:r>
      <w:r>
        <w:br/>
      </w:r>
      <w:r>
        <w:rPr>
          <w:rStyle w:val="VerbatimChar"/>
        </w:rPr>
        <w:t xml:space="preserve">## Coscia       0.22468    0.15123   1.486  0.13874    </w:t>
      </w:r>
      <w:r>
        <w:br/>
      </w:r>
      <w:r>
        <w:rPr>
          <w:rStyle w:val="VerbatimChar"/>
        </w:rPr>
        <w:t xml:space="preserve">## Ginocchio   -0.01063    0.27768  -0.038  0.96949    </w:t>
      </w:r>
      <w:r>
        <w:br/>
      </w:r>
      <w:r>
        <w:rPr>
          <w:rStyle w:val="VerbatimChar"/>
        </w:rPr>
        <w:t xml:space="preserve">## Caviglia    -0.01846    0.36816  -0.050  0.96006    </w:t>
      </w:r>
      <w:r>
        <w:br/>
      </w:r>
      <w:r>
        <w:rPr>
          <w:rStyle w:val="VerbatimChar"/>
        </w:rPr>
        <w:t xml:space="preserve">## Bicipite     0.14786    0.17955   0.823  0.41109    </w:t>
      </w:r>
      <w:r>
        <w:br/>
      </w:r>
      <w:r>
        <w:rPr>
          <w:rStyle w:val="VerbatimChar"/>
        </w:rPr>
        <w:t xml:space="preserve">## Avambraccio  0.26730    0.28258   0.946  0.34518    </w:t>
      </w:r>
      <w:r>
        <w:br/>
      </w:r>
      <w:r>
        <w:rPr>
          <w:rStyle w:val="VerbatimChar"/>
        </w:rPr>
        <w:t xml:space="preserve">## Polso       -1.60473    0.59234  -2.709  0.00726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4.276 on 229 degrees of freedom</w:t>
      </w:r>
      <w:r>
        <w:br/>
      </w:r>
      <w:r>
        <w:rPr>
          <w:rStyle w:val="VerbatimChar"/>
        </w:rPr>
        <w:t xml:space="preserve">## Multiple R-squared:  0.7358, Adjusted R-squared:  0.7208 </w:t>
      </w:r>
      <w:r>
        <w:br/>
      </w:r>
      <w:r>
        <w:rPr>
          <w:rStyle w:val="VerbatimChar"/>
        </w:rPr>
        <w:t xml:space="preserve">## F-statistic: 49.06 on 13 and 229 DF,  p-value: &lt; 2.2e-16</w:t>
      </w:r>
    </w:p>
    <w:p>
      <w:pPr>
        <w:pStyle w:val="SourceCode"/>
      </w:pPr>
      <w:r>
        <w:rPr>
          <w:rStyle w:val="NormalTok"/>
        </w:rPr>
        <w:t xml:space="preserve">vif_values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(mfull)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(vif_values)</w:t>
      </w:r>
    </w:p>
    <w:p>
      <w:pPr>
        <w:pStyle w:val="SourceCode"/>
      </w:pPr>
      <w:r>
        <w:rPr>
          <w:rStyle w:val="VerbatimChar"/>
        </w:rPr>
        <w:t xml:space="preserve">##         Eta        Peso     Altezza       Collo      Torace      Addome </w:t>
      </w:r>
      <w:r>
        <w:br/>
      </w:r>
      <w:r>
        <w:rPr>
          <w:rStyle w:val="VerbatimChar"/>
        </w:rPr>
        <w:t xml:space="preserve">##    2.349296   43.239669    3.472869    3.851739    9.728081   10.850080 </w:t>
      </w:r>
      <w:r>
        <w:br/>
      </w:r>
      <w:r>
        <w:rPr>
          <w:rStyle w:val="VerbatimChar"/>
        </w:rPr>
        <w:t xml:space="preserve">##     Fianchi      Coscia   Ginocchio    Caviglia    Bicipite Avambraccio </w:t>
      </w:r>
      <w:r>
        <w:br/>
      </w:r>
      <w:r>
        <w:rPr>
          <w:rStyle w:val="VerbatimChar"/>
        </w:rPr>
        <w:t xml:space="preserve">##   11.508616    7.046079    5.184664    3.071101    3.544127    3.769015 </w:t>
      </w:r>
      <w:r>
        <w:br/>
      </w:r>
      <w:r>
        <w:rPr>
          <w:rStyle w:val="VerbatimChar"/>
        </w:rPr>
        <w:t xml:space="preserve">##       Polso </w:t>
      </w:r>
      <w:r>
        <w:br/>
      </w:r>
      <w:r>
        <w:rPr>
          <w:rStyle w:val="VerbatimChar"/>
        </w:rPr>
        <w:t xml:space="preserve">##    3.562860</w:t>
      </w:r>
    </w:p>
    <w:p>
      <w:pPr>
        <w:pStyle w:val="FirstParagraph"/>
      </w:pPr>
      <w:r>
        <w:t xml:space="preserve">I valori più allarmanti si riscontrano nelle circonferenze corporee centrali e nel peso: Peso (</w:t>
      </w:r>
      <m:oMath>
        <m:r>
          <m:rPr>
            <m:sty m:val="b"/>
          </m:rPr>
          <m:t>43.24</m:t>
        </m:r>
      </m:oMath>
      <w:r>
        <w:t xml:space="preserve">), Fianchi (</w:t>
      </w:r>
      <m:oMath>
        <m:r>
          <m:rPr>
            <m:sty m:val="b"/>
          </m:rPr>
          <m:t>11.51</m:t>
        </m:r>
      </m:oMath>
      <w:r>
        <w:t xml:space="preserve">), Addome (</w:t>
      </w:r>
      <m:oMath>
        <m:r>
          <m:rPr>
            <m:sty m:val="b"/>
          </m:rPr>
          <m:t>10.85</m:t>
        </m:r>
      </m:oMath>
      <w:r>
        <w:t xml:space="preserve">), e Torace (</w:t>
      </w:r>
      <m:oMath>
        <m:r>
          <m:rPr>
            <m:sty m:val="b"/>
          </m:rPr>
          <m:t>9.73</m:t>
        </m:r>
      </m:oMath>
      <w:r>
        <w:t xml:space="preserve">).</w:t>
      </w:r>
    </w:p>
    <w:bookmarkEnd w:id="45"/>
    <w:bookmarkStart w:id="46" w:name="tollerance"/>
    <w:p>
      <w:pPr>
        <w:pStyle w:val="Heading2"/>
      </w:pPr>
      <w:r>
        <w:t xml:space="preserve">2.4 Tollerance</w:t>
      </w:r>
    </w:p>
    <w:p>
      <w:pPr>
        <w:pStyle w:val="FirstParagraph"/>
      </w:pPr>
      <w:r>
        <w:t xml:space="preserve">La Tollerance è semplicemente l’inverso del</w:t>
      </w:r>
      <w:r>
        <w:t xml:space="preserve"> </w:t>
      </w:r>
      <m:oMath>
        <m:r>
          <m:rPr>
            <m:nor/>
            <m:sty m:val="p"/>
          </m:rPr>
          <m:t>VIF</m:t>
        </m:r>
      </m:oMath>
      <w:r>
        <w:t xml:space="preserve"> </w:t>
      </w:r>
      <w:r>
        <w:t xml:space="preserve">(</w:t>
      </w:r>
      <m:oMath>
        <m:r>
          <m:rPr>
            <m:nor/>
            <m:sty m:val="p"/>
          </m:rPr>
          <m:t>Tolleranza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VIF</m:t>
        </m:r>
      </m:oMath>
      <w:r>
        <w:t xml:space="preserve">). Valori di Tolleranza vicini a zero (inferiori a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o</w:t>
      </w:r>
      <w:r>
        <w:t xml:space="preserve"> </w:t>
      </w:r>
      <m:oMath>
        <m:r>
          <m:t>0.2</m:t>
        </m:r>
      </m:oMath>
      <w:r>
        <w:t xml:space="preserve">) indicano una grave multicollinearità.</w:t>
      </w:r>
    </w:p>
    <w:p>
      <w:pPr>
        <w:pStyle w:val="SourceCode"/>
      </w:pPr>
      <w:r>
        <w:rPr>
          <w:rStyle w:val="NormalTok"/>
        </w:rPr>
        <w:t xml:space="preserve">toll_values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(mfull)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(toll_values)</w:t>
      </w:r>
    </w:p>
    <w:p>
      <w:pPr>
        <w:pStyle w:val="SourceCode"/>
      </w:pPr>
      <w:r>
        <w:rPr>
          <w:rStyle w:val="VerbatimChar"/>
        </w:rPr>
        <w:t xml:space="preserve">##         Eta        Peso     Altezza       Collo      Torace      Addome </w:t>
      </w:r>
      <w:r>
        <w:br/>
      </w:r>
      <w:r>
        <w:rPr>
          <w:rStyle w:val="VerbatimChar"/>
        </w:rPr>
        <w:t xml:space="preserve">##  0.42565946  0.02312691  0.28794640  0.25962301  0.10279520  0.09216522 </w:t>
      </w:r>
      <w:r>
        <w:br/>
      </w:r>
      <w:r>
        <w:rPr>
          <w:rStyle w:val="VerbatimChar"/>
        </w:rPr>
        <w:t xml:space="preserve">##     Fianchi      Coscia   Ginocchio    Caviglia    Bicipite Avambraccio </w:t>
      </w:r>
      <w:r>
        <w:br/>
      </w:r>
      <w:r>
        <w:rPr>
          <w:rStyle w:val="VerbatimChar"/>
        </w:rPr>
        <w:t xml:space="preserve">##  0.08689142  0.14192291  0.19287654  0.32561614  0.28215691  0.26532132 </w:t>
      </w:r>
      <w:r>
        <w:br/>
      </w:r>
      <w:r>
        <w:rPr>
          <w:rStyle w:val="VerbatimChar"/>
        </w:rPr>
        <w:t xml:space="preserve">##       Polso </w:t>
      </w:r>
      <w:r>
        <w:br/>
      </w:r>
      <w:r>
        <w:rPr>
          <w:rStyle w:val="VerbatimChar"/>
        </w:rPr>
        <w:t xml:space="preserve">##  0.28067339</w:t>
      </w:r>
    </w:p>
    <w:p>
      <w:pPr>
        <w:pStyle w:val="FirstParagraph"/>
      </w:pPr>
      <w:r>
        <w:t xml:space="preserve">Ovviamnente i valori più bassi si riscontrano in Peso (</w:t>
      </w:r>
      <m:oMath>
        <m:r>
          <m:rPr>
            <m:sty m:val="b"/>
          </m:rPr>
          <m:t>0.023</m:t>
        </m:r>
      </m:oMath>
      <w:r>
        <w:t xml:space="preserve">), Fianchi (</w:t>
      </w:r>
      <m:oMath>
        <m:r>
          <m:rPr>
            <m:sty m:val="b"/>
          </m:rPr>
          <m:t>0.087</m:t>
        </m:r>
      </m:oMath>
      <w:r>
        <w:t xml:space="preserve">), Addome (</w:t>
      </w:r>
      <m:oMath>
        <m:r>
          <m:rPr>
            <m:sty m:val="b"/>
          </m:rPr>
          <m:t>0.092</m:t>
        </m:r>
      </m:oMath>
      <w:r>
        <w:t xml:space="preserve">) e Torace (</w:t>
      </w:r>
      <m:oMath>
        <m:r>
          <m:rPr>
            <m:sty m:val="b"/>
          </m:rPr>
          <m:t>0.103</m:t>
        </m:r>
      </m:oMath>
      <w:r>
        <w:t xml:space="preserve">).</w:t>
      </w:r>
    </w:p>
    <w:bookmarkEnd w:id="46"/>
    <w:bookmarkStart w:id="47" w:name="indice-di-determinazione-textr2"/>
    <w:p>
      <w:pPr>
        <w:pStyle w:val="Heading2"/>
      </w:pPr>
      <w:r>
        <w:t xml:space="preserve">2.5 Indice di determinazione (</w:t>
      </w:r>
      <m:oMath>
        <m:sSup>
          <m:e>
            <m:r>
              <m:rPr>
                <m:nor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)</w:t>
      </w:r>
    </w:p>
    <w:p>
      <w:pPr>
        <w:pStyle w:val="FirstParagraph"/>
      </w:pPr>
      <w:r>
        <w:t xml:space="preserve">L’indice</w:t>
      </w:r>
      <w:r>
        <w:t xml:space="preserve"> </w:t>
      </w:r>
      <m:oMath>
        <m:sSup>
          <m:e>
            <m:r>
              <m:rPr>
                <m:nor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calcolato per ogni predittore (</w:t>
      </w:r>
      <m:oMath>
        <m:sSup>
          <m:e>
            <m:r>
              <m:rPr>
                <m:nor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VIF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VIF</m:t>
        </m:r>
      </m:oMath>
      <w:r>
        <w:t xml:space="preserve">) indica la frazione di varianza del singolo predittore che è spiegata dagli altri predittori.</w:t>
      </w:r>
    </w:p>
    <w:p>
      <w:pPr>
        <w:pStyle w:val="SourceCode"/>
      </w:pPr>
      <w:r>
        <w:rPr>
          <w:rStyle w:val="NormalTok"/>
        </w:rPr>
        <w:t xml:space="preserve">rquadro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(mfull)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(mfull)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(rquadro)</w:t>
      </w:r>
    </w:p>
    <w:p>
      <w:pPr>
        <w:pStyle w:val="SourceCode"/>
      </w:pPr>
      <w:r>
        <w:rPr>
          <w:rStyle w:val="VerbatimChar"/>
        </w:rPr>
        <w:t xml:space="preserve">##         Eta        Peso     Altezza       Collo      Torace      Addome </w:t>
      </w:r>
      <w:r>
        <w:br/>
      </w:r>
      <w:r>
        <w:rPr>
          <w:rStyle w:val="VerbatimChar"/>
        </w:rPr>
        <w:t xml:space="preserve">##   0.5743405   0.9768731   0.7120536   0.7403770   0.8972048   0.9078348 </w:t>
      </w:r>
      <w:r>
        <w:br/>
      </w:r>
      <w:r>
        <w:rPr>
          <w:rStyle w:val="VerbatimChar"/>
        </w:rPr>
        <w:t xml:space="preserve">##     Fianchi      Coscia   Ginocchio    Caviglia    Bicipite Avambraccio </w:t>
      </w:r>
      <w:r>
        <w:br/>
      </w:r>
      <w:r>
        <w:rPr>
          <w:rStyle w:val="VerbatimChar"/>
        </w:rPr>
        <w:t xml:space="preserve">##   0.9131086   0.8580771   0.8071235   0.6743839   0.7178431   0.7346787 </w:t>
      </w:r>
      <w:r>
        <w:br/>
      </w:r>
      <w:r>
        <w:rPr>
          <w:rStyle w:val="VerbatimChar"/>
        </w:rPr>
        <w:t xml:space="preserve">##       Polso </w:t>
      </w:r>
      <w:r>
        <w:br/>
      </w:r>
      <w:r>
        <w:rPr>
          <w:rStyle w:val="VerbatimChar"/>
        </w:rPr>
        <w:t xml:space="preserve">##   0.7193266</w:t>
      </w:r>
    </w:p>
    <w:p>
      <w:pPr>
        <w:pStyle w:val="FirstParagraph"/>
      </w:pPr>
      <w:r>
        <w:t xml:space="preserve">Quasi tutti i regressori presentano valori maggiori di 0.7, quindi è assodata la presenza di multicollinearità nel nostro Dataset. Si rende perciò necessario l’utilizzo di tecniche di regolarizzazione per trattare il serio problema della multicollinearità.</w:t>
      </w:r>
    </w:p>
    <w:bookmarkEnd w:id="47"/>
    <w:bookmarkEnd w:id="48"/>
    <w:bookmarkStart w:id="54" w:name="diagnostica-delleteroschedasticità"/>
    <w:p>
      <w:pPr>
        <w:pStyle w:val="Heading1"/>
      </w:pPr>
      <w:r>
        <w:t xml:space="preserve">3 Diagnostica dell’Eteroschedasticità</w:t>
      </w:r>
    </w:p>
    <w:p>
      <w:pPr>
        <w:pStyle w:val="FirstParagraph"/>
      </w:pPr>
      <w:r>
        <w:t xml:space="preserve">Dopo aver affrontato il problema della multicollinearità, la diagnostica successiva riguarda l’assunzione di Omoschedasticità del modello OLS.</w:t>
      </w:r>
    </w:p>
    <w:p>
      <w:pPr>
        <w:pStyle w:val="BodyText"/>
      </w:pPr>
      <w:r>
        <w:t xml:space="preserve">L’Omoschedasticità è l’assunzione chiave per cui la varianza degli errori è costante per tutti i livelli dei valori predetti. La violazione di questa assunzione si chiama Eteroschedasticità.</w:t>
      </w:r>
      <w:r>
        <w:t xml:space="preserve"> </w:t>
      </w:r>
      <w:r>
        <w:t xml:space="preserve">L’Eteroschedasticità, se presente, non invalida la stima dei coefficienti, ma rende inaffidabili gli Errori Standard e, di conseguenza, i</w:t>
      </w:r>
      <w:r>
        <w:t xml:space="preserve"> </w:t>
      </w:r>
      <m:oMath>
        <m:r>
          <m:t>p</m:t>
        </m:r>
        <m:r>
          <m:rPr>
            <m:nor/>
            <m:sty m:val="p"/>
          </m:rPr>
          <m:t>-value</m:t>
        </m:r>
      </m:oMath>
      <w:r>
        <w:t xml:space="preserve"> </w:t>
      </w:r>
      <w:r>
        <w:t xml:space="preserve">e gli intervalli di confidenza. Per questo motivo, procediamo alla sua verifica, iniziando con un’analisi grafica dei residui (</w:t>
      </w:r>
      <m:oMath>
        <m:sSub>
          <m:e>
            <m:r>
              <m:rPr>
                <m:nor/>
                <m:sty m:val="p"/>
              </m:rPr>
              <m:t>res</m:t>
            </m:r>
          </m:e>
          <m:sub>
            <m:r>
              <m:t>1</m:t>
            </m:r>
          </m:sub>
        </m:sSub>
      </m:oMath>
      <w:r>
        <w:t xml:space="preserve">) in funzione dei valori predetti (</w:t>
      </w:r>
      <m:oMath>
        <m:sSub>
          <m:e>
            <m:r>
              <m:rPr>
                <m:nor/>
                <m:sty m:val="p"/>
              </m:rPr>
              <m:t>fit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SourceCode"/>
      </w:pPr>
      <w:r>
        <w:rPr>
          <w:rStyle w:val="NormalTok"/>
        </w:rPr>
        <w:t xml:space="preserve">res1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(mfull)</w:t>
      </w:r>
      <w:r>
        <w:br/>
      </w:r>
      <w:r>
        <w:rPr>
          <w:rStyle w:val="NormalTok"/>
        </w:rPr>
        <w:t xml:space="preserve">fit1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(mfull)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(fit1,res1)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Bodyfat_files/figure-docx/unnamed-chunk-14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Da un analisi grafica preliminare non sembra che i residui abbiano un andamento particolare. Effettuiamo comunque i test di Breusch-Pagan e di White per verificarlo.</w:t>
      </w:r>
    </w:p>
    <w:bookmarkStart w:id="52" w:name="test-di-breusch-pagan"/>
    <w:p>
      <w:pPr>
        <w:pStyle w:val="Heading2"/>
      </w:pPr>
      <w:r>
        <w:t xml:space="preserve">3.1 Test di Breusch-Pagan</w:t>
      </w:r>
    </w:p>
    <w:p>
      <w:pPr>
        <w:pStyle w:val="FirstParagraph"/>
      </w:pPr>
      <w:r>
        <w:t xml:space="preserve">Il Test di Breusch-Pagan (BP) è un test formale che verifica l’ipotesi nulla (</w:t>
      </w:r>
      <m:oMath>
        <m:sSub>
          <m:e>
            <m:r>
              <m:rPr>
                <m:sty m:val="b"/>
              </m:rPr>
              <m:t>H</m:t>
            </m:r>
          </m:e>
          <m:sub>
            <m:r>
              <m:rPr>
                <m:sty m:val="b"/>
              </m:rPr>
              <m:t>0</m:t>
            </m:r>
          </m:sub>
        </m:sSub>
      </m:oMath>
      <w:r>
        <w:t xml:space="preserve">) di omoschedasticità (la varianza degli errori è costante) contro l’ipotesi alternativa (</w:t>
      </w:r>
      <m:oMath>
        <m:sSub>
          <m:e>
            <m:r>
              <m:rPr>
                <m:sty m:val="b"/>
              </m:rPr>
              <m:t>H</m:t>
            </m:r>
          </m:e>
          <m:sub>
            <m:r>
              <m:rPr>
                <m:sty m:val="b"/>
              </m:rPr>
              <m:t>1</m:t>
            </m:r>
          </m:sub>
        </m:sSub>
      </m:oMath>
      <w:r>
        <w:t xml:space="preserve">) che la varianza sia una funzione lineare delle variabili esplicative (</w:t>
      </w:r>
      <m:oMath>
        <m:r>
          <m:rPr>
            <m:nor/>
            <m:sty m:val="p"/>
          </m:rPr>
          <m:t>X</m:t>
        </m:r>
      </m:oMath>
      <w:r>
        <w:t xml:space="preserve">).</w:t>
      </w:r>
    </w:p>
    <w:p>
      <w:pPr>
        <w:pStyle w:val="SourceCode"/>
      </w:pPr>
      <w:r>
        <w:rPr>
          <w:rStyle w:val="NormalTok"/>
        </w:rPr>
        <w:t xml:space="preserve">res12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res1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modres12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(res12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Eta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Peso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Altezza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Collo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Addome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Fianchi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Coscia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Ginocchio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Caviglia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Bicipite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Avambraccio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Polso,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clean_dati)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(modres12)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res12 ~ Eta + Peso + Altezza + Collo + Torace + </w:t>
      </w:r>
      <w:r>
        <w:br/>
      </w:r>
      <w:r>
        <w:rPr>
          <w:rStyle w:val="VerbatimChar"/>
        </w:rPr>
        <w:t xml:space="preserve">##     Addome + Fianchi + Coscia + Ginocchio + Caviglia + Bicipite + </w:t>
      </w:r>
      <w:r>
        <w:br/>
      </w:r>
      <w:r>
        <w:rPr>
          <w:rStyle w:val="VerbatimChar"/>
        </w:rPr>
        <w:t xml:space="preserve">##     Avambraccio + Polso, data = clean_dati)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-29.945 -13.579  -5.834   7.622  85.295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</w:t>
      </w:r>
      <w:r>
        <w:br/>
      </w:r>
      <w:r>
        <w:rPr>
          <w:rStyle w:val="VerbatimChar"/>
        </w:rPr>
        <w:t xml:space="preserve">## (Intercept) -143.1328   116.8191  -1.225  0.22174   </w:t>
      </w:r>
      <w:r>
        <w:br/>
      </w:r>
      <w:r>
        <w:rPr>
          <w:rStyle w:val="VerbatimChar"/>
        </w:rPr>
        <w:t xml:space="preserve">## Eta            0.2175     0.1607   1.354  0.17722   </w:t>
      </w:r>
      <w:r>
        <w:br/>
      </w:r>
      <w:r>
        <w:rPr>
          <w:rStyle w:val="VerbatimChar"/>
        </w:rPr>
        <w:t xml:space="preserve">## Peso          -1.2328     0.7333  -1.681  0.09407 . </w:t>
      </w:r>
      <w:r>
        <w:br/>
      </w:r>
      <w:r>
        <w:rPr>
          <w:rStyle w:val="VerbatimChar"/>
        </w:rPr>
        <w:t xml:space="preserve">## Altezza        0.2940     0.3739   0.786  0.43250   </w:t>
      </w:r>
      <w:r>
        <w:br/>
      </w:r>
      <w:r>
        <w:rPr>
          <w:rStyle w:val="VerbatimChar"/>
        </w:rPr>
        <w:t xml:space="preserve">## Collo          2.2665     1.1535   1.965  0.05064 . </w:t>
      </w:r>
      <w:r>
        <w:br/>
      </w:r>
      <w:r>
        <w:rPr>
          <w:rStyle w:val="VerbatimChar"/>
        </w:rPr>
        <w:t xml:space="preserve">## Torace        -0.4377     0.5275  -0.830  0.40754   </w:t>
      </w:r>
      <w:r>
        <w:br/>
      </w:r>
      <w:r>
        <w:rPr>
          <w:rStyle w:val="VerbatimChar"/>
        </w:rPr>
        <w:t xml:space="preserve">## Addome         0.4736     0.4470   1.060  0.29043   </w:t>
      </w:r>
      <w:r>
        <w:br/>
      </w:r>
      <w:r>
        <w:rPr>
          <w:rStyle w:val="VerbatimChar"/>
        </w:rPr>
        <w:t xml:space="preserve">## Fianchi        1.3857     0.7270   1.906  0.05788 . </w:t>
      </w:r>
      <w:r>
        <w:br/>
      </w:r>
      <w:r>
        <w:rPr>
          <w:rStyle w:val="VerbatimChar"/>
        </w:rPr>
        <w:t xml:space="preserve">## Coscia        -0.5438     0.7255  -0.750  0.45428   </w:t>
      </w:r>
      <w:r>
        <w:br/>
      </w:r>
      <w:r>
        <w:rPr>
          <w:rStyle w:val="VerbatimChar"/>
        </w:rPr>
        <w:t xml:space="preserve">## Ginocchio     -1.9730     1.3321  -1.481  0.13995   </w:t>
      </w:r>
      <w:r>
        <w:br/>
      </w:r>
      <w:r>
        <w:rPr>
          <w:rStyle w:val="VerbatimChar"/>
        </w:rPr>
        <w:t xml:space="preserve">## Caviglia       5.1693     1.7662   2.927  0.00377 **</w:t>
      </w:r>
      <w:r>
        <w:br/>
      </w:r>
      <w:r>
        <w:rPr>
          <w:rStyle w:val="VerbatimChar"/>
        </w:rPr>
        <w:t xml:space="preserve">## Bicipite       1.1489     0.8614   1.334  0.18358   </w:t>
      </w:r>
      <w:r>
        <w:br/>
      </w:r>
      <w:r>
        <w:rPr>
          <w:rStyle w:val="VerbatimChar"/>
        </w:rPr>
        <w:t xml:space="preserve">## Avambraccio    0.1695     1.3556   0.125  0.90061   </w:t>
      </w:r>
      <w:r>
        <w:br/>
      </w:r>
      <w:r>
        <w:rPr>
          <w:rStyle w:val="VerbatimChar"/>
        </w:rPr>
        <w:t xml:space="preserve">## Polso         -4.3074     2.8416  -1.516  0.13094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20.51 on 229 degrees of freedom</w:t>
      </w:r>
      <w:r>
        <w:br/>
      </w:r>
      <w:r>
        <w:rPr>
          <w:rStyle w:val="VerbatimChar"/>
        </w:rPr>
        <w:t xml:space="preserve">## Multiple R-squared:  0.07641,    Adjusted R-squared:  0.02398 </w:t>
      </w:r>
      <w:r>
        <w:br/>
      </w:r>
      <w:r>
        <w:rPr>
          <w:rStyle w:val="VerbatimChar"/>
        </w:rPr>
        <w:t xml:space="preserve">## F-statistic: 1.457 on 13 and 229 DF,  p-value: 0.1349</w:t>
      </w:r>
    </w:p>
    <w:bookmarkEnd w:id="52"/>
    <w:bookmarkStart w:id="53" w:name="test-di-white"/>
    <w:p>
      <w:pPr>
        <w:pStyle w:val="Heading2"/>
      </w:pPr>
      <w:r>
        <w:t xml:space="preserve">3.2 Test di White</w:t>
      </w:r>
    </w:p>
    <w:p>
      <w:pPr>
        <w:pStyle w:val="FirstParagraph"/>
      </w:pPr>
      <w:r>
        <w:t xml:space="preserve">Il Test di White è un test di eteroschedasticità più generale e robusto del Breusch-Pagan, in quanto non assume una forma specifica per l’eteroschedasticità.</w:t>
      </w:r>
      <w:r>
        <w:t xml:space="preserve"> </w:t>
      </w:r>
      <w:r>
        <w:t xml:space="preserve">Il test di White regredisce i quadrati dei residui (</w:t>
      </w:r>
      <m:oMath>
        <m:sSubSup>
          <m:e>
            <m:r>
              <m:rPr>
                <m:nor/>
                <m:sty m:val="p"/>
              </m:rPr>
              <m:t>res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) sui valori predetti (</w:t>
      </w:r>
      <m:oMath>
        <m:sSub>
          <m:e>
            <m:r>
              <m:rPr>
                <m:nor/>
                <m:sty m:val="p"/>
              </m:rPr>
              <m:t>fit</m:t>
            </m:r>
          </m:e>
          <m:sub>
            <m:r>
              <m:t>1</m:t>
            </m:r>
          </m:sub>
        </m:sSub>
      </m:oMath>
      <w:r>
        <w:t xml:space="preserve">) e sui loro quadrati (</w:t>
      </w:r>
      <m:oMath>
        <m:sSubSup>
          <m:e>
            <m:r>
              <m:rPr>
                <m:nor/>
                <m:sty m:val="p"/>
              </m:rPr>
              <m:t>fit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). In questo modo, l’ipotesi nulla di omoschedasticità viene testata contro la possibilità che la varianza sia una funzione non lineare dei valori predetti. È particolarmente utile quando si sospetta una relazione quadratica o complessa.</w:t>
      </w:r>
    </w:p>
    <w:p>
      <w:pPr>
        <w:pStyle w:val="SourceCode"/>
      </w:pPr>
      <w:r>
        <w:rPr>
          <w:rStyle w:val="NormalTok"/>
        </w:rPr>
        <w:t xml:space="preserve">fit1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(mfull)</w:t>
      </w:r>
      <w:r>
        <w:br/>
      </w:r>
      <w:r>
        <w:rPr>
          <w:rStyle w:val="NormalTok"/>
        </w:rPr>
        <w:t xml:space="preserve">fit12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fit1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modresW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(res12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fit1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fit12)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(modresW)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res12 ~ fit1 + fit12)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-17.642 -14.570  -7.877   7.870  95.303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</w:t>
      </w:r>
      <w:r>
        <w:br/>
      </w:r>
      <w:r>
        <w:rPr>
          <w:rStyle w:val="VerbatimChar"/>
        </w:rPr>
        <w:t xml:space="preserve">## (Intercept) 15.405589   8.208945   1.877   0.0618 .</w:t>
      </w:r>
      <w:r>
        <w:br/>
      </w:r>
      <w:r>
        <w:rPr>
          <w:rStyle w:val="VerbatimChar"/>
        </w:rPr>
        <w:t xml:space="preserve">## fit1         0.266465   0.851743   0.313   0.7547  </w:t>
      </w:r>
      <w:r>
        <w:br/>
      </w:r>
      <w:r>
        <w:rPr>
          <w:rStyle w:val="VerbatimChar"/>
        </w:rPr>
        <w:t xml:space="preserve">## fit12       -0.007925   0.020841  -0.380   0.7041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20.84 on 240 degrees of freedom</w:t>
      </w:r>
      <w:r>
        <w:br/>
      </w:r>
      <w:r>
        <w:rPr>
          <w:rStyle w:val="VerbatimChar"/>
        </w:rPr>
        <w:t xml:space="preserve">## Multiple R-squared:  0.0008702,  Adjusted R-squared:  -0.007456 </w:t>
      </w:r>
      <w:r>
        <w:br/>
      </w:r>
      <w:r>
        <w:rPr>
          <w:rStyle w:val="VerbatimChar"/>
        </w:rPr>
        <w:t xml:space="preserve">## F-statistic: 0.1045 on 2 and 240 DF,  p-value: 0.9008</w:t>
      </w:r>
    </w:p>
    <w:p>
      <w:pPr>
        <w:pStyle w:val="FirstParagraph"/>
      </w:pPr>
      <w:r>
        <w:t xml:space="preserve">Poiché il</w:t>
      </w:r>
      <w:r>
        <w:t xml:space="preserve"> </w:t>
      </w:r>
      <m:oMath>
        <m:r>
          <m:rPr>
            <m:sty m:val="b"/>
          </m:rPr>
          <m:t>p</m:t>
        </m:r>
        <m:r>
          <m:rPr>
            <m:nor/>
            <m:sty m:val="p"/>
          </m:rPr>
          <m:t>-value</m:t>
        </m:r>
        <m:r>
          <m:rPr>
            <m:sty m:val="b"/>
          </m:rPr>
          <m:t>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0.1349</m:t>
            </m:r>
          </m:e>
        </m:d>
      </m:oMath>
      <w:r>
        <w:t xml:space="preserve"> </w:t>
      </w:r>
      <w:r>
        <w:t xml:space="preserve">del Test di Breusch-Pagan ed il</w:t>
      </w:r>
      <w:r>
        <w:t xml:space="preserve"> </w:t>
      </w:r>
      <m:oMath>
        <m:r>
          <m:rPr>
            <m:sty m:val="b"/>
          </m:rPr>
          <m:t>p</m:t>
        </m:r>
        <m:r>
          <m:rPr>
            <m:nor/>
            <m:sty m:val="p"/>
          </m:rPr>
          <m:t>-value</m:t>
        </m:r>
        <m:r>
          <m:rPr>
            <m:sty m:val="b"/>
          </m:rPr>
          <m:t>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0.9008</m:t>
            </m:r>
          </m:e>
        </m:d>
      </m:oMath>
      <w:r>
        <w:t xml:space="preserve"> </w:t>
      </w:r>
      <w:r>
        <w:t xml:space="preserve">del Test di WWhite sono entrambi maggiori della soglia di significatività, i risultati sono concordi e indicano che non ci sono prove statisticamente significative per concludere che il modello sia affetto da Eteroschedasticità.</w:t>
      </w:r>
      <w:r>
        <w:t xml:space="preserve"> </w:t>
      </w:r>
      <w:r>
        <w:t xml:space="preserve">Proseguiamo dunque con l’addestramento del modello e l’applicazione delle tecniche di regolarizzazione.</w:t>
      </w:r>
    </w:p>
    <w:bookmarkEnd w:id="53"/>
    <w:bookmarkEnd w:id="54"/>
    <w:bookmarkStart w:id="55" w:name="addestramento-del-modello-predittivo"/>
    <w:p>
      <w:pPr>
        <w:pStyle w:val="Heading1"/>
      </w:pPr>
      <w:r>
        <w:t xml:space="preserve">4 Addestramento del modello predittivo</w:t>
      </w:r>
    </w:p>
    <w:p>
      <w:pPr>
        <w:pStyle w:val="FirstParagraph"/>
      </w:pPr>
      <w:r>
        <w:t xml:space="preserve">Il set di dati pulito (</w:t>
      </w:r>
      <m:oMath>
        <m:r>
          <m:rPr>
            <m:nor/>
            <m:sty m:val="p"/>
          </m:rPr>
          <m:t>clean_dati</m:t>
        </m:r>
      </m:oMath>
      <w:r>
        <w:t xml:space="preserve">) viene suddiviso in Training Set (</w:t>
      </w:r>
      <m:oMath>
        <m:r>
          <m:rPr>
            <m:sty m:val="b"/>
          </m:rPr>
          <m:t>75</m:t>
        </m:r>
        <m:r>
          <m:rPr>
            <m:sty m:val="b"/>
          </m:rPr>
          <m:t>%</m:t>
        </m:r>
      </m:oMath>
      <w:r>
        <w:t xml:space="preserve">) e Test Set (</w:t>
      </w:r>
      <m:oMath>
        <m:r>
          <m:rPr>
            <m:sty m:val="b"/>
          </m:rPr>
          <m:t>25</m:t>
        </m:r>
        <m:r>
          <m:rPr>
            <m:sty m:val="b"/>
          </m:rPr>
          <m:t>%</m:t>
        </m:r>
      </m:oMath>
      <w:r>
        <w:t xml:space="preserve">), e viene settato un seme per garantire la riproducibilità e si stima il modello OLS completo utilizzando esclusivamente il Training Set.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index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(clean_dati),</w:t>
      </w:r>
      <w:r>
        <w:rPr>
          <w:rStyle w:val="FloatTok"/>
        </w:rPr>
        <w:t xml:space="preserve">0.75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(clean_dati))</w:t>
      </w:r>
      <w:r>
        <w:br/>
      </w:r>
      <w:r>
        <w:rPr>
          <w:rStyle w:val="NormalTok"/>
        </w:rPr>
        <w:t xml:space="preserve">trainRW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clean_dati[index,]</w:t>
      </w:r>
      <w:r>
        <w:br/>
      </w:r>
      <w:r>
        <w:rPr>
          <w:rStyle w:val="NormalTok"/>
        </w:rPr>
        <w:t xml:space="preserve">testRW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clean_dati[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index,]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(trainRW)</w:t>
      </w:r>
    </w:p>
    <w:p>
      <w:pPr>
        <w:pStyle w:val="SourceCode"/>
      </w:pPr>
      <w:r>
        <w:rPr>
          <w:rStyle w:val="VerbatimChar"/>
        </w:rPr>
        <w:t xml:space="preserve">## [1] 182  14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(testRW)</w:t>
      </w:r>
    </w:p>
    <w:p>
      <w:pPr>
        <w:pStyle w:val="SourceCode"/>
      </w:pPr>
      <w:r>
        <w:rPr>
          <w:rStyle w:val="VerbatimChar"/>
        </w:rPr>
        <w:t xml:space="preserve">## [1] 61 14</w:t>
      </w:r>
    </w:p>
    <w:p>
      <w:pPr>
        <w:pStyle w:val="SourceCode"/>
      </w:pPr>
      <w:r>
        <w:rPr>
          <w:rStyle w:val="NormalTok"/>
        </w:rPr>
        <w:t xml:space="preserve">mtrainRW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(Perc_grasso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 Eta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Peso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Altezza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Collo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Addome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Fianchi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Coscia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Ginocchio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Caviglia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Bicipite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Avambraccio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Polso,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trainRW)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(mtrainRW)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Perc_grasso ~ Eta + Peso + Altezza + Collo + Torace + </w:t>
      </w:r>
      <w:r>
        <w:br/>
      </w:r>
      <w:r>
        <w:rPr>
          <w:rStyle w:val="VerbatimChar"/>
        </w:rPr>
        <w:t xml:space="preserve">##     Addome + Fianchi + Coscia + Ginocchio + Caviglia + Bicipite + </w:t>
      </w:r>
      <w:r>
        <w:br/>
      </w:r>
      <w:r>
        <w:rPr>
          <w:rStyle w:val="VerbatimChar"/>
        </w:rPr>
        <w:t xml:space="preserve">##     Avambraccio + Polso, data = trainRW)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-10.5768  -2.9452  -0.1112   2.9562  10.1764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1.87104   27.40043   0.068   0.9456    </w:t>
      </w:r>
      <w:r>
        <w:br/>
      </w:r>
      <w:r>
        <w:rPr>
          <w:rStyle w:val="VerbatimChar"/>
        </w:rPr>
        <w:t xml:space="preserve">## Eta          0.10022    0.03880   2.583   0.0106 *  </w:t>
      </w:r>
      <w:r>
        <w:br/>
      </w:r>
      <w:r>
        <w:rPr>
          <w:rStyle w:val="VerbatimChar"/>
        </w:rPr>
        <w:t xml:space="preserve">## Peso         0.02181    0.17364   0.126   0.9002    </w:t>
      </w:r>
      <w:r>
        <w:br/>
      </w:r>
      <w:r>
        <w:rPr>
          <w:rStyle w:val="VerbatimChar"/>
        </w:rPr>
        <w:t xml:space="preserve">## Altezza     -0.10117    0.09073  -1.115   0.2664    </w:t>
      </w:r>
      <w:r>
        <w:br/>
      </w:r>
      <w:r>
        <w:rPr>
          <w:rStyle w:val="VerbatimChar"/>
        </w:rPr>
        <w:t xml:space="preserve">## Collo       -0.52330    0.28125  -1.861   0.0646 .  </w:t>
      </w:r>
      <w:r>
        <w:br/>
      </w:r>
      <w:r>
        <w:rPr>
          <w:rStyle w:val="VerbatimChar"/>
        </w:rPr>
        <w:t xml:space="preserve">## Torace      -0.06801    0.12381  -0.549   0.5835    </w:t>
      </w:r>
      <w:r>
        <w:br/>
      </w:r>
      <w:r>
        <w:rPr>
          <w:rStyle w:val="VerbatimChar"/>
        </w:rPr>
        <w:t xml:space="preserve">## Addome       0.82333    0.11126   7.400 6.21e-12 ***</w:t>
      </w:r>
      <w:r>
        <w:br/>
      </w:r>
      <w:r>
        <w:rPr>
          <w:rStyle w:val="VerbatimChar"/>
        </w:rPr>
        <w:t xml:space="preserve">## Fianchi     -0.20075    0.17291  -1.161   0.2473    </w:t>
      </w:r>
      <w:r>
        <w:br/>
      </w:r>
      <w:r>
        <w:rPr>
          <w:rStyle w:val="VerbatimChar"/>
        </w:rPr>
        <w:t xml:space="preserve">## Coscia       0.20443    0.18036   1.133   0.2586    </w:t>
      </w:r>
      <w:r>
        <w:br/>
      </w:r>
      <w:r>
        <w:rPr>
          <w:rStyle w:val="VerbatimChar"/>
        </w:rPr>
        <w:t xml:space="preserve">## Ginocchio    0.06757    0.32614   0.207   0.8361    </w:t>
      </w:r>
      <w:r>
        <w:br/>
      </w:r>
      <w:r>
        <w:rPr>
          <w:rStyle w:val="VerbatimChar"/>
        </w:rPr>
        <w:t xml:space="preserve">## Caviglia    -0.12224    0.42058  -0.291   0.7717    </w:t>
      </w:r>
      <w:r>
        <w:br/>
      </w:r>
      <w:r>
        <w:rPr>
          <w:rStyle w:val="VerbatimChar"/>
        </w:rPr>
        <w:t xml:space="preserve">## Bicipite     0.21132    0.20291   1.041   0.2992    </w:t>
      </w:r>
      <w:r>
        <w:br/>
      </w:r>
      <w:r>
        <w:rPr>
          <w:rStyle w:val="VerbatimChar"/>
        </w:rPr>
        <w:t xml:space="preserve">## Avambraccio  0.34297    0.30639   1.119   0.2646    </w:t>
      </w:r>
      <w:r>
        <w:br/>
      </w:r>
      <w:r>
        <w:rPr>
          <w:rStyle w:val="VerbatimChar"/>
        </w:rPr>
        <w:t xml:space="preserve">## Polso       -1.58138    0.67850  -2.331   0.0210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4.273 on 168 degrees of freedom</w:t>
      </w:r>
      <w:r>
        <w:br/>
      </w:r>
      <w:r>
        <w:rPr>
          <w:rStyle w:val="VerbatimChar"/>
        </w:rPr>
        <w:t xml:space="preserve">## Multiple R-squared:  0.7424, Adjusted R-squared:  0.7224 </w:t>
      </w:r>
      <w:r>
        <w:br/>
      </w:r>
      <w:r>
        <w:rPr>
          <w:rStyle w:val="VerbatimChar"/>
        </w:rPr>
        <w:t xml:space="preserve">## F-statistic: 37.24 on 13 and 168 DF,  p-value: &lt; 2.2e-16</w:t>
      </w:r>
    </w:p>
    <w:p>
      <w:pPr>
        <w:pStyle w:val="FirstParagraph"/>
      </w:pPr>
      <w:r>
        <w:t xml:space="preserve">Per valutare oggettivamente il modello (sia l’OLS che i successivi modelli regolarizzati), definiamo le metriche di errore standard: l’</w:t>
      </w:r>
      <m:oMath>
        <m:r>
          <m:rPr>
            <m:nor/>
            <m:sty m:val="p"/>
          </m:rPr>
          <m:t>MSE</m:t>
        </m:r>
      </m:oMath>
      <w:r>
        <w:t xml:space="preserve"> </w:t>
      </w:r>
      <w:r>
        <w:t xml:space="preserve">(Mean Squared Error) e l’</w:t>
      </w:r>
      <m:oMath>
        <m:r>
          <m:rPr>
            <m:nor/>
            <m:sty m:val="p"/>
          </m:rPr>
          <m:t>RMSE</m:t>
        </m:r>
      </m:oMath>
      <w:r>
        <w:t xml:space="preserve"> </w:t>
      </w:r>
      <w:r>
        <w:t xml:space="preserve">(Root Mean Squared Error).</w:t>
      </w:r>
    </w:p>
    <w:p>
      <w:pPr>
        <w:pStyle w:val="SourceCode"/>
      </w:pPr>
      <w:r>
        <w:rPr>
          <w:rStyle w:val="NormalTok"/>
        </w:rPr>
        <w:t xml:space="preserve">mse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(actual, predicted)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((actual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predicted)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(actual, predicted)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((actual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predicted)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}</w:t>
      </w:r>
    </w:p>
    <w:p>
      <w:pPr>
        <w:pStyle w:val="SourceCode"/>
      </w:pPr>
      <w:r>
        <w:rPr>
          <w:rStyle w:val="NormalTok"/>
        </w:rPr>
        <w:t xml:space="preserve">(mseTRAIN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trainRW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Perc_grasso,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(mtrainRW, trainRW)))</w:t>
      </w:r>
    </w:p>
    <w:p>
      <w:pPr>
        <w:pStyle w:val="SourceCode"/>
      </w:pPr>
      <w:r>
        <w:rPr>
          <w:rStyle w:val="VerbatimChar"/>
        </w:rPr>
        <w:t xml:space="preserve">## [1] 16.85415</w:t>
      </w:r>
    </w:p>
    <w:p>
      <w:pPr>
        <w:pStyle w:val="SourceCode"/>
      </w:pPr>
      <w:r>
        <w:rPr>
          <w:rStyle w:val="NormalTok"/>
        </w:rPr>
        <w:t xml:space="preserve">(rmseTRAIN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trainRW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Perc_grasso,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(mtrainRW, trainRW)))</w:t>
      </w:r>
    </w:p>
    <w:p>
      <w:pPr>
        <w:pStyle w:val="SourceCode"/>
      </w:pPr>
      <w:r>
        <w:rPr>
          <w:rStyle w:val="VerbatimChar"/>
        </w:rPr>
        <w:t xml:space="preserve">## [1] 4.105381</w:t>
      </w:r>
    </w:p>
    <w:p>
      <w:pPr>
        <w:pStyle w:val="SourceCode"/>
      </w:pPr>
      <w:r>
        <w:rPr>
          <w:rStyle w:val="NormalTok"/>
        </w:rPr>
        <w:t xml:space="preserve">(mseTEST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testRW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Perc_grasso,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(mtrainRW, testRW)))</w:t>
      </w:r>
    </w:p>
    <w:p>
      <w:pPr>
        <w:pStyle w:val="SourceCode"/>
      </w:pPr>
      <w:r>
        <w:rPr>
          <w:rStyle w:val="VerbatimChar"/>
        </w:rPr>
        <w:t xml:space="preserve">## [1] 19.42973</w:t>
      </w:r>
    </w:p>
    <w:p>
      <w:pPr>
        <w:pStyle w:val="SourceCode"/>
      </w:pPr>
      <w:r>
        <w:rPr>
          <w:rStyle w:val="NormalTok"/>
        </w:rPr>
        <w:t xml:space="preserve">(rmseTEST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testRW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Perc_grasso,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(mtrainRW, testRW)))</w:t>
      </w:r>
    </w:p>
    <w:p>
      <w:pPr>
        <w:pStyle w:val="SourceCode"/>
      </w:pPr>
      <w:r>
        <w:rPr>
          <w:rStyle w:val="VerbatimChar"/>
        </w:rPr>
        <w:t xml:space="preserve">## [1] 4.407917</w:t>
      </w:r>
    </w:p>
    <w:p>
      <w:pPr>
        <w:pStyle w:val="FirstParagraph"/>
      </w:pPr>
      <w:r>
        <w:t xml:space="preserve">In base ai valori di</w:t>
      </w:r>
      <w:r>
        <w:t xml:space="preserve"> </w:t>
      </w:r>
      <m:oMath>
        <m:r>
          <m:rPr>
            <m:nor/>
            <m:sty m:val="p"/>
          </m:rPr>
          <m:t>MSE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nor/>
            <m:sty m:val="p"/>
          </m:rPr>
          <m:t>RMSE</m:t>
        </m:r>
      </m:oMath>
      <w:r>
        <w:t xml:space="preserve"> </w:t>
      </w:r>
      <w:r>
        <w:t xml:space="preserve">risultanti, il Modello OLS cattura efficacemente la relazione sottostante nel set di dati. L’errore sul Test Set (</w:t>
      </w:r>
      <m:oMath>
        <m:sSub>
          <m:e>
            <m:r>
              <m:rPr>
                <m:nor/>
                <m:sty m:val="p"/>
              </m:rPr>
              <m:t>RMSE</m:t>
            </m:r>
          </m:e>
          <m:sub>
            <m:r>
              <m:rPr>
                <m:nor/>
                <m:sty m:val="p"/>
              </m:rPr>
              <m:t>TEST</m:t>
            </m:r>
          </m:sub>
        </m:sSub>
        <m:r>
          <m:rPr>
            <m:sty m:val="p"/>
          </m:rPr>
          <m:t>=</m:t>
        </m:r>
        <m:r>
          <m:t>4.41</m:t>
        </m:r>
      </m:oMath>
      <w:r>
        <w:t xml:space="preserve">) è relativamente basso rispetto alla variabilità complessiva della</w:t>
      </w:r>
      <w:r>
        <w:t xml:space="preserve"> </w:t>
      </w:r>
      <m:oMath>
        <m:r>
          <m:rPr>
            <m:nor/>
            <m:sty m:val="p"/>
          </m:rPr>
          <m:t>Perc_grasso</m:t>
        </m:r>
      </m:oMath>
      <w:r>
        <w:t xml:space="preserve">, e la differenza modesta tra</w:t>
      </w:r>
      <w:r>
        <w:t xml:space="preserve"> </w:t>
      </w:r>
      <m:oMath>
        <m:sSub>
          <m:e>
            <m:r>
              <m:rPr>
                <m:nor/>
                <m:sty m:val="p"/>
              </m:rPr>
              <m:t>RMSE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RMSE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 </w:t>
      </w:r>
      <w:r>
        <w:t xml:space="preserve">suggerisce che il modello generalizza bene e non soffre di grave overfitting in questa fase. Nonostante questo, l’affidabilità dei suoi parametri interni è compromessa dalla multicollinearità riscontrata in precedenza. Applichiamo ora le tecniche di regolarizzazione.</w:t>
      </w:r>
    </w:p>
    <w:bookmarkEnd w:id="55"/>
    <w:bookmarkStart w:id="84" w:name="regolarizzazione"/>
    <w:p>
      <w:pPr>
        <w:pStyle w:val="Heading1"/>
      </w:pPr>
      <w:r>
        <w:t xml:space="preserve">5 Regolarizzazione</w:t>
      </w:r>
    </w:p>
    <w:p>
      <w:pPr>
        <w:pStyle w:val="FirstParagraph"/>
      </w:pPr>
      <w:r>
        <w:t xml:space="preserve">Il pacchetto glmnet richiede che i dati di input siano formattati come matrici di design (matrici di predittori) e vettori della variabile di risposta.</w:t>
      </w:r>
    </w:p>
    <w:p>
      <w:pPr>
        <w:pStyle w:val="SourceCode"/>
      </w:pPr>
      <w:r>
        <w:rPr>
          <w:rStyle w:val="NormalTok"/>
        </w:rPr>
        <w:t xml:space="preserve">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(trainRW,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(Perc_grasso))</w:t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trainRW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Perc_grasso</w:t>
      </w:r>
      <w:r>
        <w:br/>
      </w:r>
      <w:r>
        <w:rPr>
          <w:rStyle w:val="NormalTok"/>
        </w:rPr>
        <w:t xml:space="preserve">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(testRW,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(Perc_grasso))</w:t>
      </w:r>
      <w:r>
        <w:br/>
      </w:r>
      <w:r>
        <w:rPr>
          <w:rStyle w:val="NormalTok"/>
        </w:rPr>
        <w:t xml:space="preserve">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testRW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Perc_grasso</w:t>
      </w:r>
    </w:p>
    <w:p>
      <w:pPr>
        <w:pStyle w:val="FirstParagraph"/>
      </w:pPr>
      <w:r>
        <w:t xml:space="preserve">Passiamo ora alle tecniche vere e proprie. Per trovare il modello ottimale in termini di stabilità e previsione, esploreremo lo spettro dell’Elastic Net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E</m:t>
            </m:r>
            <m:r>
              <m:rPr>
                <m:sty m:val="b"/>
              </m:rPr>
              <m:t>N</m:t>
            </m:r>
          </m:e>
        </m:d>
      </m:oMath>
      <w:r>
        <w:t xml:space="preserve"> </w:t>
      </w:r>
      <w:r>
        <w:t xml:space="preserve">variando il parametro di mixing</w:t>
      </w:r>
      <w:r>
        <w:t xml:space="preserve"> </w:t>
      </w:r>
      <m:oMath>
        <m:r>
          <m:rPr>
            <m:sty m:val="b"/>
          </m:rPr>
          <m:t>α</m:t>
        </m:r>
      </m:oMath>
      <w:r>
        <w:t xml:space="preserve">: partiremo dalla Lasso Regression (</w:t>
      </w:r>
      <m:oMath>
        <m:r>
          <m:rPr>
            <m:sty m:val="b"/>
          </m:rPr>
          <m:t>α</m:t>
        </m:r>
        <m:r>
          <m:rPr>
            <m:sty m:val="b"/>
          </m:rPr>
          <m:t>=</m:t>
        </m:r>
        <m:r>
          <m:rPr>
            <m:sty m:val="b"/>
          </m:rPr>
          <m:t>1</m:t>
        </m:r>
      </m:oMath>
      <w:r>
        <w:t xml:space="preserve">), esploreremo poi l’Elastic Net nelle configurazioni intermedie (</w:t>
      </w:r>
      <m:oMath>
        <m:r>
          <m:rPr>
            <m:sty m:val="b"/>
          </m:rPr>
          <m:t>α</m:t>
        </m:r>
        <m:r>
          <m:rPr>
            <m:sty m:val="b"/>
          </m:rPr>
          <m:t>=</m:t>
        </m:r>
        <m:r>
          <m:rPr>
            <m:sty m:val="b"/>
          </m:rPr>
          <m:t>0.5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b"/>
          </m:rPr>
          <m:t>α</m:t>
        </m:r>
        <m:r>
          <m:rPr>
            <m:sty m:val="b"/>
          </m:rPr>
          <m:t>=</m:t>
        </m:r>
        <m:r>
          <m:rPr>
            <m:sty m:val="b"/>
          </m:rPr>
          <m:t>0.1</m:t>
        </m:r>
      </m:oMath>
      <w:r>
        <w:t xml:space="preserve">), per finire con la Ridge Regression (</w:t>
      </w:r>
      <m:oMath>
        <m:r>
          <m:rPr>
            <m:sty m:val="b"/>
          </m:rPr>
          <m:t>α</m:t>
        </m:r>
        <m:r>
          <m:rPr>
            <m:sty m:val="b"/>
          </m:rPr>
          <m:t>=</m:t>
        </m:r>
        <m:r>
          <m:rPr>
            <m:sty m:val="b"/>
          </m:rPr>
          <m:t>0</m:t>
        </m:r>
      </m:oMath>
      <w:r>
        <w:t xml:space="preserve">).</w:t>
      </w:r>
    </w:p>
    <w:bookmarkStart w:id="62" w:name="lasso"/>
    <w:p>
      <w:pPr>
        <w:pStyle w:val="Heading2"/>
      </w:pPr>
      <w:r>
        <w:t xml:space="preserve">5.1 Lasso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bf1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glmnet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(X_train), y_train, </w:t>
      </w:r>
      <w:r>
        <w:rPr>
          <w:rStyle w:val="AttributeTok"/>
        </w:rPr>
        <w:t xml:space="preserve">alpha 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(bf1,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"Traccia dei Coefficienti - Lasso (α = 1)"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xvar=</w:t>
      </w:r>
      <w:r>
        <w:rPr>
          <w:rStyle w:val="StringTok"/>
        </w:rPr>
        <w:t xml:space="preserve">"lambda"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label=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Bodyfat_files/figure-docx/unnamed-chunk-21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loocvl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cv.glmnet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(X_train), y_train, </w:t>
      </w:r>
      <w:r>
        <w:rPr>
          <w:rStyle w:val="AttributeTok"/>
        </w:rPr>
        <w:t xml:space="preserve">nfolds=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(X_train) ,</w:t>
      </w:r>
      <w:r>
        <w:rPr>
          <w:rStyle w:val="AttributeTok"/>
        </w:rPr>
        <w:t xml:space="preserve">grouped=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(loocvl,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"Cross-Validation del Modello Lasso"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Bodyfat_files/figure-docx/unnamed-chunk-21-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(bestLambda.bf1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loocvl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lambda.min)</w:t>
      </w:r>
    </w:p>
    <w:p>
      <w:pPr>
        <w:pStyle w:val="SourceCode"/>
      </w:pPr>
      <w:r>
        <w:rPr>
          <w:rStyle w:val="VerbatimChar"/>
        </w:rPr>
        <w:t xml:space="preserve">## [1] 0.08362086</w:t>
      </w:r>
    </w:p>
    <w:p>
      <w:pPr>
        <w:pStyle w:val="SourceCode"/>
      </w:pPr>
      <w:r>
        <w:rPr>
          <w:rStyle w:val="NormalTok"/>
        </w:rPr>
        <w:t xml:space="preserve">loocvl.mod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glmnet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(X_train), y_train,</w:t>
      </w:r>
      <w:r>
        <w:rPr>
          <w:rStyle w:val="AttributeTok"/>
        </w:rPr>
        <w:t xml:space="preserve">alpha=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lambda=</w:t>
      </w:r>
      <w:r>
        <w:rPr>
          <w:rStyle w:val="NormalTok"/>
        </w:rPr>
        <w:t xml:space="preserve">bestLambda.bf1)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(loocvl.mod)[,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 (Intercept)          Eta         Peso      Altezza        Collo       Torace </w:t>
      </w:r>
      <w:r>
        <w:br/>
      </w:r>
      <w:r>
        <w:rPr>
          <w:rStyle w:val="VerbatimChar"/>
        </w:rPr>
        <w:t xml:space="preserve">## -5.907573001  0.083911955  0.000000000 -0.118790810 -0.324084348  0.000000000 </w:t>
      </w:r>
      <w:r>
        <w:br/>
      </w:r>
      <w:r>
        <w:rPr>
          <w:rStyle w:val="VerbatimChar"/>
        </w:rPr>
        <w:t xml:space="preserve">##       Addome      Fianchi       Coscia    Ginocchio     Caviglia     Bicipite </w:t>
      </w:r>
      <w:r>
        <w:br/>
      </w:r>
      <w:r>
        <w:rPr>
          <w:rStyle w:val="VerbatimChar"/>
        </w:rPr>
        <w:t xml:space="preserve">##  0.736386550  0.000000000  0.064548364  0.000000000 -0.005462235  0.179953537 </w:t>
      </w:r>
      <w:r>
        <w:br/>
      </w:r>
      <w:r>
        <w:rPr>
          <w:rStyle w:val="VerbatimChar"/>
        </w:rPr>
        <w:t xml:space="preserve">##  Avambraccio        Polso </w:t>
      </w:r>
      <w:r>
        <w:br/>
      </w:r>
      <w:r>
        <w:rPr>
          <w:rStyle w:val="VerbatimChar"/>
        </w:rPr>
        <w:t xml:space="preserve">##  0.104083892 -1.411734118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62"/>
    <w:bookmarkStart w:id="69" w:name="elastic-net-α0.5"/>
    <w:p>
      <w:pPr>
        <w:pStyle w:val="Heading2"/>
      </w:pPr>
      <w:r>
        <w:t xml:space="preserve">5.2 Elastic Net (α=0.5)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bf</w:t>
      </w:r>
      <w:r>
        <w:rPr>
          <w:rStyle w:val="FloatTok"/>
        </w:rPr>
        <w:t xml:space="preserve">.5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glmnet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(X_train), y_train,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(bf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"Traccia dei Coefficienti - EN (α = 0.5)"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xvar=</w:t>
      </w:r>
      <w:r>
        <w:rPr>
          <w:rStyle w:val="StringTok"/>
        </w:rPr>
        <w:t xml:space="preserve">"lambda"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label=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Bodyfat_files/figure-docx/unnamed-chunk-22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loocv</w:t>
      </w:r>
      <w:r>
        <w:rPr>
          <w:rStyle w:val="FloatTok"/>
        </w:rPr>
        <w:t xml:space="preserve">.5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cv.glmnet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(X_train), y_train, </w:t>
      </w:r>
      <w:r>
        <w:rPr>
          <w:rStyle w:val="AttributeTok"/>
        </w:rPr>
        <w:t xml:space="preserve">nfolds=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(X_train) ,</w:t>
      </w:r>
      <w:r>
        <w:rPr>
          <w:rStyle w:val="AttributeTok"/>
        </w:rPr>
        <w:t xml:space="preserve">grouped=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(loocv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"Cross-Validation del Modello EN(0.5)"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Bodyfat_files/figure-docx/unnamed-chunk-22-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(bestLambda.bf</w:t>
      </w:r>
      <w:r>
        <w:rPr>
          <w:rStyle w:val="FloatTok"/>
        </w:rPr>
        <w:t xml:space="preserve">.5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loocv</w:t>
      </w:r>
      <w:r>
        <w:rPr>
          <w:rStyle w:val="FloatTok"/>
        </w:rPr>
        <w:t xml:space="preserve">.5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lambda.min)</w:t>
      </w:r>
    </w:p>
    <w:p>
      <w:pPr>
        <w:pStyle w:val="SourceCode"/>
      </w:pPr>
      <w:r>
        <w:rPr>
          <w:rStyle w:val="VerbatimChar"/>
        </w:rPr>
        <w:t xml:space="preserve">## [1] 0.138847</w:t>
      </w:r>
    </w:p>
    <w:p>
      <w:pPr>
        <w:pStyle w:val="SourceCode"/>
      </w:pPr>
      <w:r>
        <w:rPr>
          <w:rStyle w:val="NormalTok"/>
        </w:rPr>
        <w:t xml:space="preserve">loocv.</w:t>
      </w:r>
      <w:r>
        <w:rPr>
          <w:rStyle w:val="FloatTok"/>
        </w:rPr>
        <w:t xml:space="preserve">5.</w:t>
      </w:r>
      <w:r>
        <w:rPr>
          <w:rStyle w:val="NormalTok"/>
        </w:rPr>
        <w:t xml:space="preserve">mod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glmnet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(X_train), y_train,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lambda=</w:t>
      </w:r>
      <w:r>
        <w:rPr>
          <w:rStyle w:val="NormalTok"/>
        </w:rPr>
        <w:t xml:space="preserve">bestLambda.bf</w:t>
      </w:r>
      <w:r>
        <w:rPr>
          <w:rStyle w:val="FloatTok"/>
        </w:rPr>
        <w:t xml:space="preserve">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(loocv.</w:t>
      </w:r>
      <w:r>
        <w:rPr>
          <w:rStyle w:val="FloatTok"/>
        </w:rPr>
        <w:t xml:space="preserve">5.</w:t>
      </w:r>
      <w:r>
        <w:rPr>
          <w:rStyle w:val="NormalTok"/>
        </w:rPr>
        <w:t xml:space="preserve">mod)[,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(Intercept)         Eta        Peso     Altezza       Collo      Torace </w:t>
      </w:r>
      <w:r>
        <w:br/>
      </w:r>
      <w:r>
        <w:rPr>
          <w:rStyle w:val="VerbatimChar"/>
        </w:rPr>
        <w:t xml:space="preserve">## -6.33593148  0.09184661  0.00000000 -0.11885547 -0.32950632  0.00000000 </w:t>
      </w:r>
      <w:r>
        <w:br/>
      </w:r>
      <w:r>
        <w:rPr>
          <w:rStyle w:val="VerbatimChar"/>
        </w:rPr>
        <w:t xml:space="preserve">##      Addome     Fianchi      Coscia   Ginocchio    Caviglia    Bicipite </w:t>
      </w:r>
      <w:r>
        <w:br/>
      </w:r>
      <w:r>
        <w:rPr>
          <w:rStyle w:val="VerbatimChar"/>
        </w:rPr>
        <w:t xml:space="preserve">##  0.71424273  0.00000000  0.10058591  0.00000000 -0.02858322  0.18419055 </w:t>
      </w:r>
      <w:r>
        <w:br/>
      </w:r>
      <w:r>
        <w:rPr>
          <w:rStyle w:val="VerbatimChar"/>
        </w:rPr>
        <w:t xml:space="preserve">## Avambraccio       Polso </w:t>
      </w:r>
      <w:r>
        <w:br/>
      </w:r>
      <w:r>
        <w:rPr>
          <w:rStyle w:val="VerbatimChar"/>
        </w:rPr>
        <w:t xml:space="preserve">##  0.13111338 -1.42199332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69"/>
    <w:bookmarkStart w:id="76" w:name="elastic-net-α0.1"/>
    <w:p>
      <w:pPr>
        <w:pStyle w:val="Heading2"/>
      </w:pPr>
      <w:r>
        <w:t xml:space="preserve">5.3 Elastic Net (α=0.1)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bf</w:t>
      </w:r>
      <w:r>
        <w:rPr>
          <w:rStyle w:val="FloatTok"/>
        </w:rPr>
        <w:t xml:space="preserve">.1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glmnet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(X_train), y_train,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(bf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"Traccia dei Coefficienti - EN (α = 0.1)"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xvar=</w:t>
      </w:r>
      <w:r>
        <w:rPr>
          <w:rStyle w:val="StringTok"/>
        </w:rPr>
        <w:t xml:space="preserve">"lambda"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label=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Bodyfat_files/figure-docx/unnamed-chunk-23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loocv</w:t>
      </w:r>
      <w:r>
        <w:rPr>
          <w:rStyle w:val="FloatTok"/>
        </w:rPr>
        <w:t xml:space="preserve">.1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cv.glmnet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(X_train), y_train, </w:t>
      </w:r>
      <w:r>
        <w:rPr>
          <w:rStyle w:val="AttributeTok"/>
        </w:rPr>
        <w:t xml:space="preserve">nfolds=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(X_train) ,</w:t>
      </w:r>
      <w:r>
        <w:rPr>
          <w:rStyle w:val="AttributeTok"/>
        </w:rPr>
        <w:t xml:space="preserve">grouped=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(loocv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,,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"Cross-Validation del Modello EN(0.1)"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Bodyfat_files/figure-docx/unnamed-chunk-23-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(bestLambda.bf</w:t>
      </w:r>
      <w:r>
        <w:rPr>
          <w:rStyle w:val="FloatTok"/>
        </w:rPr>
        <w:t xml:space="preserve">.1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loocv</w:t>
      </w:r>
      <w:r>
        <w:rPr>
          <w:rStyle w:val="FloatTok"/>
        </w:rPr>
        <w:t xml:space="preserve">.1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lambda.min)</w:t>
      </w:r>
    </w:p>
    <w:p>
      <w:pPr>
        <w:pStyle w:val="SourceCode"/>
      </w:pPr>
      <w:r>
        <w:rPr>
          <w:rStyle w:val="VerbatimChar"/>
        </w:rPr>
        <w:t xml:space="preserve">## [1] 0.130087</w:t>
      </w:r>
    </w:p>
    <w:p>
      <w:pPr>
        <w:pStyle w:val="SourceCode"/>
      </w:pPr>
      <w:r>
        <w:rPr>
          <w:rStyle w:val="NormalTok"/>
        </w:rPr>
        <w:t xml:space="preserve">loocv.</w:t>
      </w:r>
      <w:r>
        <w:rPr>
          <w:rStyle w:val="FloatTok"/>
        </w:rPr>
        <w:t xml:space="preserve">1.</w:t>
      </w:r>
      <w:r>
        <w:rPr>
          <w:rStyle w:val="NormalTok"/>
        </w:rPr>
        <w:t xml:space="preserve">mod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glmnet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(X_train), y_train,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lambda=</w:t>
      </w:r>
      <w:r>
        <w:rPr>
          <w:rStyle w:val="NormalTok"/>
        </w:rPr>
        <w:t xml:space="preserve">bestLambda.bf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(loocv.</w:t>
      </w:r>
      <w:r>
        <w:rPr>
          <w:rStyle w:val="FloatTok"/>
        </w:rPr>
        <w:t xml:space="preserve">1.</w:t>
      </w:r>
      <w:r>
        <w:rPr>
          <w:rStyle w:val="NormalTok"/>
        </w:rPr>
        <w:t xml:space="preserve">mod)[,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(Intercept)         Eta        Peso     Altezza       Collo      Torace </w:t>
      </w:r>
      <w:r>
        <w:br/>
      </w:r>
      <w:r>
        <w:rPr>
          <w:rStyle w:val="VerbatimChar"/>
        </w:rPr>
        <w:t xml:space="preserve">## -3.02456601  0.10557842  0.01121714 -0.11537742 -0.44826477  0.00000000 </w:t>
      </w:r>
      <w:r>
        <w:br/>
      </w:r>
      <w:r>
        <w:rPr>
          <w:rStyle w:val="VerbatimChar"/>
        </w:rPr>
        <w:t xml:space="preserve">##      Addome     Fianchi      Coscia   Ginocchio    Caviglia    Bicipite </w:t>
      </w:r>
      <w:r>
        <w:br/>
      </w:r>
      <w:r>
        <w:rPr>
          <w:rStyle w:val="VerbatimChar"/>
        </w:rPr>
        <w:t xml:space="preserve">##  0.71676805 -0.08130760  0.18338469  0.05193199 -0.11742200  0.19880236 </w:t>
      </w:r>
      <w:r>
        <w:br/>
      </w:r>
      <w:r>
        <w:rPr>
          <w:rStyle w:val="VerbatimChar"/>
        </w:rPr>
        <w:t xml:space="preserve">## Avambraccio       Polso </w:t>
      </w:r>
      <w:r>
        <w:br/>
      </w:r>
      <w:r>
        <w:rPr>
          <w:rStyle w:val="VerbatimChar"/>
        </w:rPr>
        <w:t xml:space="preserve">##  0.25230256 -1.52546342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76"/>
    <w:bookmarkStart w:id="83" w:name="ridge-regression"/>
    <w:p>
      <w:pPr>
        <w:pStyle w:val="Heading2"/>
      </w:pPr>
      <w:r>
        <w:t xml:space="preserve">5.4 Ridge Regression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bfr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glmnet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(X_train), y_train, </w:t>
      </w:r>
      <w:r>
        <w:rPr>
          <w:rStyle w:val="AttributeTok"/>
        </w:rPr>
        <w:t xml:space="preserve">alpha=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(bfr,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"Traccia dei Coefficienti - Ridge Regression (α = 0) 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xvar=</w:t>
      </w:r>
      <w:r>
        <w:rPr>
          <w:rStyle w:val="StringTok"/>
        </w:rPr>
        <w:t xml:space="preserve">"lambda"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label=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Bodyfat_files/figure-docx/unnamed-chunk-24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loocvr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cv.glmnet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(X_train), y_train, </w:t>
      </w:r>
      <w:r>
        <w:rPr>
          <w:rStyle w:val="AttributeTok"/>
        </w:rPr>
        <w:t xml:space="preserve">nfolds=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(X_train) ,</w:t>
      </w:r>
      <w:r>
        <w:rPr>
          <w:rStyle w:val="AttributeTok"/>
        </w:rPr>
        <w:t xml:space="preserve">grouped=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(loocvr,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"Cross-Validation del Modello Ridge"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Bodyfat_files/figure-docx/unnamed-chunk-24-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(bestLambda.bfr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loocvr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lambda.min)</w:t>
      </w:r>
    </w:p>
    <w:p>
      <w:pPr>
        <w:pStyle w:val="SourceCode"/>
      </w:pPr>
      <w:r>
        <w:rPr>
          <w:rStyle w:val="VerbatimChar"/>
        </w:rPr>
        <w:t xml:space="preserve">## [1] 0.662681</w:t>
      </w:r>
    </w:p>
    <w:p>
      <w:pPr>
        <w:pStyle w:val="SourceCode"/>
      </w:pPr>
      <w:r>
        <w:rPr>
          <w:rStyle w:val="NormalTok"/>
        </w:rPr>
        <w:t xml:space="preserve">loocvr.mod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glmnet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(X_train), y_train,</w:t>
      </w:r>
      <w:r>
        <w:rPr>
          <w:rStyle w:val="AttributeTok"/>
        </w:rPr>
        <w:t xml:space="preserve">alpha=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lambda=</w:t>
      </w:r>
      <w:r>
        <w:rPr>
          <w:rStyle w:val="NormalTok"/>
        </w:rPr>
        <w:t xml:space="preserve">bestLambda.bfr)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(loocvr.mod)[,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(Intercept)         Eta        Peso     Altezza       Collo      Torace </w:t>
      </w:r>
      <w:r>
        <w:br/>
      </w:r>
      <w:r>
        <w:rPr>
          <w:rStyle w:val="VerbatimChar"/>
        </w:rPr>
        <w:t xml:space="preserve">## -1.40223576  0.11913625  0.06293490 -0.16113484 -0.36418859  0.09161911 </w:t>
      </w:r>
      <w:r>
        <w:br/>
      </w:r>
      <w:r>
        <w:rPr>
          <w:rStyle w:val="VerbatimChar"/>
        </w:rPr>
        <w:t xml:space="preserve">##      Addome     Fianchi      Coscia   Ginocchio    Caviglia    Bicipite </w:t>
      </w:r>
      <w:r>
        <w:br/>
      </w:r>
      <w:r>
        <w:rPr>
          <w:rStyle w:val="VerbatimChar"/>
        </w:rPr>
        <w:t xml:space="preserve">##  0.50239368  0.03149945  0.18182041  0.12682759 -0.23894843  0.16925908 </w:t>
      </w:r>
      <w:r>
        <w:br/>
      </w:r>
      <w:r>
        <w:rPr>
          <w:rStyle w:val="VerbatimChar"/>
        </w:rPr>
        <w:t xml:space="preserve">## Avambraccio       Polso </w:t>
      </w:r>
      <w:r>
        <w:br/>
      </w:r>
      <w:r>
        <w:rPr>
          <w:rStyle w:val="VerbatimChar"/>
        </w:rPr>
        <w:t xml:space="preserve">##  0.13724365 -1.40921568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83"/>
    <w:bookmarkEnd w:id="84"/>
    <w:bookmarkStart w:id="93" w:name="confronti-e-previsioni"/>
    <w:p>
      <w:pPr>
        <w:pStyle w:val="Heading1"/>
      </w:pPr>
      <w:r>
        <w:t xml:space="preserve">6 Confronti e Previsioni</w:t>
      </w:r>
    </w:p>
    <w:p>
      <w:pPr>
        <w:pStyle w:val="FirstParagraph"/>
      </w:pPr>
      <w:r>
        <w:t xml:space="preserve">Dopo aver stimato i quattro modelli di regressione penalizzata (Lasso, Ridge ed Elastic Net con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) e aver identificato il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ottimale per ciascuno tramiteLeave-One-Out-Cross-Validation (</w:t>
      </w:r>
      <m:oMath>
        <m:r>
          <m:rPr>
            <m:nor/>
            <m:sty m:val="p"/>
          </m:rPr>
          <m:t>LOOCV</m:t>
        </m:r>
      </m:oMath>
      <w:r>
        <w:t xml:space="preserve">), si procede con il confronto finale. L’obiettivo è individuare quale configurazione di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ha ottenuto l’errore predittivo minimo (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) sul Training Set.</w:t>
      </w:r>
    </w:p>
    <w:bookmarkStart w:id="91" w:name="confronti"/>
    <w:p>
      <w:pPr>
        <w:pStyle w:val="Heading2"/>
      </w:pPr>
      <w:r>
        <w:t xml:space="preserve">6.1 Confronti</w:t>
      </w:r>
    </w:p>
    <w:p>
      <w:pPr>
        <w:pStyle w:val="SourceCode"/>
      </w:pPr>
      <w:r>
        <w:rPr>
          <w:rStyle w:val="NormalTok"/>
        </w:rPr>
        <w:t xml:space="preserve">(mse.minLASSO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loocvl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cvm[loocvl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loocvl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lambda.min])</w:t>
      </w:r>
    </w:p>
    <w:p>
      <w:pPr>
        <w:pStyle w:val="SourceCode"/>
      </w:pPr>
      <w:r>
        <w:rPr>
          <w:rStyle w:val="VerbatimChar"/>
        </w:rPr>
        <w:t xml:space="preserve">##      s47 </w:t>
      </w:r>
      <w:r>
        <w:br/>
      </w:r>
      <w:r>
        <w:rPr>
          <w:rStyle w:val="VerbatimChar"/>
        </w:rPr>
        <w:t xml:space="preserve">## 19.00418</w:t>
      </w:r>
    </w:p>
    <w:p>
      <w:pPr>
        <w:pStyle w:val="SourceCode"/>
      </w:pPr>
      <w:r>
        <w:rPr>
          <w:rStyle w:val="NormalTok"/>
        </w:rPr>
        <w:t xml:space="preserve">(mse.minEN05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loocv</w:t>
      </w:r>
      <w:r>
        <w:rPr>
          <w:rStyle w:val="FloatTok"/>
        </w:rPr>
        <w:t xml:space="preserve">.5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cvm[loocv</w:t>
      </w:r>
      <w:r>
        <w:rPr>
          <w:rStyle w:val="FloatTok"/>
        </w:rPr>
        <w:t xml:space="preserve">.5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loocv</w:t>
      </w:r>
      <w:r>
        <w:rPr>
          <w:rStyle w:val="FloatTok"/>
        </w:rPr>
        <w:t xml:space="preserve">.5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lambda.min])</w:t>
      </w:r>
    </w:p>
    <w:p>
      <w:pPr>
        <w:pStyle w:val="SourceCode"/>
      </w:pPr>
      <w:r>
        <w:rPr>
          <w:rStyle w:val="VerbatimChar"/>
        </w:rPr>
        <w:t xml:space="preserve">##      s49 </w:t>
      </w:r>
      <w:r>
        <w:br/>
      </w:r>
      <w:r>
        <w:rPr>
          <w:rStyle w:val="VerbatimChar"/>
        </w:rPr>
        <w:t xml:space="preserve">## 18.99689</w:t>
      </w:r>
    </w:p>
    <w:p>
      <w:pPr>
        <w:pStyle w:val="SourceCode"/>
      </w:pPr>
      <w:r>
        <w:rPr>
          <w:rStyle w:val="NormalTok"/>
        </w:rPr>
        <w:t xml:space="preserve">(mse.minEN01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loocv</w:t>
      </w:r>
      <w:r>
        <w:rPr>
          <w:rStyle w:val="FloatTok"/>
        </w:rPr>
        <w:t xml:space="preserve">.1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cvm[loocv</w:t>
      </w:r>
      <w:r>
        <w:rPr>
          <w:rStyle w:val="FloatTok"/>
        </w:rPr>
        <w:t xml:space="preserve">.1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loocv</w:t>
      </w:r>
      <w:r>
        <w:rPr>
          <w:rStyle w:val="FloatTok"/>
        </w:rPr>
        <w:t xml:space="preserve">.1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lambda.min])</w:t>
      </w:r>
    </w:p>
    <w:p>
      <w:pPr>
        <w:pStyle w:val="SourceCode"/>
      </w:pPr>
      <w:r>
        <w:rPr>
          <w:rStyle w:val="VerbatimChar"/>
        </w:rPr>
        <w:t xml:space="preserve">##      s67 </w:t>
      </w:r>
      <w:r>
        <w:br/>
      </w:r>
      <w:r>
        <w:rPr>
          <w:rStyle w:val="VerbatimChar"/>
        </w:rPr>
        <w:t xml:space="preserve">## 19.28114</w:t>
      </w:r>
    </w:p>
    <w:p>
      <w:pPr>
        <w:pStyle w:val="SourceCode"/>
      </w:pPr>
      <w:r>
        <w:rPr>
          <w:rStyle w:val="NormalTok"/>
        </w:rPr>
        <w:t xml:space="preserve">(mse.minRR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loocvr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cvm[loocvr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loocvr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lambda.min])</w:t>
      </w:r>
    </w:p>
    <w:p>
      <w:pPr>
        <w:pStyle w:val="SourceCode"/>
      </w:pPr>
      <w:r>
        <w:rPr>
          <w:rStyle w:val="VerbatimChar"/>
        </w:rPr>
        <w:t xml:space="preserve">##      s99 </w:t>
      </w:r>
      <w:r>
        <w:br/>
      </w:r>
      <w:r>
        <w:rPr>
          <w:rStyle w:val="VerbatimChar"/>
        </w:rPr>
        <w:t xml:space="preserve">## 19.99412</w:t>
      </w:r>
    </w:p>
    <w:p>
      <w:pPr>
        <w:pStyle w:val="SourceCode"/>
      </w:pPr>
      <w:r>
        <w:rPr>
          <w:rStyle w:val="FunctionTok"/>
        </w:rPr>
        <w:t xml:space="preserve">min</w:t>
      </w:r>
      <w:r>
        <w:rPr>
          <w:rStyle w:val="NormalTok"/>
        </w:rPr>
        <w:t xml:space="preserve">(mse.minLASSO,mse.minEN05,mse.minRR,mse.minEN01)</w:t>
      </w:r>
    </w:p>
    <w:p>
      <w:pPr>
        <w:pStyle w:val="SourceCode"/>
      </w:pPr>
      <w:r>
        <w:rPr>
          <w:rStyle w:val="VerbatimChar"/>
        </w:rPr>
        <w:t xml:space="preserve">## [1] 18.99689</w:t>
      </w:r>
    </w:p>
    <w:p>
      <w:pPr>
        <w:pStyle w:val="SourceCode"/>
      </w:pPr>
      <w:r>
        <w:rPr>
          <w:rStyle w:val="NormalTok"/>
        </w:rPr>
        <w:t xml:space="preserve">valori_mse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(mse.minLASSO, mse.minRR , mse.minEN05, mse.minEN01)</w:t>
      </w:r>
      <w:r>
        <w:br/>
      </w:r>
      <w:r>
        <w:rPr>
          <w:rStyle w:val="NormalTok"/>
        </w:rPr>
        <w:t xml:space="preserve">dataframe_mse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"Lasso"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"Ridge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 Aplha=0.5"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"En Aplha=0.1"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MSE =</w:t>
      </w:r>
      <w:r>
        <w:rPr>
          <w:rStyle w:val="NormalTok"/>
        </w:rPr>
        <w:t xml:space="preserve"> valori_mse)</w:t>
      </w:r>
      <w:r>
        <w:br/>
      </w:r>
      <w:r>
        <w:rPr>
          <w:rStyle w:val="NormalTok"/>
        </w:rPr>
        <w:t xml:space="preserve">min_mse_value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(dataframe_mse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(dataframe_mse,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(Modello, MSE),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MSE,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(MSE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min_mse_value)))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(MSE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min_mse_value)),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(MSE,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"Confronto MSE tramite LOOCV"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"Modelli ordinati per MSE crescente. Il modello Elastic Net (α=0.5) è il vincitore."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"Modello"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"Errore Quadratico Medio (MSE)"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Bodyfat_files/figure-docx/unnamed-chunk-26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Anche se di poco, il modello migliore risulta essere l’Elastic Net con α=0.5</w:t>
      </w:r>
      <w:r>
        <w:t xml:space="preserve"> </w:t>
      </w:r>
      <w:r>
        <w:t xml:space="preserve">Una volta identificato l’Elastic Net con</w:t>
      </w:r>
      <w:r>
        <w:t xml:space="preserve"> </w:t>
      </w:r>
      <m:oMath>
        <m:r>
          <m:rPr>
            <m:sty m:val="b"/>
          </m:rPr>
          <m:t>α</m:t>
        </m:r>
        <m:r>
          <m:rPr>
            <m:sty m:val="b"/>
          </m:rPr>
          <m:t>=</m:t>
        </m:r>
        <m:r>
          <m:rPr>
            <m:sty m:val="b"/>
          </m:rPr>
          <m:t>0.5</m:t>
        </m:r>
      </m:oMath>
      <w:r>
        <w:t xml:space="preserve"> </w:t>
      </w:r>
      <w:r>
        <w:t xml:space="preserve">come il modello più performante (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), si procede all’estrazione e all’analisi dei suoi coefficienti finali,per comprendere l’importanza relativa e la direzione dell’influenza di ciascun predittore sulla variabile target (</w:t>
      </w:r>
      <m:oMath>
        <m:r>
          <m:rPr>
            <m:nor/>
            <m:sty m:val="p"/>
          </m:rPr>
          <m:t>Perc_grasso</m:t>
        </m:r>
      </m:oMath>
      <w:r>
        <w:t xml:space="preserve">) all’interno del modello. Il grafico seguente visualizza i coefficienti (</w:t>
      </w:r>
      <m:oMath>
        <m:r>
          <m:rPr>
            <m:sty m:val="b"/>
          </m:rPr>
          <m:t>β</m:t>
        </m:r>
      </m:oMath>
      <w:r>
        <w:t xml:space="preserve">) del modello Elastic Net calcolato al</w:t>
      </w:r>
      <w:r>
        <w:t xml:space="preserve"> </w:t>
      </w:r>
      <m:oMath>
        <m:sSub>
          <m:e>
            <m:r>
              <m:rPr>
                <m:sty m:val="b"/>
              </m:rPr>
              <m:t>λ</m:t>
            </m:r>
          </m:e>
          <m:sub>
            <m:r>
              <m:rPr>
                <m:sty m:val="p"/>
                <m:sty m:val="b"/>
              </m:rPr>
              <m:t>min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coef_matrix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(loocv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"lambda.min"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df_coef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Variabile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(coef_matrix),</w:t>
      </w:r>
      <w:r>
        <w:rPr>
          <w:rStyle w:val="AttributeTok"/>
        </w:rPr>
        <w:t xml:space="preserve">Valore =</w:t>
      </w:r>
      <w:r>
        <w:rPr>
          <w:rStyle w:val="NormalTok"/>
        </w:rPr>
        <w:t xml:space="preserve"> coef_matrix[,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%&gt;%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(Variabile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(Valore)))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(df_coef,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(Variabile, Valore),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Valore,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Valore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"Correlazione Negativa"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"Correlazione Positiva"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"Importanza Variabili - Elastic Net α=0.5"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 variabili senza barra (valore 0) sono state eliminate dal modello"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"Coefficiente Penalizzato"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"Direzione"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Bodyfat_files/figure-docx/unnamed-chunk-27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2" w:name="previsioni"/>
    <w:p>
      <w:pPr>
        <w:pStyle w:val="Heading2"/>
      </w:pPr>
      <w:r>
        <w:t xml:space="preserve">6.2 Previsioni</w:t>
      </w:r>
    </w:p>
    <w:p>
      <w:pPr>
        <w:pStyle w:val="FirstParagraph"/>
      </w:pPr>
      <w:r>
        <w:t xml:space="preserve">L’ultima fase del progetto è la valutazione imparziale della sua capacità predittiva. Si utilizza il Test Set per calcolare le metriche di errore finali: l’</w:t>
      </w:r>
      <m:oMath>
        <m:r>
          <m:rPr>
            <m:nor/>
            <m:sty m:val="p"/>
          </m:rPr>
          <m:t>MSE</m:t>
        </m:r>
      </m:oMath>
      <w:r>
        <w:t xml:space="preserve"> </w:t>
      </w:r>
      <w:r>
        <w:t xml:space="preserve">e l’</w:t>
      </w:r>
      <m:oMath>
        <m:r>
          <m:rPr>
            <m:nor/>
            <m:sty m:val="p"/>
          </m:rPr>
          <m:t>RMSE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pred_best_en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(loocv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loocv</w:t>
      </w:r>
      <w:r>
        <w:rPr>
          <w:rStyle w:val="FloatTok"/>
        </w:rPr>
        <w:t xml:space="preserve">.5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lambda.min, </w:t>
      </w:r>
      <w:r>
        <w:rPr>
          <w:rStyle w:val="AttributeTok"/>
        </w:rPr>
        <w:t xml:space="preserve">newx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(X_test))</w:t>
      </w:r>
      <w:r>
        <w:br/>
      </w:r>
      <w:r>
        <w:rPr>
          <w:rStyle w:val="NormalTok"/>
        </w:rPr>
        <w:t xml:space="preserve">mse_best_en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y_test,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pred_best_en)</w:t>
      </w:r>
      <w:r>
        <w:br/>
      </w:r>
      <w:r>
        <w:rPr>
          <w:rStyle w:val="NormalTok"/>
        </w:rPr>
        <w:t xml:space="preserve">rmse_best_en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y_test,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pred_best_en)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"RMSE Elastic Net: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(rmse_best_en,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RMSE Elastic Net:     4.4063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"MSE Elastic Net: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(mse_best_en,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MSE Elastic Net:     19.4157</w:t>
      </w:r>
    </w:p>
    <w:p>
      <w:pPr>
        <w:pStyle w:val="FirstParagraph"/>
      </w:pPr>
      <w:r>
        <w:t xml:space="preserve">Il valore finale dell’</w:t>
      </w:r>
      <m:oMath>
        <m:r>
          <m:rPr>
            <m:nor/>
            <m:sty m:val="p"/>
          </m:rPr>
          <m:t>RMSE</m:t>
        </m:r>
      </m:oMath>
      <w:r>
        <w:t xml:space="preserve"> </w:t>
      </w:r>
      <w:r>
        <w:t xml:space="preserve">è</w:t>
      </w:r>
      <w:r>
        <w:t xml:space="preserve"> </w:t>
      </w:r>
      <m:oMath>
        <m:r>
          <m:rPr>
            <m:sty m:val="b"/>
          </m:rPr>
          <m:t>4.4063</m:t>
        </m:r>
      </m:oMath>
      <w:r>
        <w:t xml:space="preserve">, poco più basso del risultato calcolato con l’OLS. Sebbene il miglioramento sia minimo (</w:t>
      </w:r>
      <m:oMath>
        <m:r>
          <m:rPr>
            <m:sty m:val="b"/>
          </m:rPr>
          <m:t>0.0016</m:t>
        </m:r>
      </m:oMath>
      <w:r>
        <w:t xml:space="preserve">), la Regolarizzazione ha avuto successo sia perchè ha diminuito l’</w:t>
      </w:r>
      <w:r>
        <w:t xml:space="preserve"> </w:t>
      </w:r>
      <m:oMath>
        <m:r>
          <m:rPr>
            <m:nor/>
            <m:sty m:val="p"/>
          </m:rPr>
          <m:t>RMSE</m:t>
        </m:r>
      </m:oMath>
      <w:r>
        <w:t xml:space="preserve">, sià perchè lo fa con coefficienti stabili risolvendo il problema fondamentale della Multicollinearità.</w:t>
      </w:r>
    </w:p>
    <w:bookmarkEnd w:id="92"/>
    <w:bookmarkEnd w:id="93"/>
    <w:bookmarkStart w:id="94" w:name="conclusioni"/>
    <w:p>
      <w:pPr>
        <w:pStyle w:val="Heading1"/>
      </w:pPr>
      <w:r>
        <w:t xml:space="preserve">Conclusioni</w:t>
      </w:r>
    </w:p>
    <w:p>
      <w:pPr>
        <w:pStyle w:val="FirstParagraph"/>
      </w:pPr>
      <w:r>
        <w:t xml:space="preserve">Lo studio ha sviluppato con successo un modello di Regressione Penalizzata per la stima della Percentuale di Grasso Corporeo (</w:t>
      </w:r>
      <m:oMath>
        <m:r>
          <m:rPr>
            <m:nor/>
            <m:sty m:val="p"/>
          </m:rPr>
          <m:t>Perc_grasso</m:t>
        </m:r>
      </m:oMath>
      <w:r>
        <w:t xml:space="preserve">), affrontando la multicollinearità severa intrinseca nei dati antropometrici.</w:t>
      </w:r>
      <w:r>
        <w:t xml:space="preserve"> </w:t>
      </w:r>
      <w:r>
        <w:t xml:space="preserve">La metodologia di Cross-Validation ha identificato l’Elastic Net con</w:t>
      </w:r>
      <w:r>
        <w:t xml:space="preserve"> </w:t>
      </w:r>
      <m:oMath>
        <m:r>
          <m:rPr>
            <m:sty m:val="b"/>
          </m:rPr>
          <m:t>α</m:t>
        </m:r>
        <m:r>
          <m:rPr>
            <m:sty m:val="b"/>
          </m:rPr>
          <m:t>=</m:t>
        </m:r>
        <m:r>
          <m:rPr>
            <m:sty m:val="b"/>
          </m:rPr>
          <m:t>0.5</m:t>
        </m:r>
      </m:oMath>
      <w:r>
        <w:t xml:space="preserve"> </w:t>
      </w:r>
      <w:r>
        <w:t xml:space="preserve">come il modello più performante (</w:t>
      </w:r>
      <m:oMath>
        <m:r>
          <m:rPr>
            <m:nor/>
            <m:sty m:val="p"/>
          </m:rPr>
          <m:t>MSE</m:t>
        </m:r>
        <m:r>
          <m:rPr>
            <m:sty m:val="p"/>
          </m:rPr>
          <m:t>=</m:t>
        </m:r>
        <m:r>
          <m:t>18.997</m:t>
        </m:r>
      </m:oMath>
      <w:r>
        <w:t xml:space="preserve">). La superiorità di questa configurazione ibrida conferma che,nel contesto del nostro set di dati , un approccio misto è più efficace delle tecniche pure.</w:t>
      </w:r>
      <w:r>
        <w:t xml:space="preserve"> </w:t>
      </w:r>
      <w:r>
        <w:t xml:space="preserve">In sintesi, il progetto ha fornito uno strumento di stima robusto e interpretabile per la Percentuale di Grasso Corporeo, validato su dati non visti e immune all’instabilità causata dalla multicollinearità.</w:t>
      </w:r>
    </w:p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Progetto Finale di Modelli Statistici e Statistical Learning</dc:title>
  <dc:creator>Gruppo 2</dc:creator>
  <cp:keywords/>
  <dcterms:created xsi:type="dcterms:W3CDTF">2025-11-21T16:13:25Z</dcterms:created>
  <dcterms:modified xsi:type="dcterms:W3CDTF">2025-11-21T16:13:25Z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