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6CD06" w14:textId="77777777" w:rsidR="00050E45" w:rsidRDefault="008277D3" w:rsidP="00B878E7">
      <w:pPr>
        <w:pStyle w:val="1TITLE"/>
        <w:rPr>
          <w:rStyle w:val="Aucun"/>
          <w:sz w:val="22"/>
          <w:szCs w:val="22"/>
        </w:rPr>
      </w:pPr>
      <w:r>
        <w:rPr>
          <w:rStyle w:val="Aucun"/>
          <w:sz w:val="22"/>
          <w:szCs w:val="22"/>
        </w:rPr>
        <w:t>Effortless identification of surgical site infections: empowering clinical data warehouses</w:t>
      </w:r>
    </w:p>
    <w:p w14:paraId="00C442FD" w14:textId="77777777" w:rsidR="00050E45" w:rsidRPr="0006716B" w:rsidRDefault="00050E45" w:rsidP="00B878E7">
      <w:pPr>
        <w:pStyle w:val="2Authors"/>
        <w:rPr>
          <w:rStyle w:val="Aucun"/>
          <w:sz w:val="22"/>
          <w:szCs w:val="22"/>
          <w:lang w:val="en-GB"/>
        </w:rPr>
      </w:pPr>
      <w:r w:rsidRPr="0006716B">
        <w:rPr>
          <w:rStyle w:val="Aucun"/>
          <w:sz w:val="22"/>
          <w:szCs w:val="22"/>
          <w:lang w:val="en-GB"/>
        </w:rPr>
        <w:t xml:space="preserve">Francesco </w:t>
      </w:r>
      <w:proofErr w:type="spellStart"/>
      <w:r w:rsidRPr="0006716B">
        <w:rPr>
          <w:rStyle w:val="Aucun"/>
          <w:sz w:val="22"/>
          <w:szCs w:val="22"/>
          <w:lang w:val="en-GB"/>
        </w:rPr>
        <w:t>Monti</w:t>
      </w:r>
      <w:r w:rsidRPr="0006716B">
        <w:rPr>
          <w:rStyle w:val="Aucun"/>
          <w:sz w:val="22"/>
          <w:szCs w:val="22"/>
          <w:vertAlign w:val="superscript"/>
          <w:lang w:val="en-GB"/>
        </w:rPr>
        <w:t>a</w:t>
      </w:r>
      <w:proofErr w:type="spellEnd"/>
      <w:r w:rsidRPr="0006716B">
        <w:rPr>
          <w:rStyle w:val="Aucun"/>
          <w:sz w:val="22"/>
          <w:szCs w:val="22"/>
          <w:lang w:val="en-GB"/>
        </w:rPr>
        <w:t xml:space="preserve">, Julien </w:t>
      </w:r>
      <w:proofErr w:type="spellStart"/>
      <w:r w:rsidRPr="0006716B">
        <w:rPr>
          <w:rStyle w:val="Aucun"/>
          <w:sz w:val="22"/>
          <w:szCs w:val="22"/>
          <w:lang w:val="en-GB"/>
        </w:rPr>
        <w:t>Grosjean</w:t>
      </w:r>
      <w:r w:rsidRPr="0006716B">
        <w:rPr>
          <w:rStyle w:val="Aucun"/>
          <w:sz w:val="22"/>
          <w:szCs w:val="22"/>
          <w:vertAlign w:val="superscript"/>
          <w:lang w:val="en-GB"/>
        </w:rPr>
        <w:t>a</w:t>
      </w:r>
      <w:proofErr w:type="gramStart"/>
      <w:r w:rsidRPr="0006716B">
        <w:rPr>
          <w:rStyle w:val="Aucun"/>
          <w:sz w:val="22"/>
          <w:szCs w:val="22"/>
          <w:vertAlign w:val="superscript"/>
          <w:lang w:val="en-GB"/>
        </w:rPr>
        <w:t>,b</w:t>
      </w:r>
      <w:proofErr w:type="spellEnd"/>
      <w:proofErr w:type="gramEnd"/>
      <w:r w:rsidRPr="0006716B">
        <w:rPr>
          <w:rStyle w:val="Aucun"/>
          <w:sz w:val="22"/>
          <w:szCs w:val="22"/>
          <w:lang w:val="en-GB"/>
        </w:rPr>
        <w:t xml:space="preserve">, Tristan </w:t>
      </w:r>
      <w:proofErr w:type="spellStart"/>
      <w:r w:rsidRPr="0006716B">
        <w:rPr>
          <w:rStyle w:val="Aucun"/>
          <w:sz w:val="22"/>
          <w:szCs w:val="22"/>
          <w:lang w:val="en-GB"/>
        </w:rPr>
        <w:t>Petel</w:t>
      </w:r>
      <w:r w:rsidRPr="0006716B">
        <w:rPr>
          <w:rStyle w:val="Aucun"/>
          <w:sz w:val="22"/>
          <w:szCs w:val="22"/>
          <w:vertAlign w:val="superscript"/>
          <w:lang w:val="en-GB"/>
        </w:rPr>
        <w:t>c</w:t>
      </w:r>
      <w:proofErr w:type="spellEnd"/>
      <w:r w:rsidRPr="0006716B">
        <w:rPr>
          <w:rStyle w:val="Aucun"/>
          <w:sz w:val="22"/>
          <w:szCs w:val="22"/>
          <w:lang w:val="en-GB"/>
        </w:rPr>
        <w:t xml:space="preserve">,…, </w:t>
      </w:r>
      <w:proofErr w:type="spellStart"/>
      <w:r w:rsidRPr="0006716B">
        <w:rPr>
          <w:rStyle w:val="Aucun"/>
          <w:sz w:val="22"/>
          <w:szCs w:val="22"/>
          <w:lang w:val="en-GB"/>
        </w:rPr>
        <w:t>Stéfan</w:t>
      </w:r>
      <w:proofErr w:type="spellEnd"/>
      <w:r w:rsidRPr="0006716B">
        <w:rPr>
          <w:rStyle w:val="Aucun"/>
          <w:sz w:val="22"/>
          <w:szCs w:val="22"/>
          <w:lang w:val="en-GB"/>
        </w:rPr>
        <w:t xml:space="preserve"> J. </w:t>
      </w:r>
      <w:proofErr w:type="spellStart"/>
      <w:r w:rsidRPr="0006716B">
        <w:rPr>
          <w:rStyle w:val="Aucun"/>
          <w:sz w:val="22"/>
          <w:szCs w:val="22"/>
          <w:lang w:val="en-GB"/>
        </w:rPr>
        <w:t>Darmoni</w:t>
      </w:r>
      <w:r w:rsidRPr="0006716B">
        <w:rPr>
          <w:rStyle w:val="Aucun"/>
          <w:sz w:val="22"/>
          <w:szCs w:val="22"/>
          <w:vertAlign w:val="superscript"/>
          <w:lang w:val="en-GB"/>
        </w:rPr>
        <w:t>a,b</w:t>
      </w:r>
      <w:proofErr w:type="spellEnd"/>
    </w:p>
    <w:p w14:paraId="044A954B" w14:textId="77777777" w:rsidR="00050E45" w:rsidRDefault="00050E45" w:rsidP="00B878E7">
      <w:pPr>
        <w:pStyle w:val="3Affiliations"/>
        <w:rPr>
          <w:rStyle w:val="Aucun"/>
          <w:sz w:val="22"/>
          <w:szCs w:val="22"/>
        </w:rPr>
      </w:pPr>
      <w:proofErr w:type="gramStart"/>
      <w:r>
        <w:rPr>
          <w:rStyle w:val="Aucun"/>
          <w:b/>
          <w:bCs/>
          <w:sz w:val="22"/>
          <w:szCs w:val="22"/>
          <w:vertAlign w:val="superscript"/>
        </w:rPr>
        <w:t>a</w:t>
      </w:r>
      <w:proofErr w:type="gramEnd"/>
      <w:r>
        <w:rPr>
          <w:rStyle w:val="Aucun"/>
          <w:b/>
          <w:bCs/>
          <w:sz w:val="22"/>
          <w:szCs w:val="22"/>
          <w:vertAlign w:val="superscript"/>
        </w:rPr>
        <w:t xml:space="preserve"> </w:t>
      </w:r>
      <w:r>
        <w:rPr>
          <w:rStyle w:val="Aucun"/>
          <w:sz w:val="22"/>
          <w:szCs w:val="22"/>
        </w:rPr>
        <w:t>Department of Biomedical Informatics, Rouen University Hospital, Rouen, France</w:t>
      </w:r>
    </w:p>
    <w:p w14:paraId="3C4E0642" w14:textId="77777777" w:rsidR="00050E45" w:rsidRDefault="00050E45" w:rsidP="00B878E7">
      <w:pPr>
        <w:pStyle w:val="3Affiliations"/>
        <w:rPr>
          <w:rStyle w:val="Aucun"/>
          <w:sz w:val="22"/>
          <w:szCs w:val="22"/>
          <w:lang w:val="fr-FR"/>
        </w:rPr>
      </w:pPr>
      <w:proofErr w:type="gramStart"/>
      <w:r>
        <w:rPr>
          <w:rStyle w:val="Aucun"/>
          <w:b/>
          <w:bCs/>
          <w:sz w:val="22"/>
          <w:szCs w:val="22"/>
          <w:vertAlign w:val="superscript"/>
          <w:lang w:val="fr-FR"/>
        </w:rPr>
        <w:t>b</w:t>
      </w:r>
      <w:proofErr w:type="gramEnd"/>
      <w:r>
        <w:rPr>
          <w:rStyle w:val="Aucun"/>
          <w:b/>
          <w:bCs/>
          <w:sz w:val="22"/>
          <w:szCs w:val="22"/>
          <w:vertAlign w:val="superscript"/>
          <w:lang w:val="fr-FR"/>
        </w:rPr>
        <w:t xml:space="preserve"> </w:t>
      </w:r>
      <w:r>
        <w:rPr>
          <w:rStyle w:val="Aucun"/>
          <w:sz w:val="22"/>
          <w:szCs w:val="22"/>
          <w:lang w:val="fr-FR"/>
        </w:rPr>
        <w:t>Laboratoire d'Informatique Médicale et d'Ingénierie des Connaissances en e-Santé, U1142, INSERM, Sorbonne Université &amp; Sorbonne Paris Nord, Paris, France</w:t>
      </w:r>
    </w:p>
    <w:p w14:paraId="1852F72A" w14:textId="77777777" w:rsidR="00050E45" w:rsidRPr="00806DA3" w:rsidRDefault="00050E45" w:rsidP="00B878E7">
      <w:pPr>
        <w:pStyle w:val="3Affiliations"/>
        <w:rPr>
          <w:rStyle w:val="Aucun"/>
          <w:sz w:val="22"/>
          <w:szCs w:val="22"/>
          <w:lang w:val="en-GB"/>
        </w:rPr>
      </w:pPr>
      <w:proofErr w:type="gramStart"/>
      <w:r w:rsidRPr="00806DA3">
        <w:rPr>
          <w:rStyle w:val="Aucun"/>
          <w:b/>
          <w:bCs/>
          <w:sz w:val="22"/>
          <w:szCs w:val="22"/>
          <w:vertAlign w:val="superscript"/>
          <w:lang w:val="en-GB"/>
        </w:rPr>
        <w:t>c</w:t>
      </w:r>
      <w:proofErr w:type="gramEnd"/>
      <w:r w:rsidR="00AE693E">
        <w:rPr>
          <w:rStyle w:val="Aucun"/>
          <w:b/>
          <w:bCs/>
          <w:sz w:val="22"/>
          <w:szCs w:val="22"/>
          <w:vertAlign w:val="superscript"/>
          <w:lang w:val="en-GB"/>
        </w:rPr>
        <w:t xml:space="preserve"> </w:t>
      </w:r>
      <w:r w:rsidR="00AE693E">
        <w:rPr>
          <w:rStyle w:val="Aucun"/>
          <w:sz w:val="22"/>
          <w:szCs w:val="22"/>
        </w:rPr>
        <w:t>Department of Hygiene, Rouen University Hospital, Rouen, France</w:t>
      </w:r>
      <w:r w:rsidR="00AE693E" w:rsidRPr="00806DA3">
        <w:rPr>
          <w:rStyle w:val="Aucun"/>
          <w:sz w:val="22"/>
          <w:szCs w:val="22"/>
          <w:lang w:val="en-GB"/>
        </w:rPr>
        <w:t xml:space="preserve"> </w:t>
      </w:r>
    </w:p>
    <w:p w14:paraId="41E0D109" w14:textId="77777777" w:rsidR="00050E45" w:rsidRPr="00806DA3" w:rsidRDefault="00050E45" w:rsidP="00B878E7">
      <w:pPr>
        <w:pStyle w:val="Titre2"/>
        <w:rPr>
          <w:shd w:val="clear" w:color="auto" w:fill="FFFFFF"/>
          <w:lang w:val="en-GB"/>
        </w:rPr>
      </w:pPr>
    </w:p>
    <w:p w14:paraId="68C02ABF" w14:textId="77777777" w:rsidR="000F6852" w:rsidRDefault="000F6852" w:rsidP="00B878E7">
      <w:pPr>
        <w:spacing w:before="120" w:after="120" w:line="480" w:lineRule="exact"/>
        <w:rPr>
          <w:lang w:val="en-US"/>
        </w:rPr>
      </w:pPr>
      <w:r w:rsidRPr="000F6852">
        <w:rPr>
          <w:lang w:val="en-US"/>
        </w:rPr>
        <w:t>Abstract.</w:t>
      </w:r>
      <w:r w:rsidR="002A1E8A">
        <w:rPr>
          <w:lang w:val="en-US"/>
        </w:rPr>
        <w:t xml:space="preserve"> </w:t>
      </w:r>
    </w:p>
    <w:p w14:paraId="2F34D17B" w14:textId="77777777" w:rsidR="0006716B" w:rsidRDefault="002A1E8A" w:rsidP="00B73113">
      <w:pPr>
        <w:autoSpaceDE w:val="0"/>
        <w:autoSpaceDN w:val="0"/>
        <w:adjustRightInd w:val="0"/>
        <w:jc w:val="both"/>
        <w:rPr>
          <w:rFonts w:ascii="Arial" w:hAnsi="Arial" w:cs="TimesNewRomanPS-ItalicMT"/>
          <w:i/>
          <w:sz w:val="20"/>
          <w:szCs w:val="16"/>
          <w:lang w:val="en-GB"/>
        </w:rPr>
      </w:pPr>
      <w:r w:rsidRPr="00DB12E4">
        <w:rPr>
          <w:rFonts w:ascii="Arial" w:hAnsi="Arial" w:cs="TimesNewRomanPS-ItalicMT"/>
          <w:i/>
          <w:sz w:val="20"/>
          <w:szCs w:val="16"/>
          <w:lang w:val="en-GB"/>
        </w:rPr>
        <w:t xml:space="preserve">The surveillance of Surgical Site Infections (SSI) contributes to the management of risk in French </w:t>
      </w:r>
      <w:r w:rsidRPr="002A1E8A">
        <w:rPr>
          <w:rFonts w:ascii="Arial" w:hAnsi="Arial" w:cs="TimesNewRomanPS-ItalicMT"/>
          <w:i/>
          <w:sz w:val="20"/>
          <w:szCs w:val="16"/>
          <w:lang w:val="en-GB"/>
        </w:rPr>
        <w:t>hospitals. Manual identification of infections is costly, time-consuming and limits the promotion of preventive procedures by the dedicated teams. The introduction of alternative methods using automated detection strategies is promising to improve this surveillance. The present study describes an automated detection strategy for SSI in neurosurgery, based on textual analysis of medical reports stored in a clinical data warehouse.</w:t>
      </w:r>
      <w:r w:rsidR="0006716B">
        <w:rPr>
          <w:rFonts w:ascii="Arial" w:hAnsi="Arial" w:cs="TimesNewRomanPS-ItalicMT"/>
          <w:i/>
          <w:sz w:val="20"/>
          <w:szCs w:val="16"/>
          <w:lang w:val="en-GB"/>
        </w:rPr>
        <w:t xml:space="preserve"> </w:t>
      </w:r>
      <w:r w:rsidRPr="002A1E8A">
        <w:rPr>
          <w:rFonts w:ascii="Arial" w:hAnsi="Arial" w:cs="TimesNewRomanPS-ItalicMT"/>
          <w:i/>
          <w:sz w:val="20"/>
          <w:szCs w:val="16"/>
          <w:lang w:val="en-GB"/>
        </w:rPr>
        <w:t>………</w:t>
      </w:r>
    </w:p>
    <w:p w14:paraId="18552B56" w14:textId="77777777" w:rsidR="002A1E8A" w:rsidRPr="002A1E8A" w:rsidRDefault="005830F3" w:rsidP="00B878E7">
      <w:pPr>
        <w:autoSpaceDE w:val="0"/>
        <w:autoSpaceDN w:val="0"/>
        <w:adjustRightInd w:val="0"/>
        <w:spacing w:before="120" w:after="120" w:line="480" w:lineRule="exact"/>
        <w:jc w:val="both"/>
        <w:rPr>
          <w:rFonts w:ascii="Arial" w:hAnsi="Arial"/>
          <w:i/>
          <w:sz w:val="20"/>
          <w:lang w:val="en-GB"/>
        </w:rPr>
      </w:pPr>
      <w:r>
        <w:rPr>
          <w:rFonts w:ascii="Arial" w:hAnsi="Arial" w:cs="TimesNewRomanPS-ItalicMT"/>
          <w:i/>
          <w:sz w:val="20"/>
          <w:szCs w:val="16"/>
          <w:lang w:val="en-GB"/>
        </w:rPr>
        <w:t>Results</w:t>
      </w:r>
      <w:r w:rsidR="0006716B">
        <w:rPr>
          <w:rFonts w:ascii="Arial" w:hAnsi="Arial" w:cs="TimesNewRomanPS-ItalicMT"/>
          <w:i/>
          <w:sz w:val="20"/>
          <w:szCs w:val="16"/>
          <w:lang w:val="en-GB"/>
        </w:rPr>
        <w:t xml:space="preserve"> </w:t>
      </w:r>
      <w:r w:rsidR="002A1E8A" w:rsidRPr="002A1E8A">
        <w:rPr>
          <w:rFonts w:ascii="Arial" w:hAnsi="Arial" w:cs="TimesNewRomanPS-ItalicMT"/>
          <w:i/>
          <w:sz w:val="20"/>
          <w:szCs w:val="16"/>
          <w:lang w:val="en-GB"/>
        </w:rPr>
        <w:t>………………..</w:t>
      </w:r>
    </w:p>
    <w:p w14:paraId="166C38F1" w14:textId="77777777" w:rsidR="002A1E8A" w:rsidRPr="000F6852" w:rsidRDefault="002A1E8A" w:rsidP="00B878E7">
      <w:pPr>
        <w:rPr>
          <w:lang w:val="en-US"/>
        </w:rPr>
      </w:pPr>
    </w:p>
    <w:p w14:paraId="50D13FF4" w14:textId="77777777" w:rsidR="000F6852" w:rsidRPr="000F6852" w:rsidRDefault="009209BD" w:rsidP="00B878E7">
      <w:pPr>
        <w:rPr>
          <w:lang w:val="en-US"/>
        </w:rPr>
      </w:pPr>
      <w:r>
        <w:rPr>
          <w:lang w:val="en-US"/>
        </w:rPr>
        <w:t>Keywords…</w:t>
      </w:r>
    </w:p>
    <w:p w14:paraId="068F5BA5" w14:textId="77777777" w:rsidR="007B00FD" w:rsidRDefault="00777D97" w:rsidP="00B878E7">
      <w:pPr>
        <w:pStyle w:val="Titre2"/>
        <w:rPr>
          <w:shd w:val="clear" w:color="auto" w:fill="FFFFFF"/>
          <w:lang w:val="en-GB"/>
        </w:rPr>
      </w:pPr>
      <w:r>
        <w:rPr>
          <w:shd w:val="clear" w:color="auto" w:fill="FFFFFF"/>
          <w:lang w:val="en-GB"/>
        </w:rPr>
        <w:t xml:space="preserve">1. </w:t>
      </w:r>
      <w:r w:rsidR="007B00FD">
        <w:rPr>
          <w:shd w:val="clear" w:color="auto" w:fill="FFFFFF"/>
          <w:lang w:val="en-GB"/>
        </w:rPr>
        <w:t>Intro</w:t>
      </w:r>
    </w:p>
    <w:p w14:paraId="44BB80EA" w14:textId="77777777" w:rsidR="008C1682" w:rsidRPr="008C1682" w:rsidRDefault="008C1682" w:rsidP="008C1682">
      <w:pPr>
        <w:autoSpaceDE w:val="0"/>
        <w:autoSpaceDN w:val="0"/>
        <w:adjustRightInd w:val="0"/>
        <w:jc w:val="both"/>
        <w:rPr>
          <w:rFonts w:ascii="Arial" w:hAnsi="Arial" w:cs="AdvGulliv-R"/>
          <w:sz w:val="20"/>
          <w:szCs w:val="16"/>
          <w:lang w:val="en-GB"/>
        </w:rPr>
      </w:pPr>
    </w:p>
    <w:p w14:paraId="684D5EC8" w14:textId="77777777" w:rsidR="008C1682" w:rsidRPr="008C1682" w:rsidRDefault="008C1682" w:rsidP="008C1682">
      <w:pPr>
        <w:autoSpaceDE w:val="0"/>
        <w:autoSpaceDN w:val="0"/>
        <w:adjustRightInd w:val="0"/>
        <w:jc w:val="both"/>
        <w:rPr>
          <w:rFonts w:ascii="Arial" w:hAnsi="Arial" w:cs="AdvGulliv-R"/>
          <w:sz w:val="20"/>
          <w:szCs w:val="16"/>
          <w:lang w:val="en-GB"/>
        </w:rPr>
      </w:pPr>
      <w:r w:rsidRPr="008C1682">
        <w:rPr>
          <w:rFonts w:ascii="Arial" w:hAnsi="Arial" w:cs="AdvGulliv-R"/>
          <w:sz w:val="20"/>
          <w:szCs w:val="16"/>
          <w:lang w:val="en-GB"/>
        </w:rPr>
        <w:t xml:space="preserve">As Electronic Health Record (EHR) systems gain ubiquity, the volume of electronic clinical data continues to burgeon. This proliferation has captivated researchers, healthcare administrators, and clinicians alike, </w:t>
      </w:r>
      <w:proofErr w:type="spellStart"/>
      <w:r w:rsidRPr="008C1682">
        <w:rPr>
          <w:rFonts w:ascii="Arial" w:hAnsi="Arial" w:cs="AdvGulliv-R"/>
          <w:sz w:val="20"/>
          <w:szCs w:val="16"/>
          <w:lang w:val="en-GB"/>
        </w:rPr>
        <w:t>fueling</w:t>
      </w:r>
      <w:proofErr w:type="spellEnd"/>
      <w:r w:rsidRPr="008C1682">
        <w:rPr>
          <w:rFonts w:ascii="Arial" w:hAnsi="Arial" w:cs="AdvGulliv-R"/>
          <w:sz w:val="20"/>
          <w:szCs w:val="16"/>
          <w:lang w:val="en-GB"/>
        </w:rPr>
        <w:t xml:space="preserve"> interest in the secondary utilization of EHR data to augment clinical acumen and optimize patient care. Among the myriad applications of EHR data, the targeted detection of specific outcomes and adverse conditions—such as Surgical Site Infections (SSIs)—emerges as a particularly compelling avenue for exploration.</w:t>
      </w:r>
    </w:p>
    <w:p w14:paraId="7B3A0D52" w14:textId="77777777" w:rsidR="008C1682" w:rsidRPr="008C1682" w:rsidRDefault="008C1682" w:rsidP="008C1682">
      <w:pPr>
        <w:autoSpaceDE w:val="0"/>
        <w:autoSpaceDN w:val="0"/>
        <w:adjustRightInd w:val="0"/>
        <w:jc w:val="both"/>
        <w:rPr>
          <w:rFonts w:ascii="Arial" w:hAnsi="Arial" w:cs="AdvGulliv-R"/>
          <w:sz w:val="20"/>
          <w:szCs w:val="16"/>
          <w:lang w:val="en-GB"/>
        </w:rPr>
      </w:pPr>
    </w:p>
    <w:p w14:paraId="7D1E0DDA" w14:textId="77777777" w:rsidR="008C1682" w:rsidRPr="008C1682" w:rsidRDefault="008C1682" w:rsidP="008C1682">
      <w:pPr>
        <w:autoSpaceDE w:val="0"/>
        <w:autoSpaceDN w:val="0"/>
        <w:adjustRightInd w:val="0"/>
        <w:jc w:val="both"/>
        <w:rPr>
          <w:rFonts w:ascii="Arial" w:hAnsi="Arial" w:cs="AdvGulliv-R"/>
          <w:sz w:val="20"/>
          <w:szCs w:val="16"/>
          <w:lang w:val="en-GB"/>
        </w:rPr>
      </w:pPr>
      <w:r w:rsidRPr="008C1682">
        <w:rPr>
          <w:rFonts w:ascii="Arial" w:hAnsi="Arial" w:cs="AdvGulliv-R"/>
          <w:sz w:val="20"/>
          <w:szCs w:val="16"/>
          <w:lang w:val="en-GB"/>
        </w:rPr>
        <w:t xml:space="preserve">The French Health Authority ardently advocates for the routine surveillance of SSIs, situating it within the broader framework of risk management for Healthcare-Associated Infections (HAIs). While the salutary impact of HAI surveillance on both health outcomes and healthcare efficiency </w:t>
      </w:r>
      <w:proofErr w:type="gramStart"/>
      <w:r w:rsidRPr="008C1682">
        <w:rPr>
          <w:rFonts w:ascii="Arial" w:hAnsi="Arial" w:cs="AdvGulliv-R"/>
          <w:sz w:val="20"/>
          <w:szCs w:val="16"/>
          <w:lang w:val="en-GB"/>
        </w:rPr>
        <w:t>is empirically substantiated</w:t>
      </w:r>
      <w:proofErr w:type="gramEnd"/>
      <w:r w:rsidRPr="008C1682">
        <w:rPr>
          <w:rFonts w:ascii="Arial" w:hAnsi="Arial" w:cs="AdvGulliv-R"/>
          <w:sz w:val="20"/>
          <w:szCs w:val="16"/>
          <w:lang w:val="en-GB"/>
        </w:rPr>
        <w:t>, the prevailing identification methodologies remain predominantly manual, executed by local hospital hygienists or direct practitioners. This manual approach is not only resource-intensive but also diverts critical resources away from the conceptualization and monitoring of preventive strategies.</w:t>
      </w:r>
    </w:p>
    <w:p w14:paraId="05066932" w14:textId="77777777" w:rsidR="008C1682" w:rsidRPr="008C1682" w:rsidRDefault="008C1682" w:rsidP="008C1682">
      <w:pPr>
        <w:autoSpaceDE w:val="0"/>
        <w:autoSpaceDN w:val="0"/>
        <w:adjustRightInd w:val="0"/>
        <w:jc w:val="both"/>
        <w:rPr>
          <w:rFonts w:ascii="Arial" w:hAnsi="Arial" w:cs="AdvGulliv-R"/>
          <w:sz w:val="20"/>
          <w:szCs w:val="16"/>
          <w:lang w:val="en-GB"/>
        </w:rPr>
      </w:pPr>
    </w:p>
    <w:p w14:paraId="61FE6686" w14:textId="77777777" w:rsidR="008C1682" w:rsidRPr="008C1682" w:rsidRDefault="008C1682" w:rsidP="008C1682">
      <w:pPr>
        <w:autoSpaceDE w:val="0"/>
        <w:autoSpaceDN w:val="0"/>
        <w:adjustRightInd w:val="0"/>
        <w:jc w:val="both"/>
        <w:rPr>
          <w:rFonts w:ascii="Arial" w:hAnsi="Arial" w:cs="AdvGulliv-R"/>
          <w:sz w:val="20"/>
          <w:szCs w:val="16"/>
          <w:lang w:val="en-GB"/>
        </w:rPr>
      </w:pPr>
      <w:r w:rsidRPr="008C1682">
        <w:rPr>
          <w:rFonts w:ascii="Arial" w:hAnsi="Arial" w:cs="AdvGulliv-R"/>
          <w:sz w:val="20"/>
          <w:szCs w:val="16"/>
          <w:lang w:val="en-GB"/>
        </w:rPr>
        <w:t xml:space="preserve">Current SSI detection practices, largely reliant on manual surveillance, are fraught with inconsistencies and limitations—ranging from human error to staff turnover and training gaps. The automation of SSI detection via EHRs offers a more standardized, efficient, and comprehensive modus operandi. It mitigates human error, facilitates real-time monitoring, and seamlessly integrates into extant healthcare IT ecosystems, thereby elevating the </w:t>
      </w:r>
      <w:proofErr w:type="spellStart"/>
      <w:r w:rsidRPr="008C1682">
        <w:rPr>
          <w:rFonts w:ascii="Arial" w:hAnsi="Arial" w:cs="AdvGulliv-R"/>
          <w:sz w:val="20"/>
          <w:szCs w:val="16"/>
          <w:lang w:val="en-GB"/>
        </w:rPr>
        <w:t>caliber</w:t>
      </w:r>
      <w:proofErr w:type="spellEnd"/>
      <w:r w:rsidRPr="008C1682">
        <w:rPr>
          <w:rFonts w:ascii="Arial" w:hAnsi="Arial" w:cs="AdvGulliv-R"/>
          <w:sz w:val="20"/>
          <w:szCs w:val="16"/>
          <w:lang w:val="en-GB"/>
        </w:rPr>
        <w:t xml:space="preserve"> of SSI reporting and contributing to superior patient care.</w:t>
      </w:r>
    </w:p>
    <w:p w14:paraId="77B007D4" w14:textId="77777777" w:rsidR="008C1682" w:rsidRPr="008C1682" w:rsidRDefault="008C1682" w:rsidP="008C1682">
      <w:pPr>
        <w:autoSpaceDE w:val="0"/>
        <w:autoSpaceDN w:val="0"/>
        <w:adjustRightInd w:val="0"/>
        <w:jc w:val="both"/>
        <w:rPr>
          <w:rFonts w:ascii="Arial" w:hAnsi="Arial" w:cs="AdvGulliv-R"/>
          <w:sz w:val="20"/>
          <w:szCs w:val="16"/>
          <w:lang w:val="en-GB"/>
        </w:rPr>
      </w:pPr>
    </w:p>
    <w:p w14:paraId="37295876" w14:textId="77777777" w:rsidR="008C1682" w:rsidRPr="008C1682" w:rsidRDefault="008C1682" w:rsidP="008C1682">
      <w:pPr>
        <w:autoSpaceDE w:val="0"/>
        <w:autoSpaceDN w:val="0"/>
        <w:adjustRightInd w:val="0"/>
        <w:jc w:val="both"/>
        <w:rPr>
          <w:rFonts w:ascii="Arial" w:hAnsi="Arial" w:cs="AdvGulliv-R"/>
          <w:sz w:val="20"/>
          <w:szCs w:val="16"/>
          <w:lang w:val="en-GB"/>
        </w:rPr>
      </w:pPr>
      <w:r w:rsidRPr="008C1682">
        <w:rPr>
          <w:rFonts w:ascii="Arial" w:hAnsi="Arial" w:cs="AdvGulliv-R"/>
          <w:sz w:val="20"/>
          <w:szCs w:val="16"/>
          <w:lang w:val="en-GB"/>
        </w:rPr>
        <w:t xml:space="preserve">In recent years, Clinical Data Warehouses (CDWs) have emerged as indispensable assets within hospital settings, facilitating the extraction of actionable insights from both structured and unstructured data. These tools predominantly employ Natural Language Processing (NLP) algorithms to sift through clinical narratives for a variety of applications, such as identifying eligible patients for clinical trials and targeted research </w:t>
      </w:r>
      <w:proofErr w:type="spellStart"/>
      <w:r w:rsidRPr="008C1682">
        <w:rPr>
          <w:rFonts w:ascii="Arial" w:hAnsi="Arial" w:cs="AdvGulliv-R"/>
          <w:sz w:val="20"/>
          <w:szCs w:val="16"/>
          <w:lang w:val="en-GB"/>
        </w:rPr>
        <w:t>endeavors</w:t>
      </w:r>
      <w:proofErr w:type="spellEnd"/>
      <w:r w:rsidRPr="008C1682">
        <w:rPr>
          <w:rFonts w:ascii="Arial" w:hAnsi="Arial" w:cs="AdvGulliv-R"/>
          <w:sz w:val="20"/>
          <w:szCs w:val="16"/>
          <w:lang w:val="en-GB"/>
        </w:rPr>
        <w:t xml:space="preserve">. While numerous contemporary approaches pivot on predictive models or machine learning algorithms, our methodology </w:t>
      </w:r>
      <w:proofErr w:type="gramStart"/>
      <w:r w:rsidRPr="008C1682">
        <w:rPr>
          <w:rFonts w:ascii="Arial" w:hAnsi="Arial" w:cs="AdvGulliv-R"/>
          <w:sz w:val="20"/>
          <w:szCs w:val="16"/>
          <w:lang w:val="en-GB"/>
        </w:rPr>
        <w:t>is uniquely anchored</w:t>
      </w:r>
      <w:proofErr w:type="gramEnd"/>
      <w:r w:rsidRPr="008C1682">
        <w:rPr>
          <w:rFonts w:ascii="Arial" w:hAnsi="Arial" w:cs="AdvGulliv-R"/>
          <w:sz w:val="20"/>
          <w:szCs w:val="16"/>
          <w:lang w:val="en-GB"/>
        </w:rPr>
        <w:t xml:space="preserve"> in pure information retrieval. This is primarily attributable to the preponderance of relevant information embedded within clinical narratives, which are inherently challenging to manipulate via machine learning techniques due to data constraints.</w:t>
      </w:r>
    </w:p>
    <w:p w14:paraId="483377DD" w14:textId="77777777" w:rsidR="008C1682" w:rsidRPr="008C1682" w:rsidRDefault="008C1682" w:rsidP="008C1682">
      <w:pPr>
        <w:autoSpaceDE w:val="0"/>
        <w:autoSpaceDN w:val="0"/>
        <w:adjustRightInd w:val="0"/>
        <w:jc w:val="both"/>
        <w:rPr>
          <w:rFonts w:ascii="Arial" w:hAnsi="Arial" w:cs="AdvGulliv-R"/>
          <w:sz w:val="20"/>
          <w:szCs w:val="16"/>
          <w:lang w:val="en-GB"/>
        </w:rPr>
      </w:pPr>
    </w:p>
    <w:p w14:paraId="798A40AF" w14:textId="77777777" w:rsidR="007B00FD" w:rsidRDefault="008C1682" w:rsidP="008C1682">
      <w:pPr>
        <w:autoSpaceDE w:val="0"/>
        <w:autoSpaceDN w:val="0"/>
        <w:adjustRightInd w:val="0"/>
        <w:jc w:val="both"/>
        <w:rPr>
          <w:rFonts w:ascii="Arial" w:hAnsi="Arial" w:cs="Arial"/>
          <w:color w:val="000000"/>
          <w:sz w:val="20"/>
          <w:szCs w:val="20"/>
          <w:shd w:val="clear" w:color="auto" w:fill="FFFFFF"/>
          <w:lang w:val="en-GB"/>
        </w:rPr>
      </w:pPr>
      <w:r w:rsidRPr="008C1682">
        <w:rPr>
          <w:rFonts w:ascii="Arial" w:hAnsi="Arial" w:cs="AdvGulliv-R"/>
          <w:sz w:val="20"/>
          <w:szCs w:val="16"/>
          <w:lang w:val="en-GB"/>
        </w:rPr>
        <w:t>The principal aim of our study is to evaluate the efficacy of the "</w:t>
      </w:r>
      <w:proofErr w:type="spellStart"/>
      <w:r w:rsidRPr="008C1682">
        <w:rPr>
          <w:rFonts w:ascii="Arial" w:hAnsi="Arial" w:cs="AdvGulliv-R"/>
          <w:sz w:val="20"/>
          <w:szCs w:val="16"/>
          <w:lang w:val="en-GB"/>
        </w:rPr>
        <w:t>Entrepôt</w:t>
      </w:r>
      <w:proofErr w:type="spellEnd"/>
      <w:r w:rsidRPr="008C1682">
        <w:rPr>
          <w:rFonts w:ascii="Arial" w:hAnsi="Arial" w:cs="AdvGulliv-R"/>
          <w:sz w:val="20"/>
          <w:szCs w:val="16"/>
          <w:lang w:val="en-GB"/>
        </w:rPr>
        <w:t xml:space="preserve"> des </w:t>
      </w:r>
      <w:proofErr w:type="spellStart"/>
      <w:r w:rsidRPr="008C1682">
        <w:rPr>
          <w:rFonts w:ascii="Arial" w:hAnsi="Arial" w:cs="AdvGulliv-R"/>
          <w:sz w:val="20"/>
          <w:szCs w:val="16"/>
          <w:lang w:val="en-GB"/>
        </w:rPr>
        <w:t>Données</w:t>
      </w:r>
      <w:proofErr w:type="spellEnd"/>
      <w:r w:rsidRPr="008C1682">
        <w:rPr>
          <w:rFonts w:ascii="Arial" w:hAnsi="Arial" w:cs="AdvGulliv-R"/>
          <w:sz w:val="20"/>
          <w:szCs w:val="16"/>
          <w:lang w:val="en-GB"/>
        </w:rPr>
        <w:t xml:space="preserve"> de Santé Normand" (EDSaN) in identifying SSIs following spinal surgeries conducted within the neurosurgery or </w:t>
      </w:r>
      <w:proofErr w:type="spellStart"/>
      <w:r w:rsidRPr="008C1682">
        <w:rPr>
          <w:rFonts w:ascii="Arial" w:hAnsi="Arial" w:cs="AdvGulliv-R"/>
          <w:sz w:val="20"/>
          <w:szCs w:val="16"/>
          <w:lang w:val="en-GB"/>
        </w:rPr>
        <w:t>orthopedic</w:t>
      </w:r>
      <w:proofErr w:type="spellEnd"/>
      <w:r w:rsidRPr="008C1682">
        <w:rPr>
          <w:rFonts w:ascii="Arial" w:hAnsi="Arial" w:cs="AdvGulliv-R"/>
          <w:sz w:val="20"/>
          <w:szCs w:val="16"/>
          <w:lang w:val="en-GB"/>
        </w:rPr>
        <w:t xml:space="preserve"> wards of Rouen Hospital. The ultimate aspiration and secondary objective of this paper are to expedite and streamline the detection of such events by the Hygiene Department, thereby alleviating the workload engendered by extant surveillance practices.</w:t>
      </w:r>
    </w:p>
    <w:p w14:paraId="00D5ACC6" w14:textId="77777777" w:rsidR="007B00FD" w:rsidRPr="00777D97" w:rsidRDefault="00777D97" w:rsidP="00B878E7">
      <w:pPr>
        <w:pStyle w:val="Titre2"/>
        <w:rPr>
          <w:lang w:val="en-GB"/>
        </w:rPr>
      </w:pPr>
      <w:bookmarkStart w:id="0" w:name="_GoBack"/>
      <w:bookmarkEnd w:id="0"/>
      <w:r w:rsidRPr="00777D97">
        <w:rPr>
          <w:lang w:val="en-GB"/>
        </w:rPr>
        <w:t xml:space="preserve">2. </w:t>
      </w:r>
      <w:r w:rsidR="007B00FD" w:rsidRPr="00777D97">
        <w:rPr>
          <w:lang w:val="en-GB"/>
        </w:rPr>
        <w:t xml:space="preserve">Methods </w:t>
      </w:r>
    </w:p>
    <w:p w14:paraId="2051DA95" w14:textId="77777777" w:rsidR="00830F9D" w:rsidRPr="00D4359E" w:rsidRDefault="00830F9D" w:rsidP="00B878E7">
      <w:pPr>
        <w:pStyle w:val="Titre3"/>
        <w:rPr>
          <w:sz w:val="24"/>
          <w:u w:val="single"/>
          <w:lang w:val="en-GB"/>
        </w:rPr>
      </w:pPr>
      <w:r w:rsidRPr="00F60E6C">
        <w:rPr>
          <w:sz w:val="24"/>
          <w:lang w:val="en-GB"/>
        </w:rPr>
        <w:t>SSI definition</w:t>
      </w:r>
    </w:p>
    <w:p w14:paraId="7F3B57E0" w14:textId="77777777" w:rsidR="00830F9D" w:rsidRPr="00F60E6C" w:rsidRDefault="00830F9D" w:rsidP="00B878E7">
      <w:pPr>
        <w:autoSpaceDE w:val="0"/>
        <w:autoSpaceDN w:val="0"/>
        <w:adjustRightInd w:val="0"/>
        <w:jc w:val="both"/>
        <w:rPr>
          <w:rFonts w:ascii="Arial" w:hAnsi="Arial" w:cs="TimesNewRomanPSMT"/>
          <w:sz w:val="20"/>
          <w:szCs w:val="16"/>
          <w:lang w:val="en-GB"/>
        </w:rPr>
      </w:pPr>
      <w:r w:rsidRPr="00F60E6C">
        <w:rPr>
          <w:rFonts w:ascii="Arial" w:hAnsi="Arial" w:cs="TimesNewRomanPSMT"/>
          <w:sz w:val="20"/>
          <w:szCs w:val="16"/>
          <w:lang w:val="en-GB"/>
        </w:rPr>
        <w:t xml:space="preserve">Surgical Site Infection </w:t>
      </w:r>
      <w:proofErr w:type="gramStart"/>
      <w:r w:rsidRPr="00F60E6C">
        <w:rPr>
          <w:rFonts w:ascii="Arial" w:hAnsi="Arial" w:cs="TimesNewRomanPSMT"/>
          <w:sz w:val="20"/>
          <w:szCs w:val="16"/>
          <w:lang w:val="en-GB"/>
        </w:rPr>
        <w:t>was defined</w:t>
      </w:r>
      <w:proofErr w:type="gramEnd"/>
      <w:r w:rsidRPr="00F60E6C">
        <w:rPr>
          <w:rFonts w:ascii="Arial" w:hAnsi="Arial" w:cs="TimesNewRomanPSMT"/>
          <w:sz w:val="20"/>
          <w:szCs w:val="16"/>
          <w:lang w:val="en-GB"/>
        </w:rPr>
        <w:t xml:space="preserve"> according to the CDC/NHSN recommendations. SSI secondary to neurosurgery consist of infections that appear to </w:t>
      </w:r>
      <w:proofErr w:type="gramStart"/>
      <w:r w:rsidRPr="00F60E6C">
        <w:rPr>
          <w:rFonts w:ascii="Arial" w:hAnsi="Arial" w:cs="TimesNewRomanPSMT"/>
          <w:sz w:val="20"/>
          <w:szCs w:val="16"/>
          <w:lang w:val="en-GB"/>
        </w:rPr>
        <w:t>be related</w:t>
      </w:r>
      <w:proofErr w:type="gramEnd"/>
      <w:r w:rsidRPr="00F60E6C">
        <w:rPr>
          <w:rFonts w:ascii="Arial" w:hAnsi="Arial" w:cs="TimesNewRomanPSMT"/>
          <w:sz w:val="20"/>
          <w:szCs w:val="16"/>
          <w:lang w:val="en-GB"/>
        </w:rPr>
        <w:t xml:space="preserve"> to the operative procedure, occurring within 30 days after the operation for non-implant procedures, or within one year if implant is in place. According to this definition, surgery procedure and SSI diagnosis </w:t>
      </w:r>
      <w:proofErr w:type="gramStart"/>
      <w:r w:rsidRPr="00F60E6C">
        <w:rPr>
          <w:rFonts w:ascii="Arial" w:hAnsi="Arial" w:cs="TimesNewRomanPSMT"/>
          <w:sz w:val="20"/>
          <w:szCs w:val="16"/>
          <w:lang w:val="en-GB"/>
        </w:rPr>
        <w:t>could be reported</w:t>
      </w:r>
      <w:proofErr w:type="gramEnd"/>
      <w:r w:rsidRPr="00F60E6C">
        <w:rPr>
          <w:rFonts w:ascii="Arial" w:hAnsi="Arial" w:cs="TimesNewRomanPSMT"/>
          <w:sz w:val="20"/>
          <w:szCs w:val="16"/>
          <w:lang w:val="en-GB"/>
        </w:rPr>
        <w:t xml:space="preserve"> at different times. Thus, every detected and validated SSI </w:t>
      </w:r>
      <w:proofErr w:type="gramStart"/>
      <w:r w:rsidRPr="00F60E6C">
        <w:rPr>
          <w:rFonts w:ascii="Arial" w:hAnsi="Arial" w:cs="TimesNewRomanPSMT"/>
          <w:sz w:val="20"/>
          <w:szCs w:val="16"/>
          <w:lang w:val="en-GB"/>
        </w:rPr>
        <w:t>are said to be linked</w:t>
      </w:r>
      <w:proofErr w:type="gramEnd"/>
      <w:r w:rsidRPr="00F60E6C">
        <w:rPr>
          <w:rFonts w:ascii="Arial" w:hAnsi="Arial" w:cs="TimesNewRomanPSMT"/>
          <w:sz w:val="20"/>
          <w:szCs w:val="16"/>
          <w:lang w:val="en-GB"/>
        </w:rPr>
        <w:t xml:space="preserve"> to the first surgical procedure. For the equivalent reason, a surgical event begins with the patient's admission for the originally planned surgery and includes all documents produced by the neurosurgery or orthopaedic surgery department from admission </w:t>
      </w:r>
      <w:r w:rsidR="00C976F6">
        <w:rPr>
          <w:rFonts w:ascii="Arial" w:hAnsi="Arial" w:cs="TimesNewRomanPSMT"/>
          <w:sz w:val="20"/>
          <w:szCs w:val="16"/>
          <w:lang w:val="en-GB"/>
        </w:rPr>
        <w:t xml:space="preserve">up </w:t>
      </w:r>
      <w:r w:rsidRPr="00F60E6C">
        <w:rPr>
          <w:rFonts w:ascii="Arial" w:hAnsi="Arial" w:cs="TimesNewRomanPSMT"/>
          <w:sz w:val="20"/>
          <w:szCs w:val="16"/>
          <w:lang w:val="en-GB"/>
        </w:rPr>
        <w:t>to one year after the procedure</w:t>
      </w:r>
      <w:r w:rsidR="00C976F6">
        <w:rPr>
          <w:rFonts w:ascii="Arial" w:hAnsi="Arial" w:cs="TimesNewRomanPSMT"/>
          <w:sz w:val="20"/>
          <w:szCs w:val="16"/>
          <w:lang w:val="en-GB"/>
        </w:rPr>
        <w:t xml:space="preserve"> if any kind of material has been implanted.</w:t>
      </w:r>
    </w:p>
    <w:p w14:paraId="22A7183D" w14:textId="77777777" w:rsidR="007B00FD" w:rsidRPr="00830F9D" w:rsidRDefault="007B00FD" w:rsidP="00B878E7">
      <w:pPr>
        <w:pStyle w:val="Titre3"/>
        <w:rPr>
          <w:sz w:val="24"/>
          <w:szCs w:val="24"/>
        </w:rPr>
      </w:pPr>
      <w:r w:rsidRPr="00830F9D">
        <w:rPr>
          <w:sz w:val="24"/>
          <w:szCs w:val="24"/>
        </w:rPr>
        <w:t>Entrepôt de</w:t>
      </w:r>
      <w:r w:rsidR="00913291">
        <w:rPr>
          <w:sz w:val="24"/>
          <w:szCs w:val="24"/>
        </w:rPr>
        <w:t>s Données de</w:t>
      </w:r>
      <w:r w:rsidRPr="00830F9D">
        <w:rPr>
          <w:sz w:val="24"/>
          <w:szCs w:val="24"/>
        </w:rPr>
        <w:t xml:space="preserve"> Santé Normand (EDSaN)</w:t>
      </w:r>
    </w:p>
    <w:p w14:paraId="7F598E95" w14:textId="77777777" w:rsidR="00612096" w:rsidRDefault="00D00B7E" w:rsidP="00B878E7">
      <w:pPr>
        <w:pStyle w:val="Default"/>
        <w:rPr>
          <w:rFonts w:ascii="Arial" w:hAnsi="Arial" w:cs="Arial"/>
          <w:sz w:val="20"/>
          <w:szCs w:val="20"/>
          <w:lang w:val="en-GB"/>
        </w:rPr>
      </w:pPr>
      <w:r>
        <w:rPr>
          <w:rFonts w:ascii="Arial" w:hAnsi="Arial" w:cs="Arial"/>
          <w:sz w:val="20"/>
          <w:szCs w:val="20"/>
          <w:lang w:val="en-GB"/>
        </w:rPr>
        <w:t>EDSaN</w:t>
      </w:r>
      <w:r w:rsidR="007D7D97" w:rsidRPr="00D00B7E">
        <w:rPr>
          <w:rFonts w:ascii="Arial" w:hAnsi="Arial" w:cs="Arial"/>
          <w:sz w:val="20"/>
          <w:szCs w:val="20"/>
          <w:lang w:val="en-GB"/>
        </w:rPr>
        <w:t xml:space="preserve"> is an in-house solution to query </w:t>
      </w:r>
      <w:r w:rsidRPr="00D00B7E">
        <w:rPr>
          <w:rFonts w:ascii="Arial" w:hAnsi="Arial" w:cs="Arial"/>
          <w:sz w:val="20"/>
          <w:szCs w:val="20"/>
          <w:lang w:val="en-GB"/>
        </w:rPr>
        <w:t>Rouen University Hospital’s (</w:t>
      </w:r>
      <w:r w:rsidR="007D7D97" w:rsidRPr="00D00B7E">
        <w:rPr>
          <w:rFonts w:ascii="Arial" w:hAnsi="Arial" w:cs="Arial"/>
          <w:sz w:val="20"/>
          <w:szCs w:val="20"/>
          <w:lang w:val="en-GB"/>
        </w:rPr>
        <w:t>RUH’s</w:t>
      </w:r>
      <w:r w:rsidRPr="00D00B7E">
        <w:rPr>
          <w:rFonts w:ascii="Arial" w:hAnsi="Arial" w:cs="Arial"/>
          <w:sz w:val="20"/>
          <w:szCs w:val="20"/>
          <w:lang w:val="en-GB"/>
        </w:rPr>
        <w:t>)</w:t>
      </w:r>
      <w:r w:rsidR="007D7D97" w:rsidRPr="00D00B7E">
        <w:rPr>
          <w:rFonts w:ascii="Arial" w:hAnsi="Arial" w:cs="Arial"/>
          <w:sz w:val="20"/>
          <w:szCs w:val="20"/>
          <w:lang w:val="en-GB"/>
        </w:rPr>
        <w:t xml:space="preserve"> </w:t>
      </w:r>
      <w:r>
        <w:rPr>
          <w:rFonts w:ascii="Arial" w:hAnsi="Arial" w:cs="Arial"/>
          <w:sz w:val="20"/>
          <w:szCs w:val="20"/>
          <w:lang w:val="en-GB"/>
        </w:rPr>
        <w:t>Clinical Data Warehouse (</w:t>
      </w:r>
      <w:r w:rsidR="007D7D97" w:rsidRPr="00D00B7E">
        <w:rPr>
          <w:rFonts w:ascii="Arial" w:hAnsi="Arial" w:cs="Arial"/>
          <w:sz w:val="20"/>
          <w:szCs w:val="20"/>
          <w:lang w:val="en-GB"/>
        </w:rPr>
        <w:t>CDW</w:t>
      </w:r>
      <w:r>
        <w:rPr>
          <w:rFonts w:ascii="Arial" w:hAnsi="Arial" w:cs="Arial"/>
          <w:sz w:val="20"/>
          <w:szCs w:val="20"/>
          <w:lang w:val="en-GB"/>
        </w:rPr>
        <w:t>)</w:t>
      </w:r>
      <w:r w:rsidR="007D7D97" w:rsidRPr="00D00B7E">
        <w:rPr>
          <w:rFonts w:ascii="Arial" w:hAnsi="Arial" w:cs="Arial"/>
          <w:sz w:val="20"/>
          <w:szCs w:val="20"/>
          <w:lang w:val="en-GB"/>
        </w:rPr>
        <w:t xml:space="preserve">. EDSaN gathers clinical data since the 1990’s from about 2 million patients. Several data types have been integrated so far from the EHR and various clinical </w:t>
      </w:r>
      <w:proofErr w:type="gramStart"/>
      <w:r w:rsidR="007D7D97" w:rsidRPr="00D00B7E">
        <w:rPr>
          <w:rFonts w:ascii="Arial" w:hAnsi="Arial" w:cs="Arial"/>
          <w:sz w:val="20"/>
          <w:szCs w:val="20"/>
          <w:lang w:val="en-GB"/>
        </w:rPr>
        <w:t>data bases</w:t>
      </w:r>
      <w:proofErr w:type="gramEnd"/>
      <w:r w:rsidR="007D7D97" w:rsidRPr="00D00B7E">
        <w:rPr>
          <w:rFonts w:ascii="Arial" w:hAnsi="Arial" w:cs="Arial"/>
          <w:sz w:val="20"/>
          <w:szCs w:val="20"/>
          <w:lang w:val="en-GB"/>
        </w:rPr>
        <w:t>: structured data from biology, virology, diagnoses, procedures and unstructured data such as CN (discharge summaries, letters</w:t>
      </w:r>
      <w:r w:rsidR="007D7D97" w:rsidRPr="007D7D97">
        <w:rPr>
          <w:rFonts w:ascii="Arial" w:hAnsi="Arial" w:cs="Arial"/>
          <w:sz w:val="20"/>
          <w:szCs w:val="20"/>
          <w:lang w:val="en-GB"/>
        </w:rPr>
        <w:t>, procedure results, prescription letters, etc.)</w:t>
      </w:r>
      <w:r w:rsidR="00C073AF">
        <w:rPr>
          <w:rFonts w:ascii="Arial" w:hAnsi="Arial" w:cs="Arial"/>
          <w:sz w:val="20"/>
          <w:szCs w:val="20"/>
          <w:lang w:val="en-GB"/>
        </w:rPr>
        <w:t>[</w:t>
      </w:r>
      <w:proofErr w:type="gramStart"/>
      <w:r w:rsidR="00C073AF">
        <w:rPr>
          <w:rFonts w:ascii="Arial" w:hAnsi="Arial" w:cs="Arial"/>
          <w:sz w:val="20"/>
          <w:szCs w:val="20"/>
          <w:lang w:val="en-GB"/>
        </w:rPr>
        <w:t>ref</w:t>
      </w:r>
      <w:proofErr w:type="gramEnd"/>
      <w:r w:rsidR="00C073AF">
        <w:rPr>
          <w:rFonts w:ascii="Arial" w:hAnsi="Arial" w:cs="Arial"/>
          <w:sz w:val="20"/>
          <w:szCs w:val="20"/>
          <w:lang w:val="en-GB"/>
        </w:rPr>
        <w:t>]</w:t>
      </w:r>
      <w:r w:rsidR="007D7D97" w:rsidRPr="007D7D97">
        <w:rPr>
          <w:rFonts w:ascii="Arial" w:hAnsi="Arial" w:cs="Arial"/>
          <w:sz w:val="20"/>
          <w:szCs w:val="20"/>
          <w:lang w:val="en-GB"/>
        </w:rPr>
        <w:t>.</w:t>
      </w:r>
    </w:p>
    <w:p w14:paraId="29BFF3B3" w14:textId="77777777" w:rsidR="00180D67" w:rsidRDefault="007D7D97" w:rsidP="00B878E7">
      <w:pPr>
        <w:pStyle w:val="Default"/>
        <w:rPr>
          <w:rFonts w:ascii="Arial" w:hAnsi="Arial" w:cs="Arial"/>
          <w:sz w:val="20"/>
          <w:szCs w:val="20"/>
          <w:lang w:val="en-GB"/>
        </w:rPr>
      </w:pPr>
      <w:r w:rsidRPr="007D7D97">
        <w:rPr>
          <w:rFonts w:ascii="Arial" w:hAnsi="Arial" w:cs="Arial"/>
          <w:sz w:val="20"/>
          <w:szCs w:val="20"/>
          <w:lang w:val="en-GB"/>
        </w:rPr>
        <w:t xml:space="preserve"> </w:t>
      </w:r>
    </w:p>
    <w:p w14:paraId="43F4E063" w14:textId="77777777" w:rsidR="007D7D97" w:rsidRDefault="007D7D97" w:rsidP="00B878E7">
      <w:pPr>
        <w:pStyle w:val="Default"/>
        <w:rPr>
          <w:rFonts w:ascii="Arial" w:hAnsi="Arial" w:cs="Arial"/>
          <w:sz w:val="20"/>
          <w:szCs w:val="20"/>
          <w:lang w:val="en-GB"/>
        </w:rPr>
      </w:pPr>
      <w:r w:rsidRPr="007D7D97">
        <w:rPr>
          <w:rFonts w:ascii="Arial" w:hAnsi="Arial" w:cs="Arial"/>
          <w:sz w:val="20"/>
          <w:szCs w:val="20"/>
          <w:lang w:val="en-GB"/>
        </w:rPr>
        <w:t xml:space="preserve">More precisely, diagnoses and procedures codes </w:t>
      </w:r>
      <w:proofErr w:type="gramStart"/>
      <w:r w:rsidRPr="007D7D97">
        <w:rPr>
          <w:rFonts w:ascii="Arial" w:hAnsi="Arial" w:cs="Arial"/>
          <w:sz w:val="20"/>
          <w:szCs w:val="20"/>
          <w:lang w:val="en-GB"/>
        </w:rPr>
        <w:t>are collected</w:t>
      </w:r>
      <w:proofErr w:type="gramEnd"/>
      <w:r w:rsidRPr="007D7D97">
        <w:rPr>
          <w:rFonts w:ascii="Arial" w:hAnsi="Arial" w:cs="Arial"/>
          <w:sz w:val="20"/>
          <w:szCs w:val="20"/>
          <w:lang w:val="en-GB"/>
        </w:rPr>
        <w:t xml:space="preserve"> from the French Diagnosis Related Groups (DRG), known as PMSI in French language</w:t>
      </w:r>
      <w:r w:rsidR="00051149">
        <w:rPr>
          <w:rFonts w:ascii="Arial" w:hAnsi="Arial" w:cs="Arial"/>
          <w:sz w:val="20"/>
          <w:szCs w:val="20"/>
          <w:lang w:val="en-GB"/>
        </w:rPr>
        <w:t>; two main classifications are used to code records: the ICD-10 (International Classification of Diseases- 10</w:t>
      </w:r>
      <w:r w:rsidR="00051149" w:rsidRPr="00051149">
        <w:rPr>
          <w:rFonts w:ascii="Arial" w:hAnsi="Arial" w:cs="Arial"/>
          <w:sz w:val="20"/>
          <w:szCs w:val="20"/>
          <w:vertAlign w:val="superscript"/>
          <w:lang w:val="en-GB"/>
        </w:rPr>
        <w:t>th</w:t>
      </w:r>
      <w:r w:rsidR="00051149">
        <w:rPr>
          <w:rFonts w:ascii="Arial" w:hAnsi="Arial" w:cs="Arial"/>
          <w:sz w:val="20"/>
          <w:szCs w:val="20"/>
          <w:lang w:val="en-GB"/>
        </w:rPr>
        <w:t xml:space="preserve"> version) for diagnoses and the CCAM (Classification Commune des </w:t>
      </w:r>
      <w:proofErr w:type="spellStart"/>
      <w:r w:rsidR="00051149">
        <w:rPr>
          <w:rFonts w:ascii="Arial" w:hAnsi="Arial" w:cs="Arial"/>
          <w:sz w:val="20"/>
          <w:szCs w:val="20"/>
          <w:lang w:val="en-GB"/>
        </w:rPr>
        <w:t>Actes</w:t>
      </w:r>
      <w:proofErr w:type="spellEnd"/>
      <w:r w:rsidR="00051149">
        <w:rPr>
          <w:rFonts w:ascii="Arial" w:hAnsi="Arial" w:cs="Arial"/>
          <w:sz w:val="20"/>
          <w:szCs w:val="20"/>
          <w:lang w:val="en-GB"/>
        </w:rPr>
        <w:t xml:space="preserve"> </w:t>
      </w:r>
      <w:proofErr w:type="spellStart"/>
      <w:r w:rsidR="00051149">
        <w:rPr>
          <w:rFonts w:ascii="Arial" w:hAnsi="Arial" w:cs="Arial"/>
          <w:sz w:val="20"/>
          <w:szCs w:val="20"/>
          <w:lang w:val="en-GB"/>
        </w:rPr>
        <w:t>Médicaux</w:t>
      </w:r>
      <w:proofErr w:type="spellEnd"/>
      <w:r w:rsidR="00051149">
        <w:rPr>
          <w:rFonts w:ascii="Arial" w:hAnsi="Arial" w:cs="Arial"/>
          <w:sz w:val="20"/>
          <w:szCs w:val="20"/>
          <w:lang w:val="en-GB"/>
        </w:rPr>
        <w:t>)</w:t>
      </w:r>
      <w:r w:rsidR="00830F9D">
        <w:rPr>
          <w:rFonts w:ascii="Arial" w:hAnsi="Arial" w:cs="Arial"/>
          <w:sz w:val="20"/>
          <w:szCs w:val="20"/>
          <w:lang w:val="en-GB"/>
        </w:rPr>
        <w:t xml:space="preserve"> </w:t>
      </w:r>
      <w:r w:rsidR="00051149">
        <w:rPr>
          <w:rFonts w:ascii="Arial" w:hAnsi="Arial" w:cs="Arial"/>
          <w:sz w:val="20"/>
          <w:szCs w:val="20"/>
          <w:lang w:val="en-GB"/>
        </w:rPr>
        <w:t>for procedures.</w:t>
      </w:r>
    </w:p>
    <w:p w14:paraId="2450FEF2" w14:textId="77777777" w:rsidR="007D7D97" w:rsidRDefault="007D7D97" w:rsidP="00B878E7">
      <w:pPr>
        <w:autoSpaceDE w:val="0"/>
        <w:autoSpaceDN w:val="0"/>
        <w:adjustRightInd w:val="0"/>
        <w:jc w:val="both"/>
        <w:rPr>
          <w:rFonts w:ascii="Arial" w:hAnsi="Arial" w:cs="Arial"/>
          <w:sz w:val="20"/>
          <w:szCs w:val="20"/>
          <w:lang w:val="en-GB"/>
        </w:rPr>
      </w:pPr>
    </w:p>
    <w:p w14:paraId="5251609B" w14:textId="77777777" w:rsidR="000873C4" w:rsidRDefault="000873C4" w:rsidP="00B878E7">
      <w:pPr>
        <w:pStyle w:val="Default"/>
        <w:rPr>
          <w:rFonts w:ascii="Arial" w:hAnsi="Arial" w:cs="Arial"/>
          <w:sz w:val="20"/>
          <w:szCs w:val="20"/>
          <w:lang w:val="en-GB"/>
        </w:rPr>
      </w:pPr>
      <w:r w:rsidRPr="000873C4">
        <w:rPr>
          <w:rFonts w:ascii="Arial" w:hAnsi="Arial" w:cs="Arial"/>
          <w:sz w:val="20"/>
          <w:szCs w:val="20"/>
          <w:lang w:val="en-GB"/>
        </w:rPr>
        <w:t xml:space="preserve">EDSaN consists in: (a) a query tool that allows to search and/or mine data. For example, it can be used to identify patients from different criteria; (b) a selection tool that allows to filter and explore datasets collected from (a). </w:t>
      </w:r>
    </w:p>
    <w:p w14:paraId="16F3FA38" w14:textId="77777777" w:rsidR="00612096" w:rsidRPr="000873C4" w:rsidRDefault="00612096" w:rsidP="00B878E7">
      <w:pPr>
        <w:pStyle w:val="Default"/>
        <w:rPr>
          <w:rFonts w:ascii="Arial" w:hAnsi="Arial" w:cs="Arial"/>
          <w:sz w:val="20"/>
          <w:szCs w:val="20"/>
          <w:lang w:val="en-GB"/>
        </w:rPr>
      </w:pPr>
    </w:p>
    <w:p w14:paraId="28D2FD01" w14:textId="77777777" w:rsidR="000873C4" w:rsidRDefault="000873C4" w:rsidP="00B878E7">
      <w:pPr>
        <w:pStyle w:val="Default"/>
        <w:rPr>
          <w:rFonts w:ascii="Arial" w:hAnsi="Arial" w:cs="Arial"/>
          <w:sz w:val="20"/>
          <w:szCs w:val="20"/>
          <w:lang w:val="en-GB"/>
        </w:rPr>
      </w:pPr>
      <w:r w:rsidRPr="000873C4">
        <w:rPr>
          <w:rFonts w:ascii="Arial" w:hAnsi="Arial" w:cs="Arial"/>
          <w:sz w:val="20"/>
          <w:szCs w:val="20"/>
          <w:lang w:val="en-GB"/>
        </w:rPr>
        <w:t xml:space="preserve">The data </w:t>
      </w:r>
      <w:proofErr w:type="gramStart"/>
      <w:r w:rsidRPr="000873C4">
        <w:rPr>
          <w:rFonts w:ascii="Arial" w:hAnsi="Arial" w:cs="Arial"/>
          <w:sz w:val="20"/>
          <w:szCs w:val="20"/>
          <w:lang w:val="en-GB"/>
        </w:rPr>
        <w:t xml:space="preserve">are </w:t>
      </w:r>
      <w:proofErr w:type="spellStart"/>
      <w:r w:rsidRPr="000873C4">
        <w:rPr>
          <w:rFonts w:ascii="Arial" w:hAnsi="Arial" w:cs="Arial"/>
          <w:sz w:val="20"/>
          <w:szCs w:val="20"/>
          <w:lang w:val="en-GB"/>
        </w:rPr>
        <w:t>pseudonymized</w:t>
      </w:r>
      <w:proofErr w:type="spellEnd"/>
      <w:r w:rsidRPr="000873C4">
        <w:rPr>
          <w:rFonts w:ascii="Arial" w:hAnsi="Arial" w:cs="Arial"/>
          <w:sz w:val="20"/>
          <w:szCs w:val="20"/>
          <w:lang w:val="en-GB"/>
        </w:rPr>
        <w:t xml:space="preserve"> or de-identified in EDSaN to preserve patient anonymity</w:t>
      </w:r>
      <w:proofErr w:type="gramEnd"/>
      <w:r w:rsidRPr="000873C4">
        <w:rPr>
          <w:rFonts w:ascii="Arial" w:hAnsi="Arial" w:cs="Arial"/>
          <w:sz w:val="20"/>
          <w:szCs w:val="20"/>
          <w:lang w:val="en-GB"/>
        </w:rPr>
        <w:t xml:space="preserve">. However, for specific purposes, it is possible to re-identify the data. For example, it could be important to contact patients for various reasons; COVID-19 vaccination is one of </w:t>
      </w:r>
      <w:proofErr w:type="gramStart"/>
      <w:r w:rsidRPr="000873C4">
        <w:rPr>
          <w:rFonts w:ascii="Arial" w:hAnsi="Arial" w:cs="Arial"/>
          <w:sz w:val="20"/>
          <w:szCs w:val="20"/>
          <w:lang w:val="en-GB"/>
        </w:rPr>
        <w:t>them</w:t>
      </w:r>
      <w:r w:rsidR="00C073AF">
        <w:rPr>
          <w:rFonts w:ascii="Arial" w:hAnsi="Arial" w:cs="Arial"/>
          <w:sz w:val="20"/>
          <w:szCs w:val="20"/>
          <w:lang w:val="en-GB"/>
        </w:rPr>
        <w:t>[</w:t>
      </w:r>
      <w:proofErr w:type="gramEnd"/>
      <w:r w:rsidR="00C073AF">
        <w:rPr>
          <w:rFonts w:ascii="Arial" w:hAnsi="Arial" w:cs="Arial"/>
          <w:sz w:val="20"/>
          <w:szCs w:val="20"/>
          <w:lang w:val="en-GB"/>
        </w:rPr>
        <w:t>ref]</w:t>
      </w:r>
      <w:r w:rsidRPr="000873C4">
        <w:rPr>
          <w:rFonts w:ascii="Arial" w:hAnsi="Arial" w:cs="Arial"/>
          <w:sz w:val="20"/>
          <w:szCs w:val="20"/>
          <w:lang w:val="en-GB"/>
        </w:rPr>
        <w:t xml:space="preserve">. </w:t>
      </w:r>
    </w:p>
    <w:p w14:paraId="4140CDDB" w14:textId="77777777" w:rsidR="00612096" w:rsidRPr="000873C4" w:rsidRDefault="00612096" w:rsidP="00B878E7">
      <w:pPr>
        <w:pStyle w:val="Default"/>
        <w:rPr>
          <w:rFonts w:ascii="Arial" w:hAnsi="Arial" w:cs="Arial"/>
          <w:sz w:val="20"/>
          <w:szCs w:val="20"/>
          <w:lang w:val="en-GB"/>
        </w:rPr>
      </w:pPr>
    </w:p>
    <w:p w14:paraId="6E2610C4" w14:textId="77777777" w:rsidR="00612096" w:rsidRDefault="000873C4" w:rsidP="00B878E7">
      <w:pPr>
        <w:autoSpaceDE w:val="0"/>
        <w:autoSpaceDN w:val="0"/>
        <w:adjustRightInd w:val="0"/>
        <w:jc w:val="both"/>
        <w:rPr>
          <w:rFonts w:ascii="Arial" w:hAnsi="Arial" w:cs="Arial"/>
          <w:sz w:val="20"/>
          <w:szCs w:val="20"/>
          <w:lang w:val="en-GB"/>
        </w:rPr>
      </w:pPr>
      <w:r w:rsidRPr="000873C4">
        <w:rPr>
          <w:rFonts w:ascii="Arial" w:hAnsi="Arial" w:cs="Arial"/>
          <w:sz w:val="20"/>
          <w:szCs w:val="20"/>
          <w:lang w:val="en-GB"/>
        </w:rPr>
        <w:t xml:space="preserve">The EDSaN query software consists in a multilevel search engine that is able to query structured data, unstructured data, and both structured and unstructured data at the same time. </w:t>
      </w:r>
      <w:proofErr w:type="gramStart"/>
      <w:r w:rsidRPr="000873C4">
        <w:rPr>
          <w:rFonts w:ascii="Arial" w:hAnsi="Arial" w:cs="Arial"/>
          <w:sz w:val="20"/>
          <w:szCs w:val="20"/>
          <w:lang w:val="en-GB"/>
        </w:rPr>
        <w:t>This is a very important feature as DRG codes can sometimes lack precision and can sometimes be missing.</w:t>
      </w:r>
      <w:proofErr w:type="gramEnd"/>
      <w:r w:rsidRPr="000873C4">
        <w:rPr>
          <w:rFonts w:ascii="Arial" w:hAnsi="Arial" w:cs="Arial"/>
          <w:sz w:val="20"/>
          <w:szCs w:val="20"/>
          <w:lang w:val="en-GB"/>
        </w:rPr>
        <w:t xml:space="preserve"> In these cases, the automatic processing of clinical narrative </w:t>
      </w:r>
      <w:proofErr w:type="gramStart"/>
      <w:r w:rsidRPr="000873C4">
        <w:rPr>
          <w:rFonts w:ascii="Arial" w:hAnsi="Arial" w:cs="Arial"/>
          <w:sz w:val="20"/>
          <w:szCs w:val="20"/>
          <w:lang w:val="en-GB"/>
        </w:rPr>
        <w:t>is used</w:t>
      </w:r>
      <w:proofErr w:type="gramEnd"/>
      <w:r w:rsidRPr="000873C4">
        <w:rPr>
          <w:rFonts w:ascii="Arial" w:hAnsi="Arial" w:cs="Arial"/>
          <w:sz w:val="20"/>
          <w:szCs w:val="20"/>
          <w:lang w:val="en-GB"/>
        </w:rPr>
        <w:t xml:space="preserve">. </w:t>
      </w:r>
    </w:p>
    <w:p w14:paraId="455E109C" w14:textId="77777777" w:rsidR="00612096" w:rsidRDefault="00612096" w:rsidP="00B878E7">
      <w:pPr>
        <w:autoSpaceDE w:val="0"/>
        <w:autoSpaceDN w:val="0"/>
        <w:adjustRightInd w:val="0"/>
        <w:jc w:val="both"/>
        <w:rPr>
          <w:rFonts w:ascii="Arial" w:hAnsi="Arial" w:cs="Arial"/>
          <w:sz w:val="20"/>
          <w:szCs w:val="20"/>
          <w:lang w:val="en-GB"/>
        </w:rPr>
      </w:pPr>
    </w:p>
    <w:p w14:paraId="44B00F9B" w14:textId="77777777" w:rsidR="007D7D97" w:rsidRPr="000873C4" w:rsidRDefault="000873C4" w:rsidP="00B878E7">
      <w:pPr>
        <w:autoSpaceDE w:val="0"/>
        <w:autoSpaceDN w:val="0"/>
        <w:adjustRightInd w:val="0"/>
        <w:jc w:val="both"/>
        <w:rPr>
          <w:rFonts w:ascii="Arial" w:hAnsi="Arial" w:cs="Arial"/>
          <w:sz w:val="20"/>
          <w:szCs w:val="20"/>
          <w:lang w:val="en-GB"/>
        </w:rPr>
      </w:pPr>
      <w:r w:rsidRPr="000873C4">
        <w:rPr>
          <w:rFonts w:ascii="Arial" w:hAnsi="Arial" w:cs="Arial"/>
          <w:sz w:val="20"/>
          <w:szCs w:val="20"/>
          <w:lang w:val="en-GB"/>
        </w:rPr>
        <w:t>It combines several NLP algorithms to ensure that searched keywords are relevant (i.e., not in a negative sentence for example) or present in text specific segments (such as conclusion for example) even if those documents are natively unstructured</w:t>
      </w:r>
      <w:r w:rsidR="00180D67">
        <w:rPr>
          <w:rFonts w:ascii="Arial" w:hAnsi="Arial" w:cs="Arial"/>
          <w:sz w:val="20"/>
          <w:szCs w:val="20"/>
          <w:lang w:val="en-GB"/>
        </w:rPr>
        <w:t>.</w:t>
      </w:r>
    </w:p>
    <w:p w14:paraId="31538C78" w14:textId="77777777" w:rsidR="007D7D97" w:rsidRDefault="007D7D97" w:rsidP="00B878E7">
      <w:pPr>
        <w:autoSpaceDE w:val="0"/>
        <w:autoSpaceDN w:val="0"/>
        <w:adjustRightInd w:val="0"/>
        <w:jc w:val="both"/>
        <w:rPr>
          <w:rFonts w:ascii="Arial" w:hAnsi="Arial" w:cs="Arial"/>
          <w:sz w:val="20"/>
          <w:szCs w:val="20"/>
          <w:lang w:val="en-GB"/>
        </w:rPr>
      </w:pPr>
    </w:p>
    <w:p w14:paraId="6D40A54B" w14:textId="77777777" w:rsidR="00180D67" w:rsidRPr="00180D67" w:rsidRDefault="00180D67" w:rsidP="00B878E7">
      <w:pPr>
        <w:jc w:val="both"/>
        <w:rPr>
          <w:rFonts w:ascii="Arial" w:hAnsi="Arial"/>
          <w:sz w:val="20"/>
          <w:szCs w:val="22"/>
          <w:lang w:val="en-GB"/>
        </w:rPr>
      </w:pPr>
      <w:r w:rsidRPr="00180D67">
        <w:rPr>
          <w:rFonts w:ascii="Arial" w:hAnsi="Arial"/>
          <w:sz w:val="20"/>
          <w:szCs w:val="22"/>
          <w:lang w:val="en-GB"/>
        </w:rPr>
        <w:t xml:space="preserve">To identify the patients of interest, the following steps </w:t>
      </w:r>
      <w:proofErr w:type="gramStart"/>
      <w:r w:rsidRPr="00180D67">
        <w:rPr>
          <w:rFonts w:ascii="Arial" w:hAnsi="Arial"/>
          <w:sz w:val="20"/>
          <w:szCs w:val="22"/>
          <w:lang w:val="en-GB"/>
        </w:rPr>
        <w:t>were applied</w:t>
      </w:r>
      <w:proofErr w:type="gramEnd"/>
      <w:r w:rsidRPr="00180D67">
        <w:rPr>
          <w:rFonts w:ascii="Arial" w:hAnsi="Arial"/>
          <w:sz w:val="20"/>
          <w:szCs w:val="22"/>
          <w:lang w:val="en-GB"/>
        </w:rPr>
        <w:t xml:space="preserve">: </w:t>
      </w:r>
    </w:p>
    <w:p w14:paraId="641215F2" w14:textId="77777777" w:rsidR="00180D67" w:rsidRDefault="00180D67" w:rsidP="00B878E7">
      <w:pPr>
        <w:numPr>
          <w:ilvl w:val="0"/>
          <w:numId w:val="2"/>
        </w:numPr>
        <w:jc w:val="both"/>
        <w:rPr>
          <w:rFonts w:ascii="Arial" w:hAnsi="Arial"/>
          <w:sz w:val="20"/>
          <w:szCs w:val="22"/>
          <w:lang w:val="en-GB"/>
        </w:rPr>
      </w:pPr>
      <w:r w:rsidRPr="00180D67">
        <w:rPr>
          <w:rFonts w:ascii="Arial" w:hAnsi="Arial"/>
          <w:sz w:val="20"/>
          <w:szCs w:val="22"/>
          <w:lang w:val="en-GB"/>
        </w:rPr>
        <w:t xml:space="preserve">Identification of target data types that should be used for each disease/condition (unstructured or structured data or both); </w:t>
      </w:r>
    </w:p>
    <w:p w14:paraId="24E0CDBE" w14:textId="77777777" w:rsidR="00180D67" w:rsidRDefault="00180D67" w:rsidP="00B878E7">
      <w:pPr>
        <w:numPr>
          <w:ilvl w:val="0"/>
          <w:numId w:val="2"/>
        </w:numPr>
        <w:jc w:val="both"/>
        <w:rPr>
          <w:rFonts w:ascii="Arial" w:hAnsi="Arial"/>
          <w:sz w:val="20"/>
          <w:szCs w:val="22"/>
          <w:lang w:val="en-GB"/>
        </w:rPr>
      </w:pPr>
      <w:r>
        <w:rPr>
          <w:rFonts w:ascii="Arial" w:hAnsi="Arial"/>
          <w:sz w:val="20"/>
          <w:szCs w:val="22"/>
          <w:lang w:val="en-GB"/>
        </w:rPr>
        <w:t xml:space="preserve">Creation of </w:t>
      </w:r>
      <w:r w:rsidRPr="00180D67">
        <w:rPr>
          <w:rFonts w:ascii="Arial" w:hAnsi="Arial"/>
          <w:sz w:val="20"/>
          <w:szCs w:val="22"/>
          <w:lang w:val="en-GB"/>
        </w:rPr>
        <w:t xml:space="preserve">EDSaN </w:t>
      </w:r>
      <w:r>
        <w:rPr>
          <w:rFonts w:ascii="Arial" w:hAnsi="Arial"/>
          <w:sz w:val="20"/>
          <w:szCs w:val="22"/>
          <w:lang w:val="en-GB"/>
        </w:rPr>
        <w:t>queries</w:t>
      </w:r>
      <w:r w:rsidRPr="00180D67">
        <w:rPr>
          <w:rFonts w:ascii="Arial" w:hAnsi="Arial"/>
          <w:sz w:val="20"/>
          <w:szCs w:val="22"/>
          <w:lang w:val="en-GB"/>
        </w:rPr>
        <w:t xml:space="preserve">; </w:t>
      </w:r>
    </w:p>
    <w:p w14:paraId="5F41A9EB" w14:textId="77777777" w:rsidR="00612096" w:rsidRDefault="00180D67" w:rsidP="00B878E7">
      <w:pPr>
        <w:numPr>
          <w:ilvl w:val="0"/>
          <w:numId w:val="2"/>
        </w:numPr>
        <w:jc w:val="both"/>
        <w:rPr>
          <w:rFonts w:ascii="Arial" w:hAnsi="Arial"/>
          <w:sz w:val="20"/>
          <w:szCs w:val="23"/>
          <w:lang w:val="en-GB"/>
        </w:rPr>
      </w:pPr>
      <w:r w:rsidRPr="00180D67">
        <w:rPr>
          <w:rFonts w:ascii="Arial" w:hAnsi="Arial"/>
          <w:sz w:val="20"/>
          <w:szCs w:val="23"/>
          <w:lang w:val="en-GB"/>
        </w:rPr>
        <w:t xml:space="preserve">Processing and export of queries; </w:t>
      </w:r>
    </w:p>
    <w:p w14:paraId="7520898A" w14:textId="77777777" w:rsidR="00180D67" w:rsidRPr="00180D67" w:rsidRDefault="00180D67" w:rsidP="00B878E7">
      <w:pPr>
        <w:numPr>
          <w:ilvl w:val="0"/>
          <w:numId w:val="2"/>
        </w:numPr>
        <w:jc w:val="both"/>
        <w:rPr>
          <w:rFonts w:ascii="Arial" w:hAnsi="Arial"/>
          <w:sz w:val="20"/>
          <w:szCs w:val="23"/>
          <w:lang w:val="en-GB"/>
        </w:rPr>
      </w:pPr>
      <w:r w:rsidRPr="00180D67">
        <w:rPr>
          <w:rFonts w:ascii="Arial" w:hAnsi="Arial"/>
          <w:sz w:val="20"/>
          <w:szCs w:val="23"/>
          <w:lang w:val="en-GB"/>
        </w:rPr>
        <w:t xml:space="preserve">Exclusion of </w:t>
      </w:r>
      <w:r>
        <w:rPr>
          <w:rFonts w:ascii="Arial" w:hAnsi="Arial"/>
          <w:sz w:val="20"/>
          <w:szCs w:val="23"/>
          <w:lang w:val="en-GB"/>
        </w:rPr>
        <w:t xml:space="preserve">patients not meeting the definition criteria for SSI or that underwent the </w:t>
      </w:r>
      <w:r w:rsidR="00DE0B3E">
        <w:rPr>
          <w:rFonts w:ascii="Arial" w:hAnsi="Arial"/>
          <w:sz w:val="20"/>
          <w:szCs w:val="23"/>
          <w:lang w:val="en-GB"/>
        </w:rPr>
        <w:t xml:space="preserve">original spinal </w:t>
      </w:r>
      <w:r>
        <w:rPr>
          <w:rFonts w:ascii="Arial" w:hAnsi="Arial"/>
          <w:sz w:val="20"/>
          <w:szCs w:val="23"/>
          <w:lang w:val="en-GB"/>
        </w:rPr>
        <w:t>surgery somewhere else.</w:t>
      </w:r>
      <w:r w:rsidRPr="00180D67">
        <w:rPr>
          <w:rFonts w:ascii="Arial" w:hAnsi="Arial"/>
          <w:sz w:val="20"/>
          <w:szCs w:val="23"/>
          <w:lang w:val="en-GB"/>
        </w:rPr>
        <w:t xml:space="preserve"> </w:t>
      </w:r>
    </w:p>
    <w:p w14:paraId="7C4965EB" w14:textId="77777777" w:rsidR="007D7D97" w:rsidRDefault="007D7D97" w:rsidP="00B878E7">
      <w:pPr>
        <w:autoSpaceDE w:val="0"/>
        <w:autoSpaceDN w:val="0"/>
        <w:adjustRightInd w:val="0"/>
        <w:jc w:val="both"/>
        <w:rPr>
          <w:rFonts w:ascii="Arial" w:hAnsi="Arial" w:cs="Arial"/>
          <w:sz w:val="20"/>
          <w:szCs w:val="20"/>
          <w:lang w:val="en-GB"/>
        </w:rPr>
      </w:pPr>
    </w:p>
    <w:p w14:paraId="26D7F311" w14:textId="77777777" w:rsidR="007D7D97" w:rsidRDefault="00DE0B3E" w:rsidP="00B878E7">
      <w:pPr>
        <w:autoSpaceDE w:val="0"/>
        <w:autoSpaceDN w:val="0"/>
        <w:adjustRightInd w:val="0"/>
        <w:jc w:val="both"/>
        <w:rPr>
          <w:rFonts w:ascii="Arial" w:hAnsi="Arial" w:cs="Arial"/>
          <w:sz w:val="20"/>
          <w:szCs w:val="20"/>
          <w:lang w:val="en-GB"/>
        </w:rPr>
      </w:pPr>
      <w:r>
        <w:rPr>
          <w:rFonts w:ascii="Arial" w:hAnsi="Arial" w:cs="Arial"/>
          <w:sz w:val="20"/>
          <w:szCs w:val="20"/>
          <w:lang w:val="en-GB"/>
        </w:rPr>
        <w:t xml:space="preserve">A list of 15 </w:t>
      </w:r>
      <w:r w:rsidR="0063094E">
        <w:rPr>
          <w:rFonts w:ascii="Arial" w:hAnsi="Arial" w:cs="Arial"/>
          <w:sz w:val="20"/>
          <w:szCs w:val="20"/>
          <w:lang w:val="en-GB"/>
        </w:rPr>
        <w:t>randomly selected</w:t>
      </w:r>
      <w:r w:rsidR="0063094E">
        <w:rPr>
          <w:rFonts w:ascii="Arial" w:hAnsi="Arial" w:cs="Arial"/>
          <w:sz w:val="20"/>
          <w:szCs w:val="20"/>
          <w:lang w:val="en-GB"/>
        </w:rPr>
        <w:t xml:space="preserve"> and </w:t>
      </w:r>
      <w:r>
        <w:rPr>
          <w:rFonts w:ascii="Arial" w:hAnsi="Arial" w:cs="Arial"/>
          <w:sz w:val="20"/>
          <w:szCs w:val="20"/>
          <w:lang w:val="en-GB"/>
        </w:rPr>
        <w:t>manually validated patients</w:t>
      </w:r>
      <w:r w:rsidR="00830F9D">
        <w:rPr>
          <w:rFonts w:ascii="Arial" w:hAnsi="Arial" w:cs="Arial"/>
          <w:sz w:val="20"/>
          <w:szCs w:val="20"/>
          <w:lang w:val="en-GB"/>
        </w:rPr>
        <w:t xml:space="preserve"> </w:t>
      </w:r>
      <w:proofErr w:type="gramStart"/>
      <w:r>
        <w:rPr>
          <w:rFonts w:ascii="Arial" w:hAnsi="Arial" w:cs="Arial"/>
          <w:sz w:val="20"/>
          <w:szCs w:val="20"/>
          <w:lang w:val="en-GB"/>
        </w:rPr>
        <w:t>was used</w:t>
      </w:r>
      <w:proofErr w:type="gramEnd"/>
      <w:r>
        <w:rPr>
          <w:rFonts w:ascii="Arial" w:hAnsi="Arial" w:cs="Arial"/>
          <w:sz w:val="20"/>
          <w:szCs w:val="20"/>
          <w:lang w:val="en-GB"/>
        </w:rPr>
        <w:t xml:space="preserve"> as </w:t>
      </w:r>
      <w:r w:rsidR="0063094E">
        <w:rPr>
          <w:rFonts w:ascii="Arial" w:hAnsi="Arial" w:cs="Arial"/>
          <w:sz w:val="20"/>
          <w:szCs w:val="20"/>
          <w:lang w:val="en-GB"/>
        </w:rPr>
        <w:t>the training set to build the queries.</w:t>
      </w:r>
    </w:p>
    <w:p w14:paraId="45948F0B" w14:textId="77777777" w:rsidR="00C94BFD" w:rsidRDefault="00C94BFD" w:rsidP="00B878E7">
      <w:pPr>
        <w:autoSpaceDE w:val="0"/>
        <w:autoSpaceDN w:val="0"/>
        <w:adjustRightInd w:val="0"/>
        <w:jc w:val="both"/>
        <w:rPr>
          <w:rFonts w:ascii="Arial" w:hAnsi="Arial" w:cs="Arial"/>
          <w:sz w:val="20"/>
          <w:szCs w:val="20"/>
          <w:lang w:val="en-GB"/>
        </w:rPr>
      </w:pPr>
    </w:p>
    <w:p w14:paraId="6F4077DA" w14:textId="77777777" w:rsidR="00C94BFD" w:rsidRDefault="0010211E" w:rsidP="00B878E7">
      <w:pPr>
        <w:autoSpaceDE w:val="0"/>
        <w:autoSpaceDN w:val="0"/>
        <w:adjustRightInd w:val="0"/>
        <w:jc w:val="both"/>
        <w:rPr>
          <w:rFonts w:ascii="Arial" w:hAnsi="Arial" w:cs="Arial"/>
          <w:b/>
          <w:sz w:val="20"/>
          <w:szCs w:val="20"/>
          <w:lang w:val="en-GB"/>
        </w:rPr>
      </w:pPr>
      <w:r w:rsidRPr="0010211E">
        <w:rPr>
          <w:rFonts w:ascii="Arial" w:hAnsi="Arial" w:cs="Arial"/>
          <w:b/>
          <w:sz w:val="20"/>
          <w:szCs w:val="20"/>
          <w:lang w:val="en-GB"/>
        </w:rPr>
        <w:t>BUILDING QUERIES</w:t>
      </w:r>
    </w:p>
    <w:p w14:paraId="1742E4C1" w14:textId="77777777" w:rsidR="0010211E" w:rsidRDefault="0010211E" w:rsidP="00B878E7">
      <w:pPr>
        <w:autoSpaceDE w:val="0"/>
        <w:autoSpaceDN w:val="0"/>
        <w:adjustRightInd w:val="0"/>
        <w:jc w:val="both"/>
        <w:rPr>
          <w:rFonts w:ascii="Arial" w:hAnsi="Arial" w:cs="Roboto-Regular"/>
          <w:sz w:val="20"/>
          <w:lang w:val="en-GB"/>
        </w:rPr>
      </w:pPr>
      <w:commentRangeStart w:id="1"/>
      <w:proofErr w:type="gramStart"/>
      <w:r w:rsidRPr="0010211E">
        <w:rPr>
          <w:rFonts w:ascii="Arial" w:hAnsi="Arial" w:cs="Roboto-Regular"/>
          <w:sz w:val="20"/>
          <w:lang w:val="en-GB"/>
        </w:rPr>
        <w:t>Keywords can be entered and enhanced with the following advanced options: wildcards (*) can be used</w:t>
      </w:r>
      <w:r>
        <w:rPr>
          <w:rFonts w:ascii="Arial" w:hAnsi="Arial" w:cs="Roboto-Regular"/>
          <w:sz w:val="20"/>
          <w:lang w:val="en-GB"/>
        </w:rPr>
        <w:t xml:space="preserve"> </w:t>
      </w:r>
      <w:r w:rsidRPr="0010211E">
        <w:rPr>
          <w:rFonts w:ascii="Arial" w:hAnsi="Arial" w:cs="Roboto-Regular"/>
          <w:sz w:val="20"/>
          <w:lang w:val="en-GB"/>
        </w:rPr>
        <w:t xml:space="preserve">to deal with variations in spelling (e.g. </w:t>
      </w:r>
      <w:proofErr w:type="spellStart"/>
      <w:r w:rsidRPr="0010211E">
        <w:rPr>
          <w:rFonts w:ascii="Arial" w:hAnsi="Arial" w:cs="Roboto-Regular"/>
          <w:sz w:val="20"/>
          <w:szCs w:val="25"/>
          <w:lang w:val="en-GB"/>
        </w:rPr>
        <w:t>pso</w:t>
      </w:r>
      <w:proofErr w:type="spellEnd"/>
      <w:r w:rsidRPr="0010211E">
        <w:rPr>
          <w:rFonts w:ascii="Arial" w:hAnsi="Arial" w:cs="Roboto-Regular"/>
          <w:sz w:val="20"/>
          <w:szCs w:val="25"/>
          <w:lang w:val="en-GB"/>
        </w:rPr>
        <w:t xml:space="preserve">* </w:t>
      </w:r>
      <w:r w:rsidRPr="0010211E">
        <w:rPr>
          <w:rFonts w:ascii="Arial" w:hAnsi="Arial" w:cs="Roboto-Regular"/>
          <w:sz w:val="20"/>
          <w:lang w:val="en-GB"/>
        </w:rPr>
        <w:t xml:space="preserve">for </w:t>
      </w:r>
      <w:proofErr w:type="spellStart"/>
      <w:r w:rsidRPr="0010211E">
        <w:rPr>
          <w:rFonts w:ascii="Arial" w:hAnsi="Arial" w:cs="Roboto-Regular"/>
          <w:sz w:val="20"/>
          <w:szCs w:val="25"/>
          <w:lang w:val="en-GB"/>
        </w:rPr>
        <w:t>psoriasique</w:t>
      </w:r>
      <w:proofErr w:type="spellEnd"/>
      <w:r w:rsidRPr="0010211E">
        <w:rPr>
          <w:rFonts w:ascii="Arial" w:hAnsi="Arial" w:cs="Roboto-Regular"/>
          <w:sz w:val="20"/>
          <w:szCs w:val="25"/>
          <w:lang w:val="en-GB"/>
        </w:rPr>
        <w:t>, psoriasis…</w:t>
      </w:r>
      <w:r w:rsidRPr="0010211E">
        <w:rPr>
          <w:rFonts w:ascii="Arial" w:hAnsi="Arial" w:cs="Roboto-Regular"/>
          <w:sz w:val="20"/>
          <w:lang w:val="en-GB"/>
        </w:rPr>
        <w:t>); double quotes (“”) can be used to</w:t>
      </w:r>
      <w:r>
        <w:rPr>
          <w:rFonts w:ascii="Arial" w:hAnsi="Arial" w:cs="Roboto-Regular"/>
          <w:sz w:val="20"/>
          <w:lang w:val="en-GB"/>
        </w:rPr>
        <w:t xml:space="preserve"> </w:t>
      </w:r>
      <w:r w:rsidRPr="0010211E">
        <w:rPr>
          <w:rFonts w:ascii="Arial" w:hAnsi="Arial" w:cs="Roboto-Regular"/>
          <w:sz w:val="20"/>
          <w:lang w:val="en-GB"/>
        </w:rPr>
        <w:t xml:space="preserve">search exact word sequences (e.g. </w:t>
      </w:r>
      <w:r w:rsidRPr="0010211E">
        <w:rPr>
          <w:rFonts w:ascii="Arial" w:hAnsi="Arial" w:cs="Roboto-Regular"/>
          <w:sz w:val="20"/>
          <w:szCs w:val="25"/>
          <w:lang w:val="en-GB"/>
        </w:rPr>
        <w:t>“</w:t>
      </w:r>
      <w:proofErr w:type="spellStart"/>
      <w:r w:rsidRPr="0010211E">
        <w:rPr>
          <w:rFonts w:ascii="Arial" w:hAnsi="Arial" w:cs="Roboto-Regular"/>
          <w:sz w:val="20"/>
          <w:szCs w:val="25"/>
          <w:lang w:val="en-GB"/>
        </w:rPr>
        <w:t>allergie</w:t>
      </w:r>
      <w:proofErr w:type="spellEnd"/>
      <w:r w:rsidRPr="0010211E">
        <w:rPr>
          <w:rFonts w:ascii="Arial" w:hAnsi="Arial" w:cs="Roboto-Regular"/>
          <w:sz w:val="20"/>
          <w:szCs w:val="25"/>
          <w:lang w:val="en-GB"/>
        </w:rPr>
        <w:t xml:space="preserve"> au paracetamol”</w:t>
      </w:r>
      <w:r w:rsidRPr="0010211E">
        <w:rPr>
          <w:rFonts w:ascii="Arial" w:hAnsi="Arial" w:cs="Roboto-Regular"/>
          <w:sz w:val="20"/>
          <w:lang w:val="en-GB"/>
        </w:rPr>
        <w:t>); slope (~) can be used to take in</w:t>
      </w:r>
      <w:r>
        <w:rPr>
          <w:rFonts w:ascii="Arial" w:hAnsi="Arial" w:cs="Roboto-Regular"/>
          <w:sz w:val="20"/>
          <w:lang w:val="en-GB"/>
        </w:rPr>
        <w:t xml:space="preserve"> </w:t>
      </w:r>
      <w:r w:rsidRPr="0010211E">
        <w:rPr>
          <w:rFonts w:ascii="Arial" w:hAnsi="Arial" w:cs="Roboto-Regular"/>
          <w:sz w:val="20"/>
          <w:lang w:val="en-GB"/>
        </w:rPr>
        <w:t>consideration distance between (non-stop) words (e.g. “</w:t>
      </w:r>
      <w:proofErr w:type="spellStart"/>
      <w:r w:rsidRPr="0010211E">
        <w:rPr>
          <w:rFonts w:ascii="Arial" w:hAnsi="Arial" w:cs="Roboto-Regular"/>
          <w:sz w:val="20"/>
          <w:szCs w:val="25"/>
          <w:lang w:val="en-GB"/>
        </w:rPr>
        <w:t>abcès</w:t>
      </w:r>
      <w:proofErr w:type="spellEnd"/>
      <w:r w:rsidRPr="0010211E">
        <w:rPr>
          <w:rFonts w:ascii="Arial" w:hAnsi="Arial" w:cs="Roboto-Regular"/>
          <w:sz w:val="20"/>
          <w:szCs w:val="25"/>
          <w:lang w:val="en-GB"/>
        </w:rPr>
        <w:t xml:space="preserve"> anal”~2 </w:t>
      </w:r>
      <w:r w:rsidRPr="0010211E">
        <w:rPr>
          <w:rFonts w:ascii="Arial" w:hAnsi="Arial" w:cs="Roboto-Regular"/>
          <w:sz w:val="20"/>
          <w:lang w:val="en-GB"/>
        </w:rPr>
        <w:t>can have a variation form as</w:t>
      </w:r>
      <w:r>
        <w:rPr>
          <w:rFonts w:ascii="Arial" w:hAnsi="Arial" w:cs="Roboto-Regular"/>
          <w:sz w:val="20"/>
          <w:lang w:val="en-GB"/>
        </w:rPr>
        <w:t xml:space="preserve"> </w:t>
      </w:r>
      <w:proofErr w:type="spellStart"/>
      <w:r w:rsidRPr="0010211E">
        <w:rPr>
          <w:rFonts w:ascii="Arial" w:hAnsi="Arial" w:cs="Roboto-Regular"/>
          <w:sz w:val="20"/>
          <w:szCs w:val="25"/>
          <w:lang w:val="en-GB"/>
        </w:rPr>
        <w:t>abcès</w:t>
      </w:r>
      <w:proofErr w:type="spellEnd"/>
      <w:r w:rsidRPr="0010211E">
        <w:rPr>
          <w:rFonts w:ascii="Arial" w:hAnsi="Arial" w:cs="Roboto-Regular"/>
          <w:sz w:val="20"/>
          <w:szCs w:val="25"/>
          <w:lang w:val="en-GB"/>
        </w:rPr>
        <w:t xml:space="preserve"> de la marge </w:t>
      </w:r>
      <w:proofErr w:type="spellStart"/>
      <w:r w:rsidRPr="0010211E">
        <w:rPr>
          <w:rFonts w:ascii="Arial" w:hAnsi="Arial" w:cs="Roboto-Regular"/>
          <w:sz w:val="20"/>
          <w:szCs w:val="25"/>
          <w:lang w:val="en-GB"/>
        </w:rPr>
        <w:t>anale</w:t>
      </w:r>
      <w:proofErr w:type="spellEnd"/>
      <w:r w:rsidRPr="0010211E">
        <w:rPr>
          <w:rFonts w:ascii="Arial" w:hAnsi="Arial" w:cs="Roboto-Regular"/>
          <w:sz w:val="20"/>
          <w:lang w:val="en-GB"/>
        </w:rPr>
        <w:t xml:space="preserve">); Boolean operators can be used to combine terms (e.g. </w:t>
      </w:r>
      <w:r w:rsidRPr="0010211E">
        <w:rPr>
          <w:rFonts w:ascii="Arial" w:hAnsi="Arial" w:cs="Roboto-Regular"/>
          <w:sz w:val="20"/>
          <w:szCs w:val="25"/>
          <w:lang w:val="en-GB"/>
        </w:rPr>
        <w:t>(</w:t>
      </w:r>
      <w:proofErr w:type="spellStart"/>
      <w:r w:rsidRPr="0010211E">
        <w:rPr>
          <w:rFonts w:ascii="Arial" w:hAnsi="Arial" w:cs="Roboto-Regular"/>
          <w:sz w:val="20"/>
          <w:szCs w:val="25"/>
          <w:lang w:val="en-GB"/>
        </w:rPr>
        <w:t>paludisme</w:t>
      </w:r>
      <w:proofErr w:type="spellEnd"/>
      <w:r w:rsidRPr="0010211E">
        <w:rPr>
          <w:rFonts w:ascii="Arial" w:hAnsi="Arial" w:cs="Roboto-Regular"/>
          <w:sz w:val="20"/>
          <w:szCs w:val="25"/>
          <w:lang w:val="en-GB"/>
        </w:rPr>
        <w:t xml:space="preserve"> OR “</w:t>
      </w:r>
      <w:proofErr w:type="spellStart"/>
      <w:r w:rsidRPr="0010211E">
        <w:rPr>
          <w:rFonts w:ascii="Arial" w:hAnsi="Arial" w:cs="Roboto-Regular"/>
          <w:sz w:val="20"/>
          <w:szCs w:val="25"/>
          <w:lang w:val="en-GB"/>
        </w:rPr>
        <w:t>accès</w:t>
      </w:r>
      <w:proofErr w:type="spellEnd"/>
      <w:r>
        <w:rPr>
          <w:rFonts w:ascii="Arial" w:hAnsi="Arial" w:cs="Roboto-Regular"/>
          <w:sz w:val="20"/>
          <w:szCs w:val="25"/>
          <w:lang w:val="en-GB"/>
        </w:rPr>
        <w:t xml:space="preserve"> </w:t>
      </w:r>
      <w:proofErr w:type="spellStart"/>
      <w:r w:rsidRPr="0010211E">
        <w:rPr>
          <w:rFonts w:ascii="Arial" w:hAnsi="Arial" w:cs="Roboto-Regular"/>
          <w:sz w:val="20"/>
          <w:szCs w:val="25"/>
          <w:lang w:val="en-GB"/>
        </w:rPr>
        <w:t>palustre</w:t>
      </w:r>
      <w:proofErr w:type="spellEnd"/>
      <w:r w:rsidRPr="0010211E">
        <w:rPr>
          <w:rFonts w:ascii="Arial" w:hAnsi="Arial" w:cs="Roboto-Regular"/>
          <w:sz w:val="20"/>
          <w:szCs w:val="25"/>
          <w:lang w:val="en-GB"/>
        </w:rPr>
        <w:t xml:space="preserve">” OR </w:t>
      </w:r>
      <w:proofErr w:type="spellStart"/>
      <w:r w:rsidRPr="0010211E">
        <w:rPr>
          <w:rFonts w:ascii="Arial" w:hAnsi="Arial" w:cs="Roboto-Regular"/>
          <w:sz w:val="20"/>
          <w:szCs w:val="25"/>
          <w:lang w:val="en-GB"/>
        </w:rPr>
        <w:t>palu</w:t>
      </w:r>
      <w:proofErr w:type="spellEnd"/>
      <w:r w:rsidRPr="0010211E">
        <w:rPr>
          <w:rFonts w:ascii="Arial" w:hAnsi="Arial" w:cs="Roboto-Regular"/>
          <w:sz w:val="20"/>
          <w:szCs w:val="25"/>
          <w:lang w:val="en-GB"/>
        </w:rPr>
        <w:t>) AND quinine).</w:t>
      </w:r>
      <w:proofErr w:type="gramEnd"/>
      <w:r w:rsidRPr="0010211E">
        <w:rPr>
          <w:rFonts w:ascii="Arial" w:hAnsi="Arial" w:cs="Roboto-Regular"/>
          <w:sz w:val="20"/>
          <w:szCs w:val="25"/>
          <w:lang w:val="en-GB"/>
        </w:rPr>
        <w:t xml:space="preserve"> </w:t>
      </w:r>
      <w:r w:rsidRPr="0010211E">
        <w:rPr>
          <w:rFonts w:ascii="Arial" w:hAnsi="Arial" w:cs="Roboto-Regular"/>
          <w:sz w:val="20"/>
          <w:lang w:val="en-GB"/>
        </w:rPr>
        <w:t>A specific module allows to search in one specific segment or to specify</w:t>
      </w:r>
      <w:r>
        <w:rPr>
          <w:rFonts w:ascii="Arial" w:hAnsi="Arial" w:cs="Roboto-Regular"/>
          <w:sz w:val="20"/>
          <w:lang w:val="en-GB"/>
        </w:rPr>
        <w:t xml:space="preserve"> </w:t>
      </w:r>
      <w:r w:rsidRPr="0010211E">
        <w:rPr>
          <w:rFonts w:ascii="Arial" w:hAnsi="Arial" w:cs="Roboto-Regular"/>
          <w:sz w:val="20"/>
          <w:lang w:val="en-GB"/>
        </w:rPr>
        <w:t xml:space="preserve">if negative or hypothetical clinical concepts </w:t>
      </w:r>
      <w:proofErr w:type="gramStart"/>
      <w:r w:rsidRPr="0010211E">
        <w:rPr>
          <w:rFonts w:ascii="Arial" w:hAnsi="Arial" w:cs="Roboto-Regular"/>
          <w:sz w:val="20"/>
          <w:lang w:val="en-GB"/>
        </w:rPr>
        <w:t>are kept</w:t>
      </w:r>
      <w:proofErr w:type="gramEnd"/>
      <w:r w:rsidRPr="0010211E">
        <w:rPr>
          <w:rFonts w:ascii="Arial" w:hAnsi="Arial" w:cs="Roboto-Regular"/>
          <w:sz w:val="20"/>
          <w:lang w:val="en-GB"/>
        </w:rPr>
        <w:t xml:space="preserve"> in search results or not. Keyword queries can be</w:t>
      </w:r>
      <w:r>
        <w:rPr>
          <w:rFonts w:ascii="Arial" w:hAnsi="Arial" w:cs="Roboto-Regular"/>
          <w:sz w:val="20"/>
          <w:lang w:val="en-GB"/>
        </w:rPr>
        <w:t xml:space="preserve"> </w:t>
      </w:r>
      <w:r w:rsidRPr="0010211E">
        <w:rPr>
          <w:rFonts w:ascii="Arial" w:hAnsi="Arial" w:cs="Roboto-Regular"/>
          <w:sz w:val="20"/>
          <w:lang w:val="en-GB"/>
        </w:rPr>
        <w:t xml:space="preserve">combined with structured data (age, sex, document type, medical unit, </w:t>
      </w:r>
      <w:proofErr w:type="gramStart"/>
      <w:r w:rsidRPr="0010211E">
        <w:rPr>
          <w:rFonts w:ascii="Arial" w:hAnsi="Arial" w:cs="Roboto-Regular"/>
          <w:sz w:val="20"/>
          <w:lang w:val="en-GB"/>
        </w:rPr>
        <w:t>ICD</w:t>
      </w:r>
      <w:proofErr w:type="gramEnd"/>
      <w:r w:rsidRPr="0010211E">
        <w:rPr>
          <w:rFonts w:ascii="Arial" w:hAnsi="Arial" w:cs="Roboto-Regular"/>
          <w:sz w:val="20"/>
          <w:lang w:val="en-GB"/>
        </w:rPr>
        <w:t>-10 or CCAM codes).</w:t>
      </w:r>
      <w:commentRangeEnd w:id="1"/>
      <w:r w:rsidR="0063094E">
        <w:rPr>
          <w:rStyle w:val="Marquedecommentaire"/>
          <w:szCs w:val="20"/>
        </w:rPr>
        <w:commentReference w:id="1"/>
      </w:r>
    </w:p>
    <w:p w14:paraId="7C4E6BA5" w14:textId="77777777" w:rsidR="0010211E" w:rsidRDefault="0010211E" w:rsidP="00B878E7">
      <w:pPr>
        <w:autoSpaceDE w:val="0"/>
        <w:autoSpaceDN w:val="0"/>
        <w:adjustRightInd w:val="0"/>
        <w:jc w:val="both"/>
        <w:rPr>
          <w:rFonts w:ascii="Arial" w:hAnsi="Arial" w:cs="Roboto-Regular"/>
          <w:sz w:val="20"/>
          <w:lang w:val="en-GB"/>
        </w:rPr>
      </w:pPr>
    </w:p>
    <w:p w14:paraId="6784873C" w14:textId="77777777" w:rsidR="0010211E" w:rsidRDefault="0010211E" w:rsidP="00B878E7">
      <w:pPr>
        <w:autoSpaceDE w:val="0"/>
        <w:autoSpaceDN w:val="0"/>
        <w:adjustRightInd w:val="0"/>
        <w:jc w:val="both"/>
        <w:rPr>
          <w:rFonts w:ascii="Arial" w:hAnsi="Arial" w:cs="Roboto-Regular"/>
          <w:sz w:val="20"/>
          <w:lang w:val="en-GB"/>
        </w:rPr>
      </w:pPr>
      <w:r w:rsidRPr="0010211E">
        <w:rPr>
          <w:rFonts w:ascii="Arial" w:hAnsi="Arial" w:cs="Roboto-Regular"/>
          <w:sz w:val="20"/>
          <w:lang w:val="en-GB"/>
        </w:rPr>
        <w:t xml:space="preserve">One of the main features of </w:t>
      </w:r>
      <w:r w:rsidR="00051149">
        <w:rPr>
          <w:rFonts w:ascii="Arial" w:hAnsi="Arial" w:cs="Roboto-Regular"/>
          <w:sz w:val="20"/>
          <w:lang w:val="en-GB"/>
        </w:rPr>
        <w:t>EDSaN CN search</w:t>
      </w:r>
      <w:r w:rsidR="00051149" w:rsidRPr="0010211E">
        <w:rPr>
          <w:rFonts w:ascii="Arial" w:hAnsi="Arial" w:cs="Roboto-Regular"/>
          <w:sz w:val="20"/>
          <w:lang w:val="en-GB"/>
        </w:rPr>
        <w:t xml:space="preserve"> </w:t>
      </w:r>
      <w:r w:rsidRPr="0010211E">
        <w:rPr>
          <w:rFonts w:ascii="Arial" w:hAnsi="Arial" w:cs="Roboto-Regular"/>
          <w:sz w:val="20"/>
          <w:lang w:val="en-GB"/>
        </w:rPr>
        <w:t>is to provide easy and fast access to semantic expansion. The</w:t>
      </w:r>
      <w:r w:rsidR="00051149">
        <w:rPr>
          <w:rFonts w:ascii="Arial" w:hAnsi="Arial" w:cs="Roboto-Regular"/>
          <w:sz w:val="20"/>
          <w:lang w:val="en-GB"/>
        </w:rPr>
        <w:t xml:space="preserve"> </w:t>
      </w:r>
      <w:r w:rsidRPr="0010211E">
        <w:rPr>
          <w:rFonts w:ascii="Arial" w:hAnsi="Arial" w:cs="Roboto-Regular"/>
          <w:sz w:val="20"/>
          <w:lang w:val="en-GB"/>
        </w:rPr>
        <w:t xml:space="preserve">function allows </w:t>
      </w:r>
      <w:proofErr w:type="gramStart"/>
      <w:r w:rsidRPr="0010211E">
        <w:rPr>
          <w:rFonts w:ascii="Arial" w:hAnsi="Arial" w:cs="Roboto-Regular"/>
          <w:sz w:val="20"/>
          <w:lang w:val="en-GB"/>
        </w:rPr>
        <w:t>to search</w:t>
      </w:r>
      <w:proofErr w:type="gramEnd"/>
      <w:r w:rsidRPr="0010211E">
        <w:rPr>
          <w:rFonts w:ascii="Arial" w:hAnsi="Arial" w:cs="Roboto-Regular"/>
          <w:sz w:val="20"/>
          <w:lang w:val="en-GB"/>
        </w:rPr>
        <w:t xml:space="preserve"> synonyms and related terms </w:t>
      </w:r>
      <w:r w:rsidR="00051149">
        <w:rPr>
          <w:rFonts w:ascii="Arial" w:hAnsi="Arial" w:cs="Roboto-Regular"/>
          <w:sz w:val="20"/>
          <w:lang w:val="en-GB"/>
        </w:rPr>
        <w:t xml:space="preserve">from the </w:t>
      </w:r>
      <w:proofErr w:type="spellStart"/>
      <w:r w:rsidR="00051149">
        <w:rPr>
          <w:rFonts w:ascii="Arial" w:hAnsi="Arial" w:cs="Roboto-Regular"/>
          <w:sz w:val="20"/>
          <w:lang w:val="en-GB"/>
        </w:rPr>
        <w:t>HeTOP</w:t>
      </w:r>
      <w:proofErr w:type="spellEnd"/>
      <w:r w:rsidR="00051149">
        <w:rPr>
          <w:rFonts w:ascii="Arial" w:hAnsi="Arial" w:cs="Roboto-Regular"/>
          <w:sz w:val="20"/>
          <w:lang w:val="en-GB"/>
        </w:rPr>
        <w:t xml:space="preserve"> server [ref] </w:t>
      </w:r>
      <w:r w:rsidRPr="0010211E">
        <w:rPr>
          <w:rFonts w:ascii="Arial" w:hAnsi="Arial" w:cs="Roboto-Regular"/>
          <w:sz w:val="20"/>
          <w:lang w:val="en-GB"/>
        </w:rPr>
        <w:t>to leverage the original simple query in order to</w:t>
      </w:r>
      <w:r w:rsidR="00051149">
        <w:rPr>
          <w:rFonts w:ascii="Arial" w:hAnsi="Arial" w:cs="Roboto-Regular"/>
          <w:sz w:val="20"/>
          <w:lang w:val="en-GB"/>
        </w:rPr>
        <w:t xml:space="preserve"> </w:t>
      </w:r>
      <w:r w:rsidRPr="0010211E">
        <w:rPr>
          <w:rFonts w:ascii="Arial" w:hAnsi="Arial" w:cs="Roboto-Regular"/>
          <w:sz w:val="20"/>
          <w:lang w:val="en-GB"/>
        </w:rPr>
        <w:t xml:space="preserve">expand the number of documents (lexical variations, acronyms, etc.). </w:t>
      </w:r>
    </w:p>
    <w:p w14:paraId="6244F105" w14:textId="77777777" w:rsidR="00830F9D" w:rsidRPr="00806DA3" w:rsidRDefault="00830F9D" w:rsidP="00B878E7">
      <w:pPr>
        <w:autoSpaceDE w:val="0"/>
        <w:autoSpaceDN w:val="0"/>
        <w:adjustRightInd w:val="0"/>
        <w:jc w:val="both"/>
        <w:rPr>
          <w:rFonts w:ascii="Arial" w:hAnsi="Arial" w:cs="Roboto-Regular"/>
          <w:sz w:val="20"/>
          <w:lang w:val="en-GB"/>
        </w:rPr>
      </w:pPr>
    </w:p>
    <w:p w14:paraId="09DF400F" w14:textId="77777777" w:rsidR="00830F9D" w:rsidRPr="00830F9D" w:rsidRDefault="00830F9D" w:rsidP="00B878E7">
      <w:pPr>
        <w:pStyle w:val="Titre3"/>
        <w:rPr>
          <w:lang w:val="en-GB"/>
        </w:rPr>
      </w:pPr>
      <w:r w:rsidRPr="00830F9D">
        <w:rPr>
          <w:lang w:val="en-GB"/>
        </w:rPr>
        <w:t>Strategies for detection</w:t>
      </w:r>
    </w:p>
    <w:p w14:paraId="54A940DC" w14:textId="77777777" w:rsidR="00830F9D" w:rsidRDefault="00830F9D" w:rsidP="00B878E7">
      <w:pPr>
        <w:jc w:val="both"/>
        <w:rPr>
          <w:rFonts w:ascii="Arial" w:hAnsi="Arial"/>
          <w:sz w:val="20"/>
          <w:lang w:val="en-GB"/>
        </w:rPr>
      </w:pPr>
      <w:r w:rsidRPr="0045134F">
        <w:rPr>
          <w:rFonts w:ascii="Arial" w:hAnsi="Arial"/>
          <w:sz w:val="20"/>
          <w:lang w:val="en-GB"/>
        </w:rPr>
        <w:t xml:space="preserve">Four strategies have been put in </w:t>
      </w:r>
      <w:proofErr w:type="gramStart"/>
      <w:r w:rsidRPr="0045134F">
        <w:rPr>
          <w:rFonts w:ascii="Arial" w:hAnsi="Arial"/>
          <w:sz w:val="20"/>
          <w:lang w:val="en-GB"/>
        </w:rPr>
        <w:t>place :</w:t>
      </w:r>
      <w:proofErr w:type="gramEnd"/>
      <w:r w:rsidRPr="0045134F">
        <w:rPr>
          <w:rFonts w:ascii="Arial" w:hAnsi="Arial"/>
          <w:sz w:val="20"/>
          <w:lang w:val="en-GB"/>
        </w:rPr>
        <w:t xml:space="preserve"> </w:t>
      </w:r>
      <w:r>
        <w:rPr>
          <w:rFonts w:ascii="Arial" w:hAnsi="Arial"/>
          <w:sz w:val="20"/>
          <w:lang w:val="en-GB"/>
        </w:rPr>
        <w:t>the first one is based upon the exploitation of full-text medical reports while the other three make use of DRG codes for querying the medico-administrative database.</w:t>
      </w:r>
    </w:p>
    <w:p w14:paraId="7C2A27B6" w14:textId="77777777" w:rsidR="006B4F8B" w:rsidRDefault="006B4F8B" w:rsidP="00B878E7">
      <w:pPr>
        <w:jc w:val="both"/>
        <w:rPr>
          <w:rFonts w:ascii="Arial" w:hAnsi="Arial"/>
          <w:sz w:val="20"/>
          <w:lang w:val="en-GB"/>
        </w:rPr>
      </w:pPr>
    </w:p>
    <w:p w14:paraId="7842719E" w14:textId="77777777" w:rsidR="006B4F8B" w:rsidRDefault="006B4F8B" w:rsidP="00B878E7">
      <w:pPr>
        <w:jc w:val="both"/>
        <w:rPr>
          <w:rFonts w:ascii="Arial" w:hAnsi="Arial"/>
          <w:sz w:val="20"/>
          <w:lang w:val="en-GB"/>
        </w:rPr>
      </w:pPr>
      <w:r>
        <w:rPr>
          <w:rFonts w:ascii="Arial" w:hAnsi="Arial" w:cs="Arial"/>
          <w:sz w:val="20"/>
          <w:szCs w:val="20"/>
          <w:lang w:val="en-GB"/>
        </w:rPr>
        <w:t>For the first query, based on CN (clinical narratives), an initial list of keywords has been created based on the documents concerning the patients included in the “gold standard list” and later enhanced by common sense, experience and extensive use of the aforementioned semantic expansion utility.</w:t>
      </w:r>
    </w:p>
    <w:p w14:paraId="280DA805" w14:textId="77777777" w:rsidR="00E010E8" w:rsidRDefault="00E010E8" w:rsidP="00B878E7">
      <w:pPr>
        <w:jc w:val="both"/>
        <w:rPr>
          <w:rFonts w:ascii="Arial" w:hAnsi="Arial"/>
          <w:sz w:val="20"/>
          <w:lang w:val="en-GB"/>
        </w:rPr>
      </w:pPr>
    </w:p>
    <w:p w14:paraId="2EF397C4" w14:textId="77777777" w:rsidR="00747E5F" w:rsidRDefault="0091093A" w:rsidP="00B878E7">
      <w:pPr>
        <w:jc w:val="both"/>
        <w:rPr>
          <w:rFonts w:ascii="Arial" w:hAnsi="Arial"/>
          <w:sz w:val="20"/>
          <w:lang w:val="en-GB"/>
        </w:rPr>
      </w:pPr>
      <w:r>
        <w:rPr>
          <w:rFonts w:ascii="Arial" w:hAnsi="Arial"/>
          <w:sz w:val="20"/>
          <w:lang w:val="en-GB"/>
        </w:rPr>
        <w:t xml:space="preserve">In text-mining </w:t>
      </w:r>
      <w:proofErr w:type="gramStart"/>
      <w:r>
        <w:rPr>
          <w:rFonts w:ascii="Arial" w:hAnsi="Arial"/>
          <w:sz w:val="20"/>
          <w:lang w:val="en-GB"/>
        </w:rPr>
        <w:t>analysis</w:t>
      </w:r>
      <w:proofErr w:type="gramEnd"/>
      <w:r>
        <w:rPr>
          <w:rFonts w:ascii="Arial" w:hAnsi="Arial"/>
          <w:sz w:val="20"/>
          <w:lang w:val="en-GB"/>
        </w:rPr>
        <w:t xml:space="preserve"> three groups of </w:t>
      </w:r>
      <w:r w:rsidR="00747E5F">
        <w:rPr>
          <w:rFonts w:ascii="Arial" w:hAnsi="Arial"/>
          <w:sz w:val="20"/>
          <w:lang w:val="en-GB"/>
        </w:rPr>
        <w:t>keywords can be identified:</w:t>
      </w:r>
    </w:p>
    <w:p w14:paraId="52120CC6" w14:textId="77777777" w:rsidR="006B4F8B" w:rsidRDefault="00747E5F" w:rsidP="00B878E7">
      <w:pPr>
        <w:numPr>
          <w:ilvl w:val="0"/>
          <w:numId w:val="4"/>
        </w:numPr>
        <w:jc w:val="both"/>
        <w:rPr>
          <w:rFonts w:ascii="Arial" w:hAnsi="Arial"/>
          <w:sz w:val="20"/>
          <w:lang w:val="en-GB"/>
        </w:rPr>
      </w:pPr>
      <w:r>
        <w:rPr>
          <w:rFonts w:ascii="Arial" w:hAnsi="Arial"/>
          <w:sz w:val="20"/>
          <w:lang w:val="en-GB"/>
        </w:rPr>
        <w:t>“rachis institute”: targets relevant activity, mostly conducted between neurosurgery and orthopaedic ward but allows us to not filter by ward directly hence giving us the chance to recover a few more patients hospitalised elsewhere;</w:t>
      </w:r>
    </w:p>
    <w:p w14:paraId="1980E837" w14:textId="77777777" w:rsidR="00747E5F" w:rsidRDefault="00747E5F" w:rsidP="00B878E7">
      <w:pPr>
        <w:numPr>
          <w:ilvl w:val="0"/>
          <w:numId w:val="4"/>
        </w:numPr>
        <w:jc w:val="both"/>
        <w:rPr>
          <w:rFonts w:ascii="Arial" w:hAnsi="Arial"/>
          <w:sz w:val="20"/>
          <w:lang w:val="en-GB"/>
        </w:rPr>
      </w:pPr>
      <w:r>
        <w:rPr>
          <w:rFonts w:ascii="Arial" w:hAnsi="Arial"/>
          <w:sz w:val="20"/>
          <w:lang w:val="en-GB"/>
        </w:rPr>
        <w:t>Concepts related to the domain of surgical complications;</w:t>
      </w:r>
    </w:p>
    <w:p w14:paraId="0159491F" w14:textId="77777777" w:rsidR="00747E5F" w:rsidRDefault="00747E5F" w:rsidP="00B878E7">
      <w:pPr>
        <w:numPr>
          <w:ilvl w:val="0"/>
          <w:numId w:val="4"/>
        </w:numPr>
        <w:jc w:val="both"/>
        <w:rPr>
          <w:rFonts w:ascii="Arial" w:hAnsi="Arial"/>
          <w:sz w:val="20"/>
          <w:lang w:val="en-GB"/>
        </w:rPr>
      </w:pPr>
      <w:r>
        <w:rPr>
          <w:rFonts w:ascii="Arial" w:hAnsi="Arial"/>
          <w:sz w:val="20"/>
          <w:lang w:val="en-GB"/>
        </w:rPr>
        <w:t>Concepts related to the domain of surgical procedures.</w:t>
      </w:r>
    </w:p>
    <w:p w14:paraId="5956D425" w14:textId="77777777" w:rsidR="00E010E8" w:rsidRDefault="00E010E8" w:rsidP="00B878E7">
      <w:pPr>
        <w:jc w:val="both"/>
        <w:rPr>
          <w:rFonts w:ascii="Arial" w:hAnsi="Arial"/>
          <w:sz w:val="20"/>
          <w:lang w:val="en-GB"/>
        </w:rPr>
      </w:pPr>
    </w:p>
    <w:p w14:paraId="73157DE2" w14:textId="77777777" w:rsidR="00E010E8" w:rsidRPr="00E010E8" w:rsidRDefault="00E010E8" w:rsidP="00B878E7">
      <w:pPr>
        <w:autoSpaceDE w:val="0"/>
        <w:autoSpaceDN w:val="0"/>
        <w:adjustRightInd w:val="0"/>
        <w:jc w:val="both"/>
        <w:rPr>
          <w:rFonts w:ascii="Arial" w:hAnsi="Arial" w:cs="TimesNewRomanPSMT"/>
          <w:sz w:val="20"/>
          <w:szCs w:val="16"/>
          <w:lang w:val="en-GB"/>
        </w:rPr>
      </w:pPr>
      <w:r w:rsidRPr="00E010E8">
        <w:rPr>
          <w:rFonts w:ascii="Arial" w:hAnsi="Arial" w:cs="TimesNewRomanPSMT"/>
          <w:sz w:val="20"/>
          <w:szCs w:val="16"/>
          <w:lang w:val="en-GB"/>
        </w:rPr>
        <w:t>The strategies based on the DRG database use ICD-10 or CCAM codes for querying the medico-administrative database.</w:t>
      </w:r>
    </w:p>
    <w:p w14:paraId="1A8B48BB" w14:textId="77777777" w:rsidR="00E010E8" w:rsidRPr="00E010E8" w:rsidRDefault="00E010E8" w:rsidP="00B878E7">
      <w:pPr>
        <w:jc w:val="both"/>
        <w:rPr>
          <w:rFonts w:ascii="Arial" w:hAnsi="Arial"/>
          <w:sz w:val="20"/>
          <w:lang w:val="en-GB"/>
        </w:rPr>
      </w:pPr>
      <w:r w:rsidRPr="00E010E8">
        <w:rPr>
          <w:rFonts w:ascii="Arial" w:hAnsi="Arial" w:cs="TimesNewRomanPSMT"/>
          <w:sz w:val="20"/>
          <w:szCs w:val="16"/>
          <w:lang w:val="en-GB"/>
        </w:rPr>
        <w:t xml:space="preserve">Codes </w:t>
      </w:r>
      <w:proofErr w:type="gramStart"/>
      <w:r w:rsidRPr="00E010E8">
        <w:rPr>
          <w:rFonts w:ascii="Arial" w:hAnsi="Arial" w:cs="TimesNewRomanPSMT"/>
          <w:sz w:val="20"/>
          <w:szCs w:val="16"/>
          <w:lang w:val="en-GB"/>
        </w:rPr>
        <w:t>were initially</w:t>
      </w:r>
      <w:r>
        <w:rPr>
          <w:rFonts w:ascii="Arial" w:hAnsi="Arial" w:cs="TimesNewRomanPSMT"/>
          <w:sz w:val="20"/>
          <w:szCs w:val="16"/>
          <w:lang w:val="en-GB"/>
        </w:rPr>
        <w:t xml:space="preserve"> defined</w:t>
      </w:r>
      <w:proofErr w:type="gramEnd"/>
      <w:r>
        <w:rPr>
          <w:rFonts w:ascii="Arial" w:hAnsi="Arial" w:cs="TimesNewRomanPSMT"/>
          <w:sz w:val="20"/>
          <w:szCs w:val="16"/>
          <w:lang w:val="en-GB"/>
        </w:rPr>
        <w:t xml:space="preserve"> based on the “gold standard list” and later further enriched new findings and following a discussion with Medical Information Department physicians.</w:t>
      </w:r>
    </w:p>
    <w:p w14:paraId="6C71EAB3" w14:textId="77777777" w:rsidR="00747E5F" w:rsidRDefault="00747E5F" w:rsidP="00B878E7">
      <w:pPr>
        <w:jc w:val="both"/>
        <w:rPr>
          <w:rFonts w:ascii="Arial" w:hAnsi="Arial"/>
          <w:sz w:val="20"/>
          <w:lang w:val="en-GB"/>
        </w:rPr>
      </w:pPr>
    </w:p>
    <w:p w14:paraId="6945BAC7" w14:textId="77777777" w:rsidR="00747E5F" w:rsidRPr="0045134F" w:rsidRDefault="00747E5F" w:rsidP="00B878E7">
      <w:pPr>
        <w:jc w:val="both"/>
        <w:rPr>
          <w:rFonts w:ascii="Arial" w:hAnsi="Arial"/>
          <w:sz w:val="20"/>
          <w:lang w:val="en-GB"/>
        </w:rPr>
      </w:pPr>
    </w:p>
    <w:p w14:paraId="331B57E9" w14:textId="77777777" w:rsidR="00830F9D" w:rsidRPr="00830F9D" w:rsidRDefault="00830F9D" w:rsidP="00B878E7">
      <w:pPr>
        <w:pStyle w:val="Titre3"/>
        <w:rPr>
          <w:sz w:val="24"/>
          <w:lang w:val="en-GB"/>
        </w:rPr>
      </w:pPr>
      <w:r w:rsidRPr="00830F9D">
        <w:rPr>
          <w:sz w:val="24"/>
          <w:lang w:val="en-GB"/>
        </w:rPr>
        <w:t>Evaluation and performance metrics</w:t>
      </w:r>
    </w:p>
    <w:p w14:paraId="3B084389" w14:textId="77777777" w:rsidR="003448E6" w:rsidRPr="00806DA3" w:rsidRDefault="003448E6" w:rsidP="00B878E7">
      <w:pPr>
        <w:autoSpaceDE w:val="0"/>
        <w:autoSpaceDN w:val="0"/>
        <w:adjustRightInd w:val="0"/>
        <w:jc w:val="both"/>
        <w:rPr>
          <w:rFonts w:ascii="Arial" w:hAnsi="Arial" w:cs="TimesNewRomanPSMT"/>
          <w:sz w:val="20"/>
          <w:szCs w:val="16"/>
          <w:lang w:val="en-GB"/>
        </w:rPr>
      </w:pPr>
    </w:p>
    <w:p w14:paraId="4713B9F5" w14:textId="77777777" w:rsidR="00866D11" w:rsidRPr="00DE067A" w:rsidRDefault="00830F9D" w:rsidP="00B878E7">
      <w:pPr>
        <w:autoSpaceDE w:val="0"/>
        <w:autoSpaceDN w:val="0"/>
        <w:adjustRightInd w:val="0"/>
        <w:jc w:val="both"/>
        <w:rPr>
          <w:rFonts w:ascii="Arial" w:hAnsi="Arial"/>
          <w:sz w:val="20"/>
          <w:lang w:val="en-GB"/>
        </w:rPr>
      </w:pPr>
      <w:r w:rsidRPr="0045134F">
        <w:rPr>
          <w:rFonts w:ascii="Arial" w:hAnsi="Arial" w:cs="TimesNewRomanPSMT"/>
          <w:sz w:val="20"/>
          <w:szCs w:val="16"/>
          <w:lang w:val="en-GB"/>
        </w:rPr>
        <w:t xml:space="preserve">The detection strategies were evaluated using recall, precision and F-measure on an independent validation </w:t>
      </w:r>
      <w:r w:rsidRPr="00DE067A">
        <w:rPr>
          <w:rFonts w:ascii="Arial" w:hAnsi="Arial" w:cs="TimesNewRomanPSMT"/>
          <w:sz w:val="20"/>
          <w:szCs w:val="16"/>
          <w:lang w:val="en-GB"/>
        </w:rPr>
        <w:t xml:space="preserve">set of </w:t>
      </w:r>
      <w:r w:rsidR="003448E6">
        <w:rPr>
          <w:rFonts w:ascii="Arial" w:hAnsi="Arial" w:cs="TimesNewRomanPSMT"/>
          <w:sz w:val="20"/>
          <w:szCs w:val="16"/>
          <w:lang w:val="en-GB"/>
        </w:rPr>
        <w:t>patients</w:t>
      </w:r>
      <w:r w:rsidRPr="00DE067A">
        <w:rPr>
          <w:rFonts w:ascii="Arial" w:hAnsi="Arial" w:cs="TimesNewRomanPSMT"/>
          <w:sz w:val="20"/>
          <w:szCs w:val="16"/>
          <w:lang w:val="en-GB"/>
        </w:rPr>
        <w:t xml:space="preserve">. </w:t>
      </w:r>
      <w:r w:rsidR="00866D11" w:rsidRPr="00DE067A">
        <w:rPr>
          <w:rFonts w:ascii="Arial" w:hAnsi="Arial" w:cs="TimesNewRomanPSMT"/>
          <w:sz w:val="20"/>
          <w:szCs w:val="16"/>
          <w:lang w:val="en-GB"/>
        </w:rPr>
        <w:t xml:space="preserve">A </w:t>
      </w:r>
      <w:r w:rsidR="00866D11">
        <w:rPr>
          <w:rFonts w:ascii="Arial" w:hAnsi="Arial" w:cs="TimesNewRomanPSMT"/>
          <w:sz w:val="20"/>
          <w:szCs w:val="16"/>
          <w:lang w:val="en-GB"/>
        </w:rPr>
        <w:t>result</w:t>
      </w:r>
      <w:r w:rsidR="00866D11" w:rsidRPr="00DE067A">
        <w:rPr>
          <w:rFonts w:ascii="Arial" w:hAnsi="Arial" w:cs="TimesNewRomanPSMT"/>
          <w:sz w:val="20"/>
          <w:szCs w:val="16"/>
          <w:lang w:val="en-GB"/>
        </w:rPr>
        <w:t xml:space="preserve"> was said to be a True Positive if at least one of the three detection strategies had identified SSI secondary to </w:t>
      </w:r>
      <w:r w:rsidR="00866D11">
        <w:rPr>
          <w:rFonts w:ascii="Arial" w:hAnsi="Arial" w:cs="TimesNewRomanPSMT"/>
          <w:sz w:val="20"/>
          <w:szCs w:val="16"/>
          <w:lang w:val="en-GB"/>
        </w:rPr>
        <w:t>spinal surgery</w:t>
      </w:r>
      <w:r w:rsidR="00866D11" w:rsidRPr="00DE067A">
        <w:rPr>
          <w:rFonts w:ascii="Arial" w:hAnsi="Arial" w:cs="TimesNewRomanPSMT"/>
          <w:sz w:val="20"/>
          <w:szCs w:val="16"/>
          <w:lang w:val="en-GB"/>
        </w:rPr>
        <w:t xml:space="preserve"> for that patient, and if it was confirmed by </w:t>
      </w:r>
      <w:r w:rsidR="00866D11">
        <w:rPr>
          <w:rFonts w:ascii="Arial" w:hAnsi="Arial" w:cs="TimesNewRomanPSMT"/>
          <w:sz w:val="20"/>
          <w:szCs w:val="16"/>
          <w:lang w:val="en-GB"/>
        </w:rPr>
        <w:t>……….</w:t>
      </w:r>
      <w:r w:rsidR="00866D11" w:rsidRPr="00DE067A">
        <w:rPr>
          <w:rFonts w:ascii="Arial" w:hAnsi="Arial" w:cs="TimesNewRomanPSMT"/>
          <w:sz w:val="20"/>
          <w:szCs w:val="16"/>
          <w:lang w:val="en-GB"/>
        </w:rPr>
        <w:t>.</w:t>
      </w:r>
    </w:p>
    <w:p w14:paraId="5AD1C804" w14:textId="77777777" w:rsidR="003448E6" w:rsidRDefault="003448E6" w:rsidP="00B878E7">
      <w:pPr>
        <w:autoSpaceDE w:val="0"/>
        <w:autoSpaceDN w:val="0"/>
        <w:adjustRightInd w:val="0"/>
        <w:jc w:val="both"/>
        <w:rPr>
          <w:rFonts w:ascii="Arial" w:hAnsi="Arial" w:cs="TimesNewRomanPSMT"/>
          <w:sz w:val="20"/>
          <w:szCs w:val="16"/>
          <w:lang w:val="en-GB"/>
        </w:rPr>
      </w:pPr>
    </w:p>
    <w:p w14:paraId="3CF31D64" w14:textId="77777777" w:rsidR="003448E6" w:rsidRDefault="003448E6" w:rsidP="00B878E7">
      <w:pPr>
        <w:autoSpaceDE w:val="0"/>
        <w:autoSpaceDN w:val="0"/>
        <w:adjustRightInd w:val="0"/>
        <w:jc w:val="both"/>
        <w:rPr>
          <w:rFonts w:ascii="Arial" w:hAnsi="Arial" w:cs="TimesNewRomanPSMT"/>
          <w:sz w:val="20"/>
          <w:szCs w:val="16"/>
          <w:lang w:val="en-GB"/>
        </w:rPr>
      </w:pPr>
      <w:r w:rsidRPr="003448E6">
        <w:rPr>
          <w:rFonts w:ascii="Arial" w:hAnsi="Arial" w:cs="Arial"/>
          <w:sz w:val="20"/>
          <w:szCs w:val="16"/>
          <w:lang w:val="en-GB"/>
        </w:rPr>
        <w:t>In </w:t>
      </w:r>
      <w:hyperlink r:id="rId7" w:tooltip="Information retrieval" w:history="1">
        <w:r w:rsidRPr="003448E6">
          <w:rPr>
            <w:rStyle w:val="Lienhypertexte"/>
            <w:rFonts w:ascii="Arial" w:hAnsi="Arial" w:cs="Arial"/>
            <w:color w:val="auto"/>
            <w:sz w:val="20"/>
            <w:szCs w:val="16"/>
            <w:u w:val="none"/>
            <w:lang w:val="en-GB"/>
          </w:rPr>
          <w:t>information retrieval</w:t>
        </w:r>
      </w:hyperlink>
      <w:r w:rsidRPr="003448E6">
        <w:rPr>
          <w:rFonts w:ascii="Arial" w:hAnsi="Arial" w:cs="Arial"/>
          <w:sz w:val="20"/>
          <w:szCs w:val="16"/>
          <w:lang w:val="en-GB"/>
        </w:rPr>
        <w:t xml:space="preserve"> contexts, precision and recall are defined in terms of a set of retrieved documents (e.g. the list of documents </w:t>
      </w:r>
      <w:r>
        <w:rPr>
          <w:rFonts w:ascii="Arial" w:hAnsi="Arial" w:cs="Arial"/>
          <w:sz w:val="20"/>
          <w:szCs w:val="16"/>
          <w:lang w:val="en-GB"/>
        </w:rPr>
        <w:t>concerning the patients experiencing a SSI</w:t>
      </w:r>
      <w:r w:rsidR="00FF5086">
        <w:rPr>
          <w:rFonts w:ascii="Arial" w:hAnsi="Arial" w:cs="Arial"/>
          <w:sz w:val="20"/>
          <w:szCs w:val="16"/>
          <w:lang w:val="en-GB"/>
        </w:rPr>
        <w:t>, in other words the true positives</w:t>
      </w:r>
      <w:r w:rsidRPr="003448E6">
        <w:rPr>
          <w:rFonts w:ascii="Arial" w:hAnsi="Arial" w:cs="Arial"/>
          <w:sz w:val="20"/>
          <w:szCs w:val="16"/>
          <w:lang w:val="en-GB"/>
        </w:rPr>
        <w:t xml:space="preserve">) and a set of relevant documents (e.g. the list of all documents </w:t>
      </w:r>
      <w:r w:rsidR="00FF5086">
        <w:rPr>
          <w:rFonts w:ascii="Arial" w:hAnsi="Arial" w:cs="Arial"/>
          <w:sz w:val="20"/>
          <w:szCs w:val="16"/>
          <w:lang w:val="en-GB"/>
        </w:rPr>
        <w:t>retrieved by the queries we built</w:t>
      </w:r>
      <w:r w:rsidRPr="003448E6">
        <w:rPr>
          <w:rFonts w:ascii="Arial" w:hAnsi="Arial" w:cs="Arial"/>
          <w:sz w:val="20"/>
          <w:szCs w:val="16"/>
          <w:lang w:val="en-GB"/>
        </w:rPr>
        <w:t>)</w:t>
      </w:r>
      <w:r w:rsidR="00FF5086">
        <w:rPr>
          <w:rFonts w:ascii="Arial" w:hAnsi="Arial" w:cs="Arial"/>
          <w:sz w:val="20"/>
          <w:szCs w:val="16"/>
          <w:lang w:val="en-GB"/>
        </w:rPr>
        <w:t>.</w:t>
      </w:r>
      <w:r w:rsidR="00FF5086" w:rsidRPr="003448E6">
        <w:rPr>
          <w:rFonts w:ascii="Arial" w:hAnsi="Arial" w:cs="TimesNewRomanPSMT"/>
          <w:sz w:val="20"/>
          <w:szCs w:val="16"/>
          <w:lang w:val="en-GB"/>
        </w:rPr>
        <w:t xml:space="preserve"> </w:t>
      </w:r>
    </w:p>
    <w:p w14:paraId="55BB5A4C" w14:textId="77777777" w:rsidR="00FF5086" w:rsidRDefault="00FF5086" w:rsidP="00B878E7">
      <w:pPr>
        <w:autoSpaceDE w:val="0"/>
        <w:autoSpaceDN w:val="0"/>
        <w:adjustRightInd w:val="0"/>
        <w:jc w:val="both"/>
        <w:rPr>
          <w:rFonts w:ascii="Arial" w:hAnsi="Arial" w:cs="TimesNewRomanPSMT"/>
          <w:sz w:val="20"/>
          <w:szCs w:val="16"/>
          <w:lang w:val="en-GB"/>
        </w:rPr>
      </w:pPr>
    </w:p>
    <w:p w14:paraId="0F83EEB4" w14:textId="77777777" w:rsidR="00FF5086" w:rsidRPr="00FF5086" w:rsidRDefault="00FF5086" w:rsidP="00B878E7">
      <w:pPr>
        <w:autoSpaceDE w:val="0"/>
        <w:autoSpaceDN w:val="0"/>
        <w:adjustRightInd w:val="0"/>
        <w:jc w:val="both"/>
        <w:rPr>
          <w:rFonts w:ascii="Arial" w:hAnsi="Arial" w:cs="Arial"/>
          <w:sz w:val="20"/>
          <w:szCs w:val="16"/>
          <w:lang w:val="en-GB"/>
        </w:rPr>
      </w:pPr>
      <w:r w:rsidRPr="00FF5086">
        <w:rPr>
          <w:rFonts w:ascii="Arial" w:hAnsi="Arial" w:cs="Arial"/>
          <w:sz w:val="20"/>
          <w:szCs w:val="16"/>
          <w:lang w:val="en-GB"/>
        </w:rPr>
        <w:t xml:space="preserve">Precision </w:t>
      </w:r>
      <w:r w:rsidR="00553F47">
        <w:rPr>
          <w:rFonts w:ascii="Arial" w:hAnsi="Arial" w:cs="Arial"/>
          <w:sz w:val="20"/>
          <w:szCs w:val="16"/>
          <w:lang w:val="en-GB"/>
        </w:rPr>
        <w:t>expresses the proportion of the data points our model say was relevant actually were relevant:</w:t>
      </w:r>
    </w:p>
    <w:p w14:paraId="536921BE" w14:textId="77777777" w:rsidR="00FF5086" w:rsidRDefault="00A4191B" w:rsidP="00B878E7">
      <w:pPr>
        <w:autoSpaceDE w:val="0"/>
        <w:autoSpaceDN w:val="0"/>
        <w:adjustRightInd w:val="0"/>
        <w:jc w:val="center"/>
        <w:rPr>
          <w:rFonts w:ascii="Arial" w:hAnsi="Arial" w:cs="Arial"/>
          <w:sz w:val="16"/>
          <w:szCs w:val="16"/>
          <w:shd w:val="clear" w:color="auto" w:fill="FFFFFF"/>
          <w:lang w:val="en-GB"/>
        </w:rPr>
      </w:pPr>
      <w:r w:rsidRPr="00A4191B">
        <w:rPr>
          <w:rFonts w:ascii="Arial" w:hAnsi="Arial" w:cs="Arial"/>
          <w:noProof/>
          <w:sz w:val="16"/>
          <w:szCs w:val="16"/>
          <w:shd w:val="clear" w:color="auto" w:fill="FFFFFF"/>
        </w:rPr>
        <w:drawing>
          <wp:inline distT="0" distB="0" distL="0" distR="0" wp14:anchorId="6F792CB1" wp14:editId="16B48128">
            <wp:extent cx="3971925" cy="523875"/>
            <wp:effectExtent l="0" t="0" r="0" b="0"/>
            <wp:docPr id="1"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523875"/>
                    </a:xfrm>
                    <a:prstGeom prst="rect">
                      <a:avLst/>
                    </a:prstGeom>
                    <a:noFill/>
                    <a:ln>
                      <a:noFill/>
                    </a:ln>
                  </pic:spPr>
                </pic:pic>
              </a:graphicData>
            </a:graphic>
          </wp:inline>
        </w:drawing>
      </w:r>
      <w:r w:rsidR="00FF5086">
        <w:rPr>
          <w:rFonts w:ascii="Arial" w:hAnsi="Arial" w:cs="Arial"/>
          <w:sz w:val="16"/>
          <w:szCs w:val="16"/>
          <w:shd w:val="clear" w:color="auto" w:fill="FFFFFF"/>
          <w:lang w:val="en-GB"/>
        </w:rPr>
        <w:t>(</w:t>
      </w:r>
      <w:proofErr w:type="gramStart"/>
      <w:r w:rsidR="00FF5086" w:rsidRPr="0006716B">
        <w:rPr>
          <w:rFonts w:ascii="Arial" w:hAnsi="Arial" w:cs="Arial"/>
          <w:sz w:val="16"/>
          <w:szCs w:val="16"/>
          <w:highlight w:val="yellow"/>
          <w:shd w:val="clear" w:color="auto" w:fill="FFFFFF"/>
          <w:lang w:val="en-GB"/>
        </w:rPr>
        <w:t>temporary</w:t>
      </w:r>
      <w:proofErr w:type="gramEnd"/>
      <w:r w:rsidR="00FF5086">
        <w:rPr>
          <w:rFonts w:ascii="Arial" w:hAnsi="Arial" w:cs="Arial"/>
          <w:sz w:val="16"/>
          <w:szCs w:val="16"/>
          <w:shd w:val="clear" w:color="auto" w:fill="FFFFFF"/>
          <w:lang w:val="en-GB"/>
        </w:rPr>
        <w:t>)</w:t>
      </w:r>
    </w:p>
    <w:p w14:paraId="03405244" w14:textId="77777777" w:rsidR="00FF5086" w:rsidRPr="00FF5086" w:rsidRDefault="00FF5086" w:rsidP="00B878E7">
      <w:pPr>
        <w:autoSpaceDE w:val="0"/>
        <w:autoSpaceDN w:val="0"/>
        <w:adjustRightInd w:val="0"/>
        <w:jc w:val="both"/>
        <w:rPr>
          <w:rFonts w:ascii="Arial" w:hAnsi="Arial" w:cs="TimesNewRomanPSMT"/>
          <w:sz w:val="20"/>
          <w:szCs w:val="16"/>
          <w:lang w:val="en-GB"/>
        </w:rPr>
      </w:pPr>
    </w:p>
    <w:p w14:paraId="55A09ED1" w14:textId="77777777" w:rsidR="003448E6" w:rsidRDefault="007F2512" w:rsidP="00B878E7">
      <w:pPr>
        <w:autoSpaceDE w:val="0"/>
        <w:autoSpaceDN w:val="0"/>
        <w:adjustRightInd w:val="0"/>
        <w:jc w:val="both"/>
        <w:rPr>
          <w:rFonts w:ascii="Arial" w:hAnsi="Arial" w:cs="Arial"/>
          <w:sz w:val="20"/>
          <w:szCs w:val="16"/>
          <w:lang w:val="en-GB"/>
        </w:rPr>
      </w:pPr>
      <w:r w:rsidRPr="007F2512">
        <w:rPr>
          <w:rFonts w:ascii="Arial" w:hAnsi="Arial" w:cs="Arial"/>
          <w:sz w:val="20"/>
          <w:szCs w:val="16"/>
          <w:lang w:val="en-GB"/>
        </w:rPr>
        <w:t>For a text search on a set of documents, precision is the number of correct results divided by the number of all returned results.</w:t>
      </w:r>
    </w:p>
    <w:p w14:paraId="0DF9A6E6" w14:textId="77777777" w:rsidR="007F2512" w:rsidRPr="007F2512" w:rsidRDefault="007F2512" w:rsidP="00B878E7">
      <w:pPr>
        <w:autoSpaceDE w:val="0"/>
        <w:autoSpaceDN w:val="0"/>
        <w:adjustRightInd w:val="0"/>
        <w:jc w:val="both"/>
        <w:rPr>
          <w:rFonts w:ascii="Arial" w:hAnsi="Arial" w:cs="TimesNewRomanPSMT"/>
          <w:sz w:val="20"/>
          <w:szCs w:val="16"/>
          <w:lang w:val="en-GB"/>
        </w:rPr>
      </w:pPr>
    </w:p>
    <w:p w14:paraId="3D849069" w14:textId="77777777" w:rsidR="00FF5086" w:rsidRDefault="00FF5086" w:rsidP="00B878E7">
      <w:pPr>
        <w:autoSpaceDE w:val="0"/>
        <w:autoSpaceDN w:val="0"/>
        <w:adjustRightInd w:val="0"/>
        <w:jc w:val="both"/>
        <w:rPr>
          <w:rFonts w:ascii="Arial" w:hAnsi="Arial" w:cs="Arial"/>
          <w:sz w:val="20"/>
          <w:szCs w:val="16"/>
          <w:lang w:val="en-GB"/>
        </w:rPr>
      </w:pPr>
      <w:r w:rsidRPr="00FF5086">
        <w:rPr>
          <w:rFonts w:ascii="Arial" w:hAnsi="Arial" w:cs="TimesNewRomanPSMT"/>
          <w:sz w:val="20"/>
          <w:szCs w:val="16"/>
          <w:lang w:val="en-GB"/>
        </w:rPr>
        <w:t xml:space="preserve">While </w:t>
      </w:r>
      <w:r w:rsidRPr="00FF5086">
        <w:rPr>
          <w:rFonts w:ascii="Arial" w:hAnsi="Arial" w:cs="Arial"/>
          <w:sz w:val="20"/>
          <w:szCs w:val="16"/>
          <w:lang w:val="en-GB"/>
        </w:rPr>
        <w:t>recall is the fraction of the relevant documents that are successfully retrieved</w:t>
      </w:r>
      <w:r>
        <w:rPr>
          <w:rFonts w:ascii="Arial" w:hAnsi="Arial" w:cs="Arial"/>
          <w:sz w:val="20"/>
          <w:szCs w:val="16"/>
          <w:lang w:val="en-GB"/>
        </w:rPr>
        <w:t>:</w:t>
      </w:r>
    </w:p>
    <w:p w14:paraId="21A4D13B" w14:textId="77777777" w:rsidR="00FF5086" w:rsidRDefault="00A4191B" w:rsidP="00B878E7">
      <w:pPr>
        <w:autoSpaceDE w:val="0"/>
        <w:autoSpaceDN w:val="0"/>
        <w:adjustRightInd w:val="0"/>
        <w:jc w:val="center"/>
        <w:rPr>
          <w:rFonts w:ascii="Arial" w:hAnsi="Arial" w:cs="Arial"/>
          <w:sz w:val="16"/>
          <w:szCs w:val="16"/>
          <w:shd w:val="clear" w:color="auto" w:fill="FFFFFF"/>
          <w:lang w:val="en-GB"/>
        </w:rPr>
      </w:pPr>
      <w:r w:rsidRPr="00A4191B">
        <w:rPr>
          <w:rFonts w:ascii="Arial" w:hAnsi="Arial" w:cs="TimesNewRomanPSMT"/>
          <w:noProof/>
          <w:sz w:val="20"/>
          <w:szCs w:val="16"/>
        </w:rPr>
        <w:drawing>
          <wp:inline distT="0" distB="0" distL="0" distR="0" wp14:anchorId="25CBA2F1" wp14:editId="1036AF00">
            <wp:extent cx="3762375" cy="495300"/>
            <wp:effectExtent l="0" t="0" r="0" b="0"/>
            <wp:docPr id="2" name="Immagin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495300"/>
                    </a:xfrm>
                    <a:prstGeom prst="rect">
                      <a:avLst/>
                    </a:prstGeom>
                    <a:noFill/>
                    <a:ln>
                      <a:noFill/>
                    </a:ln>
                  </pic:spPr>
                </pic:pic>
              </a:graphicData>
            </a:graphic>
          </wp:inline>
        </w:drawing>
      </w:r>
      <w:r w:rsidR="00FF5086">
        <w:rPr>
          <w:rFonts w:ascii="Arial" w:hAnsi="Arial" w:cs="Arial"/>
          <w:sz w:val="16"/>
          <w:szCs w:val="16"/>
          <w:shd w:val="clear" w:color="auto" w:fill="FFFFFF"/>
          <w:lang w:val="en-GB"/>
        </w:rPr>
        <w:t>(</w:t>
      </w:r>
      <w:proofErr w:type="gramStart"/>
      <w:r w:rsidR="00FF5086" w:rsidRPr="0006716B">
        <w:rPr>
          <w:rFonts w:ascii="Arial" w:hAnsi="Arial" w:cs="Arial"/>
          <w:sz w:val="16"/>
          <w:szCs w:val="16"/>
          <w:highlight w:val="yellow"/>
          <w:shd w:val="clear" w:color="auto" w:fill="FFFFFF"/>
          <w:lang w:val="en-GB"/>
        </w:rPr>
        <w:t>temporary</w:t>
      </w:r>
      <w:proofErr w:type="gramEnd"/>
      <w:r w:rsidR="00FF5086">
        <w:rPr>
          <w:rFonts w:ascii="Arial" w:hAnsi="Arial" w:cs="Arial"/>
          <w:sz w:val="16"/>
          <w:szCs w:val="16"/>
          <w:shd w:val="clear" w:color="auto" w:fill="FFFFFF"/>
          <w:lang w:val="en-GB"/>
        </w:rPr>
        <w:t>)</w:t>
      </w:r>
    </w:p>
    <w:p w14:paraId="4AFB8A0B" w14:textId="77777777" w:rsidR="00FF5086" w:rsidRPr="00FF5086" w:rsidRDefault="00FF5086" w:rsidP="00B878E7">
      <w:pPr>
        <w:autoSpaceDE w:val="0"/>
        <w:autoSpaceDN w:val="0"/>
        <w:adjustRightInd w:val="0"/>
        <w:jc w:val="center"/>
        <w:rPr>
          <w:rFonts w:ascii="Arial" w:hAnsi="Arial" w:cs="TimesNewRomanPSMT"/>
          <w:sz w:val="20"/>
          <w:szCs w:val="16"/>
          <w:lang w:val="en-GB"/>
        </w:rPr>
      </w:pPr>
    </w:p>
    <w:p w14:paraId="2EEB9805" w14:textId="77777777" w:rsidR="007F2512" w:rsidRPr="007F2512" w:rsidRDefault="007F2512" w:rsidP="00B878E7">
      <w:pPr>
        <w:pStyle w:val="NormalWeb"/>
        <w:shd w:val="clear" w:color="auto" w:fill="FFFFFF"/>
        <w:spacing w:before="120" w:beforeAutospacing="0" w:after="120" w:afterAutospacing="0"/>
        <w:rPr>
          <w:rFonts w:ascii="Arial" w:hAnsi="Arial" w:cs="Arial"/>
          <w:sz w:val="20"/>
          <w:szCs w:val="16"/>
          <w:lang w:val="en-GB"/>
        </w:rPr>
      </w:pPr>
      <w:r w:rsidRPr="007F2512">
        <w:rPr>
          <w:rFonts w:ascii="Arial" w:hAnsi="Arial" w:cs="Arial"/>
          <w:sz w:val="20"/>
          <w:szCs w:val="16"/>
          <w:lang w:val="en-GB"/>
        </w:rPr>
        <w:t xml:space="preserve">For a text search on a set of documents, recall is the number of correct results divided by the number of results that </w:t>
      </w:r>
      <w:proofErr w:type="gramStart"/>
      <w:r w:rsidRPr="007F2512">
        <w:rPr>
          <w:rFonts w:ascii="Arial" w:hAnsi="Arial" w:cs="Arial"/>
          <w:sz w:val="20"/>
          <w:szCs w:val="16"/>
          <w:lang w:val="en-GB"/>
        </w:rPr>
        <w:t>should have been returned</w:t>
      </w:r>
      <w:proofErr w:type="gramEnd"/>
      <w:r w:rsidRPr="007F2512">
        <w:rPr>
          <w:rFonts w:ascii="Arial" w:hAnsi="Arial" w:cs="Arial"/>
          <w:sz w:val="20"/>
          <w:szCs w:val="16"/>
          <w:lang w:val="en-GB"/>
        </w:rPr>
        <w:t xml:space="preserve">. In binary classification, recall </w:t>
      </w:r>
      <w:proofErr w:type="gramStart"/>
      <w:r w:rsidRPr="007F2512">
        <w:rPr>
          <w:rFonts w:ascii="Arial" w:hAnsi="Arial" w:cs="Arial"/>
          <w:sz w:val="20"/>
          <w:szCs w:val="16"/>
          <w:lang w:val="en-GB"/>
        </w:rPr>
        <w:t>is also called</w:t>
      </w:r>
      <w:proofErr w:type="gramEnd"/>
      <w:r w:rsidRPr="007F2512">
        <w:rPr>
          <w:rFonts w:ascii="Arial" w:hAnsi="Arial" w:cs="Arial"/>
          <w:sz w:val="20"/>
          <w:szCs w:val="16"/>
          <w:lang w:val="en-GB"/>
        </w:rPr>
        <w:t xml:space="preserve"> sensitivity.</w:t>
      </w:r>
    </w:p>
    <w:p w14:paraId="1F33D15C" w14:textId="77777777" w:rsidR="00FF5086" w:rsidRPr="00806DA3" w:rsidRDefault="007F2512" w:rsidP="00B878E7">
      <w:pPr>
        <w:autoSpaceDE w:val="0"/>
        <w:autoSpaceDN w:val="0"/>
        <w:adjustRightInd w:val="0"/>
        <w:jc w:val="both"/>
        <w:rPr>
          <w:rFonts w:ascii="Arial" w:hAnsi="Arial" w:cs="Arial"/>
          <w:sz w:val="20"/>
          <w:szCs w:val="16"/>
        </w:rPr>
      </w:pPr>
      <w:r w:rsidRPr="007F2512">
        <w:rPr>
          <w:rFonts w:ascii="Arial" w:hAnsi="Arial" w:cs="Arial"/>
          <w:sz w:val="20"/>
          <w:szCs w:val="16"/>
          <w:lang w:val="en-GB"/>
        </w:rPr>
        <w:t>The two measures are sometimes used together in the </w:t>
      </w:r>
      <w:hyperlink r:id="rId10" w:tooltip="F1 Score" w:history="1">
        <w:r w:rsidRPr="007F2512">
          <w:rPr>
            <w:rStyle w:val="Lienhypertexte"/>
            <w:rFonts w:ascii="Arial" w:hAnsi="Arial" w:cs="Arial"/>
            <w:color w:val="auto"/>
            <w:sz w:val="20"/>
            <w:szCs w:val="16"/>
            <w:u w:val="none"/>
            <w:lang w:val="en-GB"/>
          </w:rPr>
          <w:t>F</w:t>
        </w:r>
        <w:r w:rsidRPr="007F2512">
          <w:rPr>
            <w:rStyle w:val="Lienhypertexte"/>
            <w:rFonts w:ascii="Arial" w:hAnsi="Arial" w:cs="Arial"/>
            <w:color w:val="auto"/>
            <w:sz w:val="20"/>
            <w:szCs w:val="13"/>
            <w:u w:val="none"/>
            <w:vertAlign w:val="subscript"/>
            <w:lang w:val="en-GB"/>
          </w:rPr>
          <w:t>1</w:t>
        </w:r>
        <w:r w:rsidRPr="007F2512">
          <w:rPr>
            <w:rStyle w:val="Lienhypertexte"/>
            <w:rFonts w:ascii="Arial" w:hAnsi="Arial" w:cs="Arial"/>
            <w:color w:val="auto"/>
            <w:sz w:val="20"/>
            <w:szCs w:val="16"/>
            <w:u w:val="none"/>
            <w:lang w:val="en-GB"/>
          </w:rPr>
          <w:t> </w:t>
        </w:r>
        <w:proofErr w:type="gramStart"/>
        <w:r w:rsidRPr="007F2512">
          <w:rPr>
            <w:rStyle w:val="Lienhypertexte"/>
            <w:rFonts w:ascii="Arial" w:hAnsi="Arial" w:cs="Arial"/>
            <w:color w:val="auto"/>
            <w:sz w:val="20"/>
            <w:szCs w:val="16"/>
            <w:u w:val="none"/>
            <w:lang w:val="en-GB"/>
          </w:rPr>
          <w:t>Score</w:t>
        </w:r>
        <w:proofErr w:type="gramEnd"/>
      </w:hyperlink>
      <w:r w:rsidRPr="007F2512">
        <w:rPr>
          <w:rFonts w:ascii="Arial" w:hAnsi="Arial" w:cs="Arial"/>
          <w:sz w:val="20"/>
          <w:szCs w:val="16"/>
          <w:lang w:val="en-GB"/>
        </w:rPr>
        <w:t> (or f-measure)</w:t>
      </w:r>
      <w:r>
        <w:rPr>
          <w:rFonts w:ascii="Arial" w:hAnsi="Arial" w:cs="Arial"/>
          <w:sz w:val="20"/>
          <w:szCs w:val="16"/>
          <w:lang w:val="en-GB"/>
        </w:rPr>
        <w:t>, the harmonic mean of the precision and recall,</w:t>
      </w:r>
      <w:r w:rsidRPr="007F2512">
        <w:rPr>
          <w:rFonts w:ascii="Arial" w:hAnsi="Arial" w:cs="Arial"/>
          <w:sz w:val="20"/>
          <w:szCs w:val="16"/>
          <w:lang w:val="en-GB"/>
        </w:rPr>
        <w:t xml:space="preserve"> to provide a single measurement.</w:t>
      </w:r>
      <w:r>
        <w:rPr>
          <w:rFonts w:ascii="Arial" w:hAnsi="Arial" w:cs="Arial"/>
          <w:sz w:val="20"/>
          <w:szCs w:val="16"/>
          <w:lang w:val="en-GB"/>
        </w:rPr>
        <w:t xml:space="preserve"> </w:t>
      </w:r>
      <w:hyperlink r:id="rId11" w:tooltip="F1 Score" w:history="1">
        <w:r w:rsidRPr="00806DA3">
          <w:rPr>
            <w:rStyle w:val="Lienhypertexte"/>
            <w:rFonts w:ascii="Arial" w:hAnsi="Arial" w:cs="Arial"/>
            <w:color w:val="auto"/>
            <w:sz w:val="20"/>
            <w:szCs w:val="16"/>
            <w:u w:val="none"/>
          </w:rPr>
          <w:t>F</w:t>
        </w:r>
        <w:r w:rsidRPr="00806DA3">
          <w:rPr>
            <w:rStyle w:val="Lienhypertexte"/>
            <w:rFonts w:ascii="Arial" w:hAnsi="Arial" w:cs="Arial"/>
            <w:color w:val="auto"/>
            <w:sz w:val="20"/>
            <w:szCs w:val="13"/>
            <w:u w:val="none"/>
            <w:vertAlign w:val="subscript"/>
          </w:rPr>
          <w:t>1</w:t>
        </w:r>
        <w:r w:rsidRPr="00806DA3">
          <w:rPr>
            <w:rStyle w:val="Lienhypertexte"/>
            <w:rFonts w:ascii="Arial" w:hAnsi="Arial" w:cs="Arial"/>
            <w:color w:val="auto"/>
            <w:sz w:val="20"/>
            <w:szCs w:val="16"/>
            <w:u w:val="none"/>
          </w:rPr>
          <w:t> Score</w:t>
        </w:r>
      </w:hyperlink>
      <w:r w:rsidRPr="00806DA3">
        <w:rPr>
          <w:rFonts w:ascii="Arial" w:hAnsi="Arial" w:cs="Arial"/>
          <w:sz w:val="20"/>
          <w:szCs w:val="16"/>
        </w:rPr>
        <w:t xml:space="preserve"> </w:t>
      </w:r>
      <w:proofErr w:type="spellStart"/>
      <w:r w:rsidRPr="00806DA3">
        <w:rPr>
          <w:rFonts w:ascii="Arial" w:hAnsi="Arial" w:cs="Arial"/>
          <w:sz w:val="20"/>
          <w:szCs w:val="16"/>
        </w:rPr>
        <w:t>is</w:t>
      </w:r>
      <w:proofErr w:type="spellEnd"/>
      <w:r w:rsidRPr="00806DA3">
        <w:rPr>
          <w:rFonts w:ascii="Arial" w:hAnsi="Arial" w:cs="Arial"/>
          <w:sz w:val="20"/>
          <w:szCs w:val="16"/>
        </w:rPr>
        <w:t xml:space="preserve"> </w:t>
      </w:r>
      <w:proofErr w:type="spellStart"/>
      <w:r w:rsidRPr="00806DA3">
        <w:rPr>
          <w:rFonts w:ascii="Arial" w:hAnsi="Arial" w:cs="Arial"/>
          <w:sz w:val="20"/>
          <w:szCs w:val="16"/>
        </w:rPr>
        <w:t>defined</w:t>
      </w:r>
      <w:proofErr w:type="spellEnd"/>
      <w:r w:rsidRPr="00806DA3">
        <w:rPr>
          <w:rFonts w:ascii="Arial" w:hAnsi="Arial" w:cs="Arial"/>
          <w:sz w:val="20"/>
          <w:szCs w:val="16"/>
        </w:rPr>
        <w:t xml:space="preserve"> as </w:t>
      </w:r>
      <w:proofErr w:type="spellStart"/>
      <w:r w:rsidRPr="00806DA3">
        <w:rPr>
          <w:rFonts w:ascii="Arial" w:hAnsi="Arial" w:cs="Arial"/>
          <w:sz w:val="20"/>
          <w:szCs w:val="16"/>
        </w:rPr>
        <w:t>follows</w:t>
      </w:r>
      <w:proofErr w:type="spellEnd"/>
      <w:r w:rsidRPr="00806DA3">
        <w:rPr>
          <w:rFonts w:ascii="Arial" w:hAnsi="Arial" w:cs="Arial"/>
          <w:sz w:val="20"/>
          <w:szCs w:val="16"/>
        </w:rPr>
        <w:t>:</w:t>
      </w:r>
    </w:p>
    <w:p w14:paraId="21F36C39" w14:textId="77777777" w:rsidR="007F2512" w:rsidRPr="00806DA3" w:rsidRDefault="007F2512" w:rsidP="00B878E7">
      <w:pPr>
        <w:autoSpaceDE w:val="0"/>
        <w:autoSpaceDN w:val="0"/>
        <w:adjustRightInd w:val="0"/>
        <w:jc w:val="both"/>
        <w:rPr>
          <w:rFonts w:ascii="Arial" w:hAnsi="Arial" w:cs="Arial"/>
          <w:sz w:val="20"/>
          <w:szCs w:val="16"/>
        </w:rPr>
      </w:pPr>
    </w:p>
    <w:p w14:paraId="128B8A38" w14:textId="77777777" w:rsidR="007F2512" w:rsidRPr="00806DA3" w:rsidRDefault="00A4191B" w:rsidP="00B878E7">
      <w:pPr>
        <w:autoSpaceDE w:val="0"/>
        <w:autoSpaceDN w:val="0"/>
        <w:adjustRightInd w:val="0"/>
        <w:jc w:val="center"/>
        <w:rPr>
          <w:rFonts w:ascii="Arial" w:hAnsi="Arial" w:cs="Arial"/>
          <w:sz w:val="16"/>
          <w:szCs w:val="16"/>
          <w:shd w:val="clear" w:color="auto" w:fill="FFFFFF"/>
        </w:rPr>
      </w:pPr>
      <w:r w:rsidRPr="00A4191B">
        <w:rPr>
          <w:rFonts w:ascii="Arial" w:hAnsi="Arial" w:cs="TimesNewRomanPSMT"/>
          <w:noProof/>
          <w:sz w:val="20"/>
          <w:szCs w:val="16"/>
        </w:rPr>
        <w:drawing>
          <wp:inline distT="0" distB="0" distL="0" distR="0" wp14:anchorId="1CE4565D" wp14:editId="7ED1EC92">
            <wp:extent cx="2457450" cy="676275"/>
            <wp:effectExtent l="0" t="0" r="0" b="0"/>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676275"/>
                    </a:xfrm>
                    <a:prstGeom prst="rect">
                      <a:avLst/>
                    </a:prstGeom>
                    <a:noFill/>
                    <a:ln>
                      <a:noFill/>
                    </a:ln>
                  </pic:spPr>
                </pic:pic>
              </a:graphicData>
            </a:graphic>
          </wp:inline>
        </w:drawing>
      </w:r>
      <w:r w:rsidR="00DC015C" w:rsidRPr="00806DA3">
        <w:rPr>
          <w:rFonts w:ascii="Arial" w:hAnsi="Arial" w:cs="TimesNewRomanPSMT"/>
          <w:sz w:val="20"/>
          <w:szCs w:val="16"/>
        </w:rPr>
        <w:t xml:space="preserve"> </w:t>
      </w:r>
      <w:r w:rsidR="007F2512" w:rsidRPr="00806DA3">
        <w:rPr>
          <w:rFonts w:ascii="Arial" w:hAnsi="Arial" w:cs="TimesNewRomanPSMT"/>
          <w:sz w:val="20"/>
          <w:szCs w:val="16"/>
        </w:rPr>
        <w:t>(</w:t>
      </w:r>
      <w:proofErr w:type="spellStart"/>
      <w:proofErr w:type="gramStart"/>
      <w:r w:rsidR="007F2512" w:rsidRPr="00806DA3">
        <w:rPr>
          <w:rFonts w:ascii="Arial" w:hAnsi="Arial" w:cs="Arial"/>
          <w:sz w:val="16"/>
          <w:szCs w:val="16"/>
          <w:highlight w:val="yellow"/>
          <w:shd w:val="clear" w:color="auto" w:fill="FFFFFF"/>
        </w:rPr>
        <w:t>temporary</w:t>
      </w:r>
      <w:proofErr w:type="spellEnd"/>
      <w:proofErr w:type="gramEnd"/>
      <w:r w:rsidR="007F2512" w:rsidRPr="00806DA3">
        <w:rPr>
          <w:rFonts w:ascii="Arial" w:hAnsi="Arial" w:cs="Arial"/>
          <w:sz w:val="16"/>
          <w:szCs w:val="16"/>
          <w:shd w:val="clear" w:color="auto" w:fill="FFFFFF"/>
        </w:rPr>
        <w:t>)</w:t>
      </w:r>
    </w:p>
    <w:p w14:paraId="0E425313" w14:textId="77777777" w:rsidR="009F2389" w:rsidRPr="00806DA3" w:rsidRDefault="009F2389" w:rsidP="00B878E7">
      <w:pPr>
        <w:autoSpaceDE w:val="0"/>
        <w:autoSpaceDN w:val="0"/>
        <w:adjustRightInd w:val="0"/>
        <w:jc w:val="both"/>
        <w:rPr>
          <w:rFonts w:ascii="Arial" w:hAnsi="Arial" w:cs="TimesNewRomanPSMT"/>
          <w:sz w:val="20"/>
          <w:szCs w:val="16"/>
        </w:rPr>
      </w:pPr>
    </w:p>
    <w:p w14:paraId="2179B361" w14:textId="77777777" w:rsidR="00DC015C" w:rsidRDefault="00DC015C" w:rsidP="00B878E7">
      <w:pPr>
        <w:autoSpaceDE w:val="0"/>
        <w:autoSpaceDN w:val="0"/>
        <w:adjustRightInd w:val="0"/>
        <w:jc w:val="both"/>
        <w:rPr>
          <w:rFonts w:ascii="Arial" w:hAnsi="Arial" w:cs="TimesNewRomanPSMT"/>
          <w:sz w:val="20"/>
          <w:szCs w:val="16"/>
        </w:rPr>
      </w:pPr>
    </w:p>
    <w:p w14:paraId="54E361E9" w14:textId="77777777" w:rsidR="00DC015C" w:rsidRDefault="00DC015C" w:rsidP="00B878E7">
      <w:pPr>
        <w:autoSpaceDE w:val="0"/>
        <w:autoSpaceDN w:val="0"/>
        <w:adjustRightInd w:val="0"/>
        <w:jc w:val="both"/>
        <w:rPr>
          <w:rFonts w:ascii="Arial" w:hAnsi="Arial" w:cs="TimesNewRomanPSMT"/>
          <w:sz w:val="20"/>
          <w:szCs w:val="16"/>
        </w:rPr>
      </w:pPr>
    </w:p>
    <w:p w14:paraId="32300109" w14:textId="77777777" w:rsidR="00DC015C" w:rsidRDefault="00DC015C" w:rsidP="00B878E7">
      <w:pPr>
        <w:autoSpaceDE w:val="0"/>
        <w:autoSpaceDN w:val="0"/>
        <w:adjustRightInd w:val="0"/>
        <w:jc w:val="both"/>
        <w:rPr>
          <w:rFonts w:ascii="Arial" w:hAnsi="Arial" w:cs="TimesNewRomanPSMT"/>
          <w:sz w:val="20"/>
          <w:szCs w:val="16"/>
        </w:rPr>
      </w:pPr>
    </w:p>
    <w:p w14:paraId="76A4847E" w14:textId="77777777" w:rsidR="009F2389" w:rsidRDefault="009F2389" w:rsidP="00B878E7">
      <w:pPr>
        <w:autoSpaceDE w:val="0"/>
        <w:autoSpaceDN w:val="0"/>
        <w:adjustRightInd w:val="0"/>
        <w:jc w:val="both"/>
        <w:rPr>
          <w:rFonts w:ascii="Arial" w:hAnsi="Arial" w:cs="Roboto-Regular"/>
          <w:sz w:val="20"/>
          <w:highlight w:val="yellow"/>
        </w:rPr>
      </w:pPr>
    </w:p>
    <w:p w14:paraId="207BC7E4" w14:textId="77777777" w:rsidR="003448E6" w:rsidRDefault="003448E6" w:rsidP="00B878E7">
      <w:pPr>
        <w:autoSpaceDE w:val="0"/>
        <w:autoSpaceDN w:val="0"/>
        <w:adjustRightInd w:val="0"/>
        <w:jc w:val="both"/>
        <w:rPr>
          <w:rFonts w:ascii="Arial" w:hAnsi="Arial" w:cs="Roboto-Regular"/>
          <w:sz w:val="20"/>
        </w:rPr>
      </w:pPr>
      <w:r w:rsidRPr="00830F9D">
        <w:rPr>
          <w:rFonts w:ascii="Arial" w:hAnsi="Arial" w:cs="Roboto-Regular"/>
          <w:sz w:val="20"/>
          <w:highlight w:val="yellow"/>
        </w:rPr>
        <w:t>Expliquer l’évaluation sur les 2 « niveaux » document et patient et pourquoi ça varie</w:t>
      </w:r>
    </w:p>
    <w:p w14:paraId="47B041E1" w14:textId="77777777" w:rsidR="003448E6" w:rsidRPr="003448E6" w:rsidRDefault="003448E6" w:rsidP="00B878E7">
      <w:pPr>
        <w:autoSpaceDE w:val="0"/>
        <w:autoSpaceDN w:val="0"/>
        <w:adjustRightInd w:val="0"/>
        <w:jc w:val="both"/>
        <w:rPr>
          <w:rFonts w:ascii="Arial" w:hAnsi="Arial" w:cs="Roboto-Regular"/>
          <w:sz w:val="20"/>
        </w:rPr>
      </w:pPr>
    </w:p>
    <w:p w14:paraId="4FDC3C97" w14:textId="77777777" w:rsidR="0010211E" w:rsidRPr="00DE067A" w:rsidRDefault="00293696" w:rsidP="00B878E7">
      <w:pPr>
        <w:autoSpaceDE w:val="0"/>
        <w:autoSpaceDN w:val="0"/>
        <w:adjustRightInd w:val="0"/>
        <w:jc w:val="both"/>
        <w:rPr>
          <w:rFonts w:ascii="Arial" w:hAnsi="Arial" w:cs="Arial"/>
          <w:sz w:val="20"/>
          <w:szCs w:val="20"/>
        </w:rPr>
      </w:pPr>
      <w:r w:rsidRPr="003448E6">
        <w:rPr>
          <w:rFonts w:ascii="Arial" w:hAnsi="Arial" w:cs="Arial"/>
          <w:sz w:val="20"/>
          <w:szCs w:val="20"/>
          <w:highlight w:val="yellow"/>
        </w:rPr>
        <w:t xml:space="preserve">NB: Le </w:t>
      </w:r>
      <w:proofErr w:type="spellStart"/>
      <w:r w:rsidRPr="003448E6">
        <w:rPr>
          <w:rFonts w:ascii="Arial" w:hAnsi="Arial" w:cs="Arial"/>
          <w:sz w:val="20"/>
          <w:szCs w:val="20"/>
          <w:highlight w:val="yellow"/>
        </w:rPr>
        <w:t>calcule</w:t>
      </w:r>
      <w:proofErr w:type="spellEnd"/>
      <w:r w:rsidRPr="003448E6">
        <w:rPr>
          <w:rFonts w:ascii="Arial" w:hAnsi="Arial" w:cs="Arial"/>
          <w:sz w:val="20"/>
          <w:szCs w:val="20"/>
          <w:highlight w:val="yellow"/>
        </w:rPr>
        <w:t xml:space="preserve"> des courbes ROC et de la </w:t>
      </w:r>
      <w:proofErr w:type="spellStart"/>
      <w:r w:rsidRPr="003448E6">
        <w:rPr>
          <w:rFonts w:ascii="Arial" w:hAnsi="Arial" w:cs="Arial"/>
          <w:sz w:val="20"/>
          <w:szCs w:val="20"/>
          <w:highlight w:val="yellow"/>
        </w:rPr>
        <w:t>Youden’s</w:t>
      </w:r>
      <w:proofErr w:type="spellEnd"/>
      <w:r w:rsidRPr="003448E6">
        <w:rPr>
          <w:rFonts w:ascii="Arial" w:hAnsi="Arial" w:cs="Arial"/>
          <w:sz w:val="20"/>
          <w:szCs w:val="20"/>
          <w:highlight w:val="yellow"/>
        </w:rPr>
        <w:t xml:space="preserve"> J </w:t>
      </w:r>
      <w:proofErr w:type="spellStart"/>
      <w:r w:rsidRPr="003448E6">
        <w:rPr>
          <w:rFonts w:ascii="Arial" w:hAnsi="Arial" w:cs="Arial"/>
          <w:sz w:val="20"/>
          <w:szCs w:val="20"/>
          <w:highlight w:val="yellow"/>
        </w:rPr>
        <w:t>statistic</w:t>
      </w:r>
      <w:proofErr w:type="spellEnd"/>
      <w:r w:rsidRPr="003448E6">
        <w:rPr>
          <w:rFonts w:ascii="Arial" w:hAnsi="Arial" w:cs="Arial"/>
          <w:sz w:val="20"/>
          <w:szCs w:val="20"/>
          <w:highlight w:val="yellow"/>
        </w:rPr>
        <w:t xml:space="preserve"> n’est pas faisable n’ayant pas le </w:t>
      </w:r>
      <w:proofErr w:type="spellStart"/>
      <w:r w:rsidRPr="003448E6">
        <w:rPr>
          <w:rFonts w:ascii="Arial" w:hAnsi="Arial" w:cs="Arial"/>
          <w:sz w:val="20"/>
          <w:szCs w:val="20"/>
          <w:highlight w:val="yellow"/>
        </w:rPr>
        <w:t>VNs</w:t>
      </w:r>
      <w:proofErr w:type="spellEnd"/>
      <w:r w:rsidRPr="003448E6">
        <w:rPr>
          <w:rFonts w:ascii="Arial" w:hAnsi="Arial" w:cs="Arial"/>
          <w:sz w:val="20"/>
          <w:szCs w:val="20"/>
          <w:highlight w:val="yellow"/>
        </w:rPr>
        <w:t xml:space="preserve"> et </w:t>
      </w:r>
      <w:proofErr w:type="spellStart"/>
      <w:r w:rsidRPr="003448E6">
        <w:rPr>
          <w:rFonts w:ascii="Arial" w:hAnsi="Arial" w:cs="Arial"/>
          <w:sz w:val="20"/>
          <w:szCs w:val="20"/>
          <w:highlight w:val="yellow"/>
        </w:rPr>
        <w:t>FNs</w:t>
      </w:r>
      <w:proofErr w:type="spellEnd"/>
      <w:r w:rsidRPr="003448E6">
        <w:rPr>
          <w:rFonts w:ascii="Arial" w:hAnsi="Arial" w:cs="Arial"/>
          <w:sz w:val="20"/>
          <w:szCs w:val="20"/>
          <w:highlight w:val="yellow"/>
        </w:rPr>
        <w:t xml:space="preserve"> de notre population entière.</w:t>
      </w:r>
    </w:p>
    <w:p w14:paraId="4F0D3D41" w14:textId="77777777" w:rsidR="003C7C20" w:rsidRPr="00806DA3" w:rsidRDefault="003C7C20" w:rsidP="00B878E7"/>
    <w:p w14:paraId="49F3BCA1" w14:textId="77777777" w:rsidR="003C7C20" w:rsidRPr="00806DA3" w:rsidRDefault="003C7C20" w:rsidP="00B878E7"/>
    <w:p w14:paraId="26985A69" w14:textId="77777777" w:rsidR="003C7C20" w:rsidRPr="00806DA3" w:rsidRDefault="003C7C20" w:rsidP="00B878E7">
      <w:pPr>
        <w:rPr>
          <w:rFonts w:ascii="Arial" w:hAnsi="Arial"/>
          <w:sz w:val="20"/>
        </w:rPr>
      </w:pPr>
    </w:p>
    <w:p w14:paraId="3DD13387" w14:textId="77777777" w:rsidR="003C7C20" w:rsidRPr="00806DA3" w:rsidRDefault="003C7C20" w:rsidP="00B878E7">
      <w:pPr>
        <w:rPr>
          <w:rFonts w:ascii="Arial" w:hAnsi="Arial"/>
          <w:sz w:val="20"/>
        </w:rPr>
      </w:pPr>
    </w:p>
    <w:p w14:paraId="1DB2A387" w14:textId="77777777" w:rsidR="003C7C20" w:rsidRPr="00806DA3" w:rsidRDefault="003C7C20" w:rsidP="00B878E7">
      <w:pPr>
        <w:rPr>
          <w:rFonts w:ascii="Arial" w:hAnsi="Arial"/>
          <w:sz w:val="20"/>
        </w:rPr>
      </w:pPr>
    </w:p>
    <w:p w14:paraId="69383194" w14:textId="77777777" w:rsidR="003C7C20" w:rsidRPr="00806DA3" w:rsidRDefault="003C7C20" w:rsidP="00B878E7">
      <w:pPr>
        <w:pStyle w:val="Titre2"/>
        <w:rPr>
          <w:b w:val="0"/>
          <w:bCs w:val="0"/>
          <w:i w:val="0"/>
          <w:iCs w:val="0"/>
          <w:sz w:val="20"/>
        </w:rPr>
      </w:pPr>
    </w:p>
    <w:p w14:paraId="2BD2FC2B" w14:textId="77777777" w:rsidR="003C7C20" w:rsidRPr="00806DA3" w:rsidRDefault="003C7C20" w:rsidP="00B878E7"/>
    <w:p w14:paraId="5820CBB2" w14:textId="77777777" w:rsidR="003C7C20" w:rsidRPr="00806DA3" w:rsidRDefault="003C7C20" w:rsidP="00B878E7"/>
    <w:p w14:paraId="7D334FD7" w14:textId="77777777" w:rsidR="0010211E" w:rsidRPr="003C7C20" w:rsidRDefault="0010211E" w:rsidP="00B878E7">
      <w:pPr>
        <w:pStyle w:val="Titre2"/>
        <w:rPr>
          <w:lang w:val="en-GB"/>
        </w:rPr>
      </w:pPr>
      <w:r w:rsidRPr="003C7C20">
        <w:rPr>
          <w:lang w:val="en-GB"/>
        </w:rPr>
        <w:t xml:space="preserve">3. </w:t>
      </w:r>
      <w:r w:rsidRPr="00806DA3">
        <w:rPr>
          <w:lang w:val="en-GB"/>
        </w:rPr>
        <w:t>Results</w:t>
      </w:r>
    </w:p>
    <w:p w14:paraId="348AE5B0" w14:textId="77777777" w:rsidR="00C94BFD" w:rsidRPr="00DE067A" w:rsidRDefault="00C94BFD" w:rsidP="00B878E7">
      <w:pPr>
        <w:autoSpaceDE w:val="0"/>
        <w:autoSpaceDN w:val="0"/>
        <w:adjustRightInd w:val="0"/>
        <w:jc w:val="both"/>
        <w:rPr>
          <w:rFonts w:ascii="Arial" w:hAnsi="Arial" w:cs="Arial"/>
          <w:sz w:val="20"/>
          <w:szCs w:val="20"/>
          <w:lang w:val="en-GB"/>
        </w:rPr>
      </w:pPr>
    </w:p>
    <w:p w14:paraId="4F9A7112" w14:textId="77777777" w:rsidR="004340C3" w:rsidRPr="00DE067A" w:rsidRDefault="005830F3" w:rsidP="00B878E7">
      <w:pPr>
        <w:autoSpaceDE w:val="0"/>
        <w:autoSpaceDN w:val="0"/>
        <w:adjustRightInd w:val="0"/>
        <w:jc w:val="both"/>
        <w:rPr>
          <w:rFonts w:ascii="Arial" w:hAnsi="Arial" w:cs="Arial"/>
          <w:sz w:val="20"/>
          <w:szCs w:val="20"/>
          <w:lang w:val="en-GB"/>
        </w:rPr>
      </w:pPr>
      <w:r w:rsidRPr="00DE067A">
        <w:rPr>
          <w:rFonts w:ascii="Arial" w:hAnsi="Arial" w:cs="Arial"/>
          <w:sz w:val="20"/>
          <w:szCs w:val="20"/>
          <w:lang w:val="en-GB"/>
        </w:rPr>
        <w:t xml:space="preserve">Overall, this this and that </w:t>
      </w:r>
      <w:proofErr w:type="gramStart"/>
      <w:r w:rsidRPr="00DE067A">
        <w:rPr>
          <w:rFonts w:ascii="Arial" w:hAnsi="Arial" w:cs="Arial"/>
          <w:sz w:val="20"/>
          <w:szCs w:val="20"/>
          <w:lang w:val="en-GB"/>
        </w:rPr>
        <w:t>has been found</w:t>
      </w:r>
      <w:proofErr w:type="gramEnd"/>
      <w:r w:rsidRPr="00DE067A">
        <w:rPr>
          <w:rFonts w:ascii="Arial" w:hAnsi="Arial" w:cs="Arial"/>
          <w:sz w:val="20"/>
          <w:szCs w:val="20"/>
          <w:lang w:val="en-GB"/>
        </w:rPr>
        <w:t>.</w:t>
      </w:r>
    </w:p>
    <w:p w14:paraId="72F09B19" w14:textId="77777777" w:rsidR="005830F3" w:rsidRPr="00DE067A" w:rsidRDefault="005830F3" w:rsidP="00B878E7">
      <w:pPr>
        <w:autoSpaceDE w:val="0"/>
        <w:autoSpaceDN w:val="0"/>
        <w:adjustRightInd w:val="0"/>
        <w:jc w:val="both"/>
        <w:rPr>
          <w:rFonts w:ascii="Arial" w:hAnsi="Arial" w:cs="Arial"/>
          <w:sz w:val="20"/>
          <w:szCs w:val="20"/>
          <w:lang w:val="en-GB"/>
        </w:rPr>
      </w:pPr>
    </w:p>
    <w:p w14:paraId="137B0CF0" w14:textId="77777777" w:rsidR="005830F3" w:rsidRPr="00DE067A" w:rsidRDefault="005830F3" w:rsidP="00B878E7">
      <w:pPr>
        <w:autoSpaceDE w:val="0"/>
        <w:autoSpaceDN w:val="0"/>
        <w:adjustRightInd w:val="0"/>
        <w:jc w:val="both"/>
        <w:rPr>
          <w:rFonts w:ascii="Arial" w:hAnsi="Arial" w:cs="Arial"/>
          <w:sz w:val="20"/>
          <w:szCs w:val="20"/>
          <w:lang w:val="en-GB"/>
        </w:rPr>
      </w:pPr>
      <w:r w:rsidRPr="00DE067A">
        <w:rPr>
          <w:rFonts w:ascii="Arial" w:hAnsi="Arial" w:cs="Arial"/>
          <w:sz w:val="20"/>
          <w:szCs w:val="20"/>
          <w:lang w:val="en-GB"/>
        </w:rPr>
        <w:t xml:space="preserve">Table show complete results of the </w:t>
      </w:r>
      <w:proofErr w:type="gramStart"/>
      <w:r w:rsidRPr="00DE067A">
        <w:rPr>
          <w:rFonts w:ascii="Arial" w:hAnsi="Arial" w:cs="Arial"/>
          <w:sz w:val="20"/>
          <w:szCs w:val="20"/>
          <w:lang w:val="en-GB"/>
        </w:rPr>
        <w:t>4</w:t>
      </w:r>
      <w:proofErr w:type="gramEnd"/>
      <w:r w:rsidRPr="00DE067A">
        <w:rPr>
          <w:rFonts w:ascii="Arial" w:hAnsi="Arial" w:cs="Arial"/>
          <w:sz w:val="20"/>
          <w:szCs w:val="20"/>
          <w:lang w:val="en-GB"/>
        </w:rPr>
        <w:t xml:space="preserve"> detections strategies while detailing the queries.</w:t>
      </w:r>
    </w:p>
    <w:p w14:paraId="72AC1A97" w14:textId="77777777" w:rsidR="005830F3" w:rsidRDefault="005830F3" w:rsidP="00B878E7">
      <w:pPr>
        <w:autoSpaceDE w:val="0"/>
        <w:autoSpaceDN w:val="0"/>
        <w:adjustRightInd w:val="0"/>
        <w:jc w:val="both"/>
        <w:rPr>
          <w:rFonts w:ascii="Arial" w:hAnsi="Arial" w:cs="Arial"/>
          <w:sz w:val="20"/>
          <w:szCs w:val="20"/>
          <w:lang w:val="en-GB"/>
        </w:rPr>
      </w:pPr>
    </w:p>
    <w:p w14:paraId="4F851707" w14:textId="77777777" w:rsidR="005830F3" w:rsidRDefault="005830F3" w:rsidP="00B878E7">
      <w:pPr>
        <w:autoSpaceDE w:val="0"/>
        <w:autoSpaceDN w:val="0"/>
        <w:adjustRightInd w:val="0"/>
        <w:jc w:val="both"/>
        <w:rPr>
          <w:rFonts w:ascii="Arial" w:hAnsi="Arial" w:cs="Arial"/>
          <w:sz w:val="20"/>
          <w:szCs w:val="20"/>
          <w:lang w:val="en-GB"/>
        </w:rPr>
      </w:pPr>
    </w:p>
    <w:p w14:paraId="3FD15144" w14:textId="77777777" w:rsidR="00C94BFD" w:rsidRPr="0006716B" w:rsidRDefault="0006716B" w:rsidP="00B878E7">
      <w:pPr>
        <w:autoSpaceDE w:val="0"/>
        <w:autoSpaceDN w:val="0"/>
        <w:adjustRightInd w:val="0"/>
        <w:jc w:val="both"/>
        <w:rPr>
          <w:rFonts w:ascii="Arial" w:hAnsi="Arial" w:cs="Arial"/>
          <w:sz w:val="20"/>
          <w:szCs w:val="20"/>
        </w:rPr>
      </w:pPr>
      <w:r w:rsidRPr="0006716B">
        <w:rPr>
          <w:rFonts w:ascii="Arial" w:hAnsi="Arial" w:cs="Arial"/>
          <w:sz w:val="20"/>
          <w:szCs w:val="20"/>
          <w:highlight w:val="yellow"/>
        </w:rPr>
        <w:t xml:space="preserve">A élaborer une fois comparés les résultats à la liste “gold standard” </w:t>
      </w:r>
      <w:proofErr w:type="spellStart"/>
      <w:r w:rsidRPr="0006716B">
        <w:rPr>
          <w:rFonts w:ascii="Arial" w:hAnsi="Arial" w:cs="Arial"/>
          <w:sz w:val="20"/>
          <w:szCs w:val="20"/>
          <w:highlight w:val="yellow"/>
        </w:rPr>
        <w:t>complete</w:t>
      </w:r>
      <w:proofErr w:type="spellEnd"/>
      <w:r w:rsidRPr="0006716B">
        <w:rPr>
          <w:rFonts w:ascii="Arial" w:hAnsi="Arial" w:cs="Arial"/>
          <w:sz w:val="20"/>
          <w:szCs w:val="20"/>
          <w:highlight w:val="yellow"/>
        </w:rPr>
        <w:t>.</w:t>
      </w:r>
    </w:p>
    <w:p w14:paraId="5C2782DB" w14:textId="77777777" w:rsidR="008430E5" w:rsidRPr="0006716B" w:rsidRDefault="008430E5" w:rsidP="00B878E7">
      <w:pPr>
        <w:autoSpaceDE w:val="0"/>
        <w:autoSpaceDN w:val="0"/>
        <w:adjustRightInd w:val="0"/>
        <w:jc w:val="both"/>
        <w:rPr>
          <w:rFonts w:ascii="Arial" w:hAnsi="Arial" w:cs="Arial"/>
          <w:sz w:val="20"/>
          <w:szCs w:val="20"/>
        </w:rPr>
      </w:pPr>
    </w:p>
    <w:p w14:paraId="72D3EDA3" w14:textId="77777777" w:rsidR="00C94BFD" w:rsidRPr="0006716B" w:rsidRDefault="00C94BFD" w:rsidP="00B878E7">
      <w:pPr>
        <w:autoSpaceDE w:val="0"/>
        <w:autoSpaceDN w:val="0"/>
        <w:adjustRightInd w:val="0"/>
        <w:jc w:val="both"/>
        <w:rPr>
          <w:rFonts w:ascii="Arial" w:hAnsi="Arial" w:cs="Arial"/>
          <w:sz w:val="20"/>
          <w:szCs w:val="20"/>
        </w:rPr>
      </w:pPr>
    </w:p>
    <w:p w14:paraId="47507D80" w14:textId="77777777" w:rsidR="00C94BFD" w:rsidRPr="0006716B" w:rsidRDefault="00C94BFD" w:rsidP="00B878E7">
      <w:pPr>
        <w:autoSpaceDE w:val="0"/>
        <w:autoSpaceDN w:val="0"/>
        <w:adjustRightInd w:val="0"/>
        <w:jc w:val="both"/>
        <w:rPr>
          <w:rFonts w:ascii="Arial" w:hAnsi="Arial" w:cs="Arial"/>
          <w:sz w:val="20"/>
          <w:szCs w:val="20"/>
        </w:rPr>
      </w:pPr>
    </w:p>
    <w:p w14:paraId="75EB77EE" w14:textId="77777777" w:rsidR="00C94BFD" w:rsidRPr="0006716B" w:rsidRDefault="00C94BFD" w:rsidP="00B878E7">
      <w:pPr>
        <w:autoSpaceDE w:val="0"/>
        <w:autoSpaceDN w:val="0"/>
        <w:adjustRightInd w:val="0"/>
        <w:jc w:val="both"/>
        <w:rPr>
          <w:rFonts w:ascii="Arial" w:hAnsi="Arial" w:cs="Arial"/>
          <w:sz w:val="20"/>
          <w:szCs w:val="20"/>
        </w:rPr>
      </w:pPr>
    </w:p>
    <w:p w14:paraId="6564DCE5" w14:textId="77777777" w:rsidR="00C94BFD" w:rsidRPr="0006716B" w:rsidRDefault="00C94BFD" w:rsidP="00B878E7">
      <w:pPr>
        <w:autoSpaceDE w:val="0"/>
        <w:autoSpaceDN w:val="0"/>
        <w:adjustRightInd w:val="0"/>
        <w:jc w:val="both"/>
        <w:rPr>
          <w:rFonts w:ascii="Arial" w:hAnsi="Arial" w:cs="Arial"/>
          <w:sz w:val="20"/>
          <w:szCs w:val="20"/>
        </w:rPr>
      </w:pPr>
    </w:p>
    <w:p w14:paraId="697B2BB5" w14:textId="77777777" w:rsidR="00C94BFD" w:rsidRPr="0006716B" w:rsidRDefault="00C94BFD" w:rsidP="00B878E7">
      <w:pPr>
        <w:autoSpaceDE w:val="0"/>
        <w:autoSpaceDN w:val="0"/>
        <w:adjustRightInd w:val="0"/>
        <w:jc w:val="both"/>
        <w:rPr>
          <w:rFonts w:ascii="Arial" w:hAnsi="Arial" w:cs="Arial"/>
          <w:sz w:val="20"/>
          <w:szCs w:val="20"/>
        </w:rPr>
      </w:pPr>
    </w:p>
    <w:p w14:paraId="3548BBE3" w14:textId="77777777" w:rsidR="00C94BFD" w:rsidRPr="0006716B" w:rsidRDefault="00C94BFD" w:rsidP="00B878E7">
      <w:pPr>
        <w:autoSpaceDE w:val="0"/>
        <w:autoSpaceDN w:val="0"/>
        <w:adjustRightInd w:val="0"/>
        <w:jc w:val="both"/>
        <w:rPr>
          <w:rFonts w:ascii="Arial" w:hAnsi="Arial" w:cs="Arial"/>
          <w:sz w:val="20"/>
          <w:szCs w:val="20"/>
        </w:rPr>
      </w:pPr>
    </w:p>
    <w:p w14:paraId="425CB3FA" w14:textId="77777777" w:rsidR="00C94BFD" w:rsidRPr="0006716B" w:rsidRDefault="00C94BFD" w:rsidP="00B878E7">
      <w:pPr>
        <w:autoSpaceDE w:val="0"/>
        <w:autoSpaceDN w:val="0"/>
        <w:adjustRightInd w:val="0"/>
        <w:jc w:val="both"/>
        <w:rPr>
          <w:rFonts w:ascii="Arial" w:hAnsi="Arial" w:cs="Arial"/>
          <w:sz w:val="20"/>
          <w:szCs w:val="20"/>
        </w:rPr>
      </w:pPr>
    </w:p>
    <w:p w14:paraId="797166B7" w14:textId="77777777" w:rsidR="00C94BFD" w:rsidRPr="0006716B" w:rsidRDefault="00C94BFD" w:rsidP="00B878E7">
      <w:pPr>
        <w:autoSpaceDE w:val="0"/>
        <w:autoSpaceDN w:val="0"/>
        <w:adjustRightInd w:val="0"/>
        <w:jc w:val="both"/>
        <w:rPr>
          <w:rFonts w:ascii="Arial" w:hAnsi="Arial" w:cs="Arial"/>
          <w:sz w:val="20"/>
          <w:szCs w:val="20"/>
        </w:rPr>
      </w:pPr>
    </w:p>
    <w:p w14:paraId="0E7E8613" w14:textId="77777777" w:rsidR="00C94BFD" w:rsidRPr="0006716B" w:rsidRDefault="00C94BFD" w:rsidP="00B878E7">
      <w:pPr>
        <w:autoSpaceDE w:val="0"/>
        <w:autoSpaceDN w:val="0"/>
        <w:adjustRightInd w:val="0"/>
        <w:jc w:val="both"/>
        <w:rPr>
          <w:rFonts w:ascii="Arial" w:hAnsi="Arial" w:cs="Arial"/>
          <w:sz w:val="20"/>
          <w:szCs w:val="20"/>
        </w:rPr>
      </w:pPr>
    </w:p>
    <w:p w14:paraId="26EA49AA" w14:textId="77777777" w:rsidR="00C94BFD" w:rsidRPr="0006716B" w:rsidRDefault="00C94BFD" w:rsidP="00B878E7">
      <w:pPr>
        <w:autoSpaceDE w:val="0"/>
        <w:autoSpaceDN w:val="0"/>
        <w:adjustRightInd w:val="0"/>
        <w:jc w:val="both"/>
        <w:rPr>
          <w:rFonts w:ascii="Arial" w:hAnsi="Arial" w:cs="Arial"/>
          <w:sz w:val="20"/>
          <w:szCs w:val="20"/>
        </w:rPr>
      </w:pPr>
    </w:p>
    <w:p w14:paraId="0518D288" w14:textId="77777777" w:rsidR="00C94BFD" w:rsidRPr="0006716B" w:rsidRDefault="00C94BFD" w:rsidP="00B878E7">
      <w:pPr>
        <w:autoSpaceDE w:val="0"/>
        <w:autoSpaceDN w:val="0"/>
        <w:adjustRightInd w:val="0"/>
        <w:jc w:val="both"/>
        <w:rPr>
          <w:rFonts w:ascii="Arial" w:hAnsi="Arial" w:cs="Arial"/>
          <w:sz w:val="20"/>
          <w:szCs w:val="20"/>
        </w:rPr>
      </w:pPr>
    </w:p>
    <w:p w14:paraId="245161BB" w14:textId="77777777" w:rsidR="00C94BFD" w:rsidRPr="0006716B" w:rsidRDefault="00C94BFD" w:rsidP="00B878E7">
      <w:pPr>
        <w:autoSpaceDE w:val="0"/>
        <w:autoSpaceDN w:val="0"/>
        <w:adjustRightInd w:val="0"/>
        <w:jc w:val="both"/>
        <w:rPr>
          <w:rFonts w:ascii="Arial" w:hAnsi="Arial" w:cs="Arial"/>
          <w:sz w:val="20"/>
          <w:szCs w:val="20"/>
        </w:rPr>
      </w:pPr>
    </w:p>
    <w:p w14:paraId="611F10DB" w14:textId="77777777" w:rsidR="00C94BFD" w:rsidRPr="0006716B" w:rsidRDefault="00C94BFD" w:rsidP="00B878E7">
      <w:pPr>
        <w:autoSpaceDE w:val="0"/>
        <w:autoSpaceDN w:val="0"/>
        <w:adjustRightInd w:val="0"/>
        <w:jc w:val="both"/>
        <w:rPr>
          <w:rFonts w:ascii="Arial" w:hAnsi="Arial" w:cs="Arial"/>
          <w:sz w:val="20"/>
          <w:szCs w:val="20"/>
        </w:rPr>
      </w:pPr>
    </w:p>
    <w:p w14:paraId="7FD69E29" w14:textId="77777777" w:rsidR="00C94BFD" w:rsidRPr="0006716B" w:rsidRDefault="00C94BFD" w:rsidP="00B878E7">
      <w:pPr>
        <w:autoSpaceDE w:val="0"/>
        <w:autoSpaceDN w:val="0"/>
        <w:adjustRightInd w:val="0"/>
        <w:jc w:val="both"/>
        <w:rPr>
          <w:rFonts w:ascii="Arial" w:hAnsi="Arial" w:cs="Arial"/>
          <w:sz w:val="20"/>
          <w:szCs w:val="20"/>
        </w:rPr>
      </w:pPr>
    </w:p>
    <w:p w14:paraId="677E8DB8" w14:textId="77777777" w:rsidR="00C94BFD" w:rsidRPr="0006716B" w:rsidRDefault="00C94BFD" w:rsidP="00B878E7">
      <w:pPr>
        <w:autoSpaceDE w:val="0"/>
        <w:autoSpaceDN w:val="0"/>
        <w:adjustRightInd w:val="0"/>
        <w:jc w:val="both"/>
        <w:rPr>
          <w:rFonts w:ascii="Arial" w:hAnsi="Arial" w:cs="Arial"/>
          <w:sz w:val="20"/>
          <w:szCs w:val="20"/>
        </w:rPr>
      </w:pPr>
    </w:p>
    <w:p w14:paraId="7D0FAB60" w14:textId="77777777" w:rsidR="00C94BFD" w:rsidRPr="0006716B" w:rsidRDefault="00C94BFD" w:rsidP="00B878E7">
      <w:pPr>
        <w:autoSpaceDE w:val="0"/>
        <w:autoSpaceDN w:val="0"/>
        <w:adjustRightInd w:val="0"/>
        <w:jc w:val="both"/>
        <w:rPr>
          <w:rFonts w:ascii="Arial" w:hAnsi="Arial" w:cs="Arial"/>
          <w:sz w:val="20"/>
          <w:szCs w:val="20"/>
        </w:rPr>
      </w:pPr>
    </w:p>
    <w:p w14:paraId="5D2E726A" w14:textId="77777777" w:rsidR="00C94BFD" w:rsidRPr="0006716B" w:rsidRDefault="00C94BFD" w:rsidP="00B878E7">
      <w:pPr>
        <w:autoSpaceDE w:val="0"/>
        <w:autoSpaceDN w:val="0"/>
        <w:adjustRightInd w:val="0"/>
        <w:jc w:val="both"/>
        <w:rPr>
          <w:rFonts w:ascii="Arial" w:hAnsi="Arial" w:cs="Arial"/>
          <w:sz w:val="20"/>
          <w:szCs w:val="20"/>
        </w:rPr>
      </w:pPr>
    </w:p>
    <w:p w14:paraId="59E8461D" w14:textId="77777777" w:rsidR="00C94BFD" w:rsidRPr="0006716B" w:rsidRDefault="00C94BFD" w:rsidP="00B878E7">
      <w:pPr>
        <w:autoSpaceDE w:val="0"/>
        <w:autoSpaceDN w:val="0"/>
        <w:adjustRightInd w:val="0"/>
        <w:jc w:val="both"/>
        <w:rPr>
          <w:rFonts w:ascii="Arial" w:hAnsi="Arial" w:cs="Arial"/>
          <w:sz w:val="20"/>
          <w:szCs w:val="20"/>
        </w:rPr>
      </w:pPr>
    </w:p>
    <w:p w14:paraId="3ED6BF2C" w14:textId="77777777" w:rsidR="00C94BFD" w:rsidRPr="0006716B" w:rsidRDefault="00C94BFD" w:rsidP="00B878E7">
      <w:pPr>
        <w:autoSpaceDE w:val="0"/>
        <w:autoSpaceDN w:val="0"/>
        <w:adjustRightInd w:val="0"/>
        <w:jc w:val="both"/>
        <w:rPr>
          <w:rFonts w:ascii="Arial" w:hAnsi="Arial" w:cs="Arial"/>
          <w:sz w:val="20"/>
          <w:szCs w:val="20"/>
        </w:rPr>
      </w:pPr>
    </w:p>
    <w:p w14:paraId="4F70BF65" w14:textId="77777777" w:rsidR="00C94BFD" w:rsidRPr="0006716B" w:rsidRDefault="00C94BFD" w:rsidP="00B878E7">
      <w:pPr>
        <w:autoSpaceDE w:val="0"/>
        <w:autoSpaceDN w:val="0"/>
        <w:adjustRightInd w:val="0"/>
        <w:jc w:val="both"/>
        <w:rPr>
          <w:rFonts w:ascii="Arial" w:hAnsi="Arial" w:cs="Arial"/>
          <w:sz w:val="20"/>
          <w:szCs w:val="20"/>
        </w:rPr>
      </w:pPr>
    </w:p>
    <w:p w14:paraId="336B5950" w14:textId="77777777" w:rsidR="00C94BFD" w:rsidRPr="0006716B" w:rsidRDefault="00C94BFD" w:rsidP="00B878E7">
      <w:pPr>
        <w:autoSpaceDE w:val="0"/>
        <w:autoSpaceDN w:val="0"/>
        <w:adjustRightInd w:val="0"/>
        <w:jc w:val="both"/>
        <w:rPr>
          <w:rFonts w:ascii="Arial" w:hAnsi="Arial" w:cs="Arial"/>
          <w:sz w:val="20"/>
          <w:szCs w:val="20"/>
        </w:rPr>
      </w:pPr>
    </w:p>
    <w:p w14:paraId="384E20D0" w14:textId="77777777" w:rsidR="00C94BFD" w:rsidRPr="0006716B" w:rsidRDefault="00C94BFD" w:rsidP="00B878E7">
      <w:pPr>
        <w:autoSpaceDE w:val="0"/>
        <w:autoSpaceDN w:val="0"/>
        <w:adjustRightInd w:val="0"/>
        <w:jc w:val="both"/>
        <w:rPr>
          <w:rFonts w:ascii="Arial" w:hAnsi="Arial" w:cs="Arial"/>
          <w:sz w:val="20"/>
          <w:szCs w:val="20"/>
        </w:rPr>
      </w:pPr>
    </w:p>
    <w:p w14:paraId="284DA1BB" w14:textId="77777777" w:rsidR="00C94BFD" w:rsidRPr="0006716B" w:rsidRDefault="00C94BFD" w:rsidP="00B878E7">
      <w:pPr>
        <w:autoSpaceDE w:val="0"/>
        <w:autoSpaceDN w:val="0"/>
        <w:adjustRightInd w:val="0"/>
        <w:jc w:val="both"/>
        <w:rPr>
          <w:rFonts w:ascii="Arial" w:hAnsi="Arial" w:cs="Arial"/>
          <w:sz w:val="20"/>
          <w:szCs w:val="20"/>
        </w:rPr>
      </w:pPr>
    </w:p>
    <w:p w14:paraId="4542586D" w14:textId="77777777" w:rsidR="00C94BFD" w:rsidRPr="0006716B" w:rsidRDefault="00C94BFD" w:rsidP="00B878E7">
      <w:pPr>
        <w:autoSpaceDE w:val="0"/>
        <w:autoSpaceDN w:val="0"/>
        <w:adjustRightInd w:val="0"/>
        <w:jc w:val="both"/>
        <w:rPr>
          <w:rFonts w:ascii="Arial" w:hAnsi="Arial" w:cs="Arial"/>
          <w:sz w:val="20"/>
          <w:szCs w:val="20"/>
        </w:rPr>
      </w:pPr>
    </w:p>
    <w:p w14:paraId="1D47311B" w14:textId="77777777" w:rsidR="00C94BFD" w:rsidRPr="0006716B" w:rsidRDefault="00C94BFD" w:rsidP="00B878E7">
      <w:pPr>
        <w:autoSpaceDE w:val="0"/>
        <w:autoSpaceDN w:val="0"/>
        <w:adjustRightInd w:val="0"/>
        <w:jc w:val="both"/>
        <w:rPr>
          <w:rFonts w:ascii="Arial" w:hAnsi="Arial" w:cs="Arial"/>
          <w:sz w:val="20"/>
          <w:szCs w:val="20"/>
        </w:rPr>
      </w:pPr>
    </w:p>
    <w:p w14:paraId="4F3394AD" w14:textId="77777777" w:rsidR="00C94BFD" w:rsidRPr="0006716B" w:rsidRDefault="00C94BFD" w:rsidP="00B878E7">
      <w:pPr>
        <w:autoSpaceDE w:val="0"/>
        <w:autoSpaceDN w:val="0"/>
        <w:adjustRightInd w:val="0"/>
        <w:jc w:val="both"/>
        <w:rPr>
          <w:rFonts w:ascii="Arial" w:hAnsi="Arial" w:cs="Arial"/>
          <w:sz w:val="20"/>
          <w:szCs w:val="20"/>
        </w:rPr>
      </w:pPr>
    </w:p>
    <w:p w14:paraId="08DB8FB6" w14:textId="77777777" w:rsidR="00C94BFD" w:rsidRPr="0006716B" w:rsidRDefault="00C94BFD" w:rsidP="00B878E7">
      <w:pPr>
        <w:autoSpaceDE w:val="0"/>
        <w:autoSpaceDN w:val="0"/>
        <w:adjustRightInd w:val="0"/>
        <w:jc w:val="both"/>
        <w:rPr>
          <w:rFonts w:ascii="Arial" w:hAnsi="Arial" w:cs="Arial"/>
          <w:sz w:val="20"/>
          <w:szCs w:val="20"/>
        </w:rPr>
      </w:pPr>
    </w:p>
    <w:p w14:paraId="6A24EAF1" w14:textId="77777777" w:rsidR="00C94BFD" w:rsidRPr="0006716B" w:rsidRDefault="00C94BFD" w:rsidP="00B878E7">
      <w:pPr>
        <w:autoSpaceDE w:val="0"/>
        <w:autoSpaceDN w:val="0"/>
        <w:adjustRightInd w:val="0"/>
        <w:jc w:val="both"/>
        <w:rPr>
          <w:rFonts w:ascii="Arial" w:hAnsi="Arial" w:cs="Arial"/>
          <w:sz w:val="20"/>
          <w:szCs w:val="20"/>
        </w:rPr>
      </w:pPr>
    </w:p>
    <w:p w14:paraId="255617BD" w14:textId="77777777" w:rsidR="00C94BFD" w:rsidRPr="0006716B" w:rsidRDefault="00C94BFD" w:rsidP="00B878E7">
      <w:pPr>
        <w:pStyle w:val="Titre2"/>
        <w:sectPr w:rsidR="00C94BFD" w:rsidRPr="0006716B" w:rsidSect="004723D1">
          <w:pgSz w:w="11906" w:h="16838"/>
          <w:pgMar w:top="1417" w:right="1417" w:bottom="1417" w:left="1417" w:header="708" w:footer="708" w:gutter="0"/>
          <w:cols w:space="708"/>
          <w:docGrid w:linePitch="360"/>
        </w:sectPr>
      </w:pPr>
    </w:p>
    <w:p w14:paraId="72D96E9F" w14:textId="77777777" w:rsidR="00276A04" w:rsidRPr="00276A04" w:rsidRDefault="00276A04" w:rsidP="00B878E7">
      <w:pPr>
        <w:autoSpaceDE w:val="0"/>
        <w:autoSpaceDN w:val="0"/>
        <w:adjustRightInd w:val="0"/>
        <w:jc w:val="both"/>
        <w:rPr>
          <w:rFonts w:ascii="Arial" w:hAnsi="Arial" w:cs="Arial"/>
          <w:i/>
          <w:sz w:val="20"/>
          <w:szCs w:val="20"/>
          <w:lang w:val="en-GB"/>
        </w:rPr>
      </w:pPr>
      <w:r>
        <w:rPr>
          <w:rFonts w:ascii="Arial" w:hAnsi="Arial" w:cs="Arial"/>
          <w:i/>
          <w:sz w:val="20"/>
          <w:szCs w:val="20"/>
          <w:lang w:val="en-GB"/>
        </w:rPr>
        <w:t>Queries used to identify patients</w:t>
      </w:r>
    </w:p>
    <w:tbl>
      <w:tblPr>
        <w:tblW w:w="1638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440"/>
        <w:gridCol w:w="4680"/>
        <w:gridCol w:w="1440"/>
        <w:gridCol w:w="1080"/>
        <w:gridCol w:w="720"/>
        <w:gridCol w:w="1980"/>
        <w:gridCol w:w="1440"/>
        <w:gridCol w:w="1080"/>
        <w:gridCol w:w="900"/>
      </w:tblGrid>
      <w:tr w:rsidR="00691CE1" w:rsidRPr="000F6852" w14:paraId="33421CE7" w14:textId="77777777" w:rsidTr="00293696">
        <w:tc>
          <w:tcPr>
            <w:tcW w:w="1620" w:type="dxa"/>
            <w:vAlign w:val="center"/>
          </w:tcPr>
          <w:p w14:paraId="1A75B61C" w14:textId="77777777" w:rsidR="00691CE1" w:rsidRPr="000F6852" w:rsidRDefault="00691CE1" w:rsidP="00B878E7">
            <w:pPr>
              <w:autoSpaceDE w:val="0"/>
              <w:autoSpaceDN w:val="0"/>
              <w:adjustRightInd w:val="0"/>
              <w:jc w:val="center"/>
              <w:rPr>
                <w:rFonts w:ascii="Arial" w:hAnsi="Arial" w:cs="Arial"/>
                <w:b/>
                <w:sz w:val="20"/>
                <w:szCs w:val="20"/>
                <w:lang w:val="en-GB"/>
              </w:rPr>
            </w:pPr>
            <w:r w:rsidRPr="000F6852">
              <w:rPr>
                <w:rFonts w:ascii="Arial" w:hAnsi="Arial" w:cs="Arial"/>
                <w:b/>
                <w:sz w:val="20"/>
                <w:szCs w:val="20"/>
                <w:lang w:val="en-GB"/>
              </w:rPr>
              <w:t>Data type</w:t>
            </w:r>
          </w:p>
        </w:tc>
        <w:tc>
          <w:tcPr>
            <w:tcW w:w="1440" w:type="dxa"/>
            <w:vAlign w:val="center"/>
          </w:tcPr>
          <w:p w14:paraId="30D81CD3" w14:textId="77777777" w:rsidR="00691CE1" w:rsidRPr="000F6852" w:rsidRDefault="00691CE1" w:rsidP="00B878E7">
            <w:pPr>
              <w:autoSpaceDE w:val="0"/>
              <w:autoSpaceDN w:val="0"/>
              <w:adjustRightInd w:val="0"/>
              <w:jc w:val="center"/>
              <w:rPr>
                <w:rFonts w:ascii="Arial" w:hAnsi="Arial" w:cs="Arial"/>
                <w:b/>
                <w:sz w:val="20"/>
                <w:szCs w:val="20"/>
                <w:lang w:val="en-GB"/>
              </w:rPr>
            </w:pPr>
            <w:r w:rsidRPr="000F6852">
              <w:rPr>
                <w:rFonts w:ascii="Arial" w:hAnsi="Arial" w:cs="Arial"/>
                <w:b/>
                <w:sz w:val="20"/>
                <w:szCs w:val="20"/>
                <w:lang w:val="en-GB"/>
              </w:rPr>
              <w:t>Ward filter</w:t>
            </w:r>
          </w:p>
        </w:tc>
        <w:tc>
          <w:tcPr>
            <w:tcW w:w="4680" w:type="dxa"/>
            <w:vAlign w:val="center"/>
          </w:tcPr>
          <w:p w14:paraId="6DD69D85" w14:textId="77777777" w:rsidR="00691CE1" w:rsidRPr="000F6852" w:rsidRDefault="00691CE1" w:rsidP="00B878E7">
            <w:pPr>
              <w:autoSpaceDE w:val="0"/>
              <w:autoSpaceDN w:val="0"/>
              <w:adjustRightInd w:val="0"/>
              <w:jc w:val="center"/>
              <w:rPr>
                <w:rFonts w:ascii="Arial" w:hAnsi="Arial" w:cs="Arial"/>
                <w:b/>
                <w:sz w:val="20"/>
                <w:szCs w:val="20"/>
                <w:lang w:val="en-GB"/>
              </w:rPr>
            </w:pPr>
            <w:r w:rsidRPr="000F6852">
              <w:rPr>
                <w:rFonts w:ascii="Arial" w:hAnsi="Arial" w:cs="Arial"/>
                <w:b/>
                <w:sz w:val="20"/>
                <w:szCs w:val="20"/>
                <w:lang w:val="en-GB"/>
              </w:rPr>
              <w:t>Query</w:t>
            </w:r>
          </w:p>
        </w:tc>
        <w:tc>
          <w:tcPr>
            <w:tcW w:w="1440" w:type="dxa"/>
            <w:vAlign w:val="center"/>
          </w:tcPr>
          <w:p w14:paraId="5D65F379" w14:textId="77777777" w:rsidR="00691CE1" w:rsidRPr="000F6852" w:rsidRDefault="00691CE1" w:rsidP="00B878E7">
            <w:pPr>
              <w:autoSpaceDE w:val="0"/>
              <w:autoSpaceDN w:val="0"/>
              <w:adjustRightInd w:val="0"/>
              <w:jc w:val="center"/>
              <w:rPr>
                <w:rFonts w:ascii="Arial" w:hAnsi="Arial" w:cs="Arial"/>
                <w:b/>
                <w:sz w:val="20"/>
                <w:szCs w:val="20"/>
                <w:lang w:val="en-GB"/>
              </w:rPr>
            </w:pPr>
            <w:r w:rsidRPr="000F6852">
              <w:rPr>
                <w:rFonts w:ascii="Arial" w:hAnsi="Arial" w:cs="Arial"/>
                <w:b/>
                <w:sz w:val="20"/>
                <w:szCs w:val="20"/>
                <w:lang w:val="en-GB"/>
              </w:rPr>
              <w:t>Documents</w:t>
            </w:r>
          </w:p>
        </w:tc>
        <w:tc>
          <w:tcPr>
            <w:tcW w:w="1080" w:type="dxa"/>
            <w:vAlign w:val="center"/>
          </w:tcPr>
          <w:p w14:paraId="2B3A420C" w14:textId="77777777" w:rsidR="00691CE1" w:rsidRPr="000F6852" w:rsidRDefault="00691CE1" w:rsidP="00B878E7">
            <w:pPr>
              <w:autoSpaceDE w:val="0"/>
              <w:autoSpaceDN w:val="0"/>
              <w:adjustRightInd w:val="0"/>
              <w:jc w:val="center"/>
              <w:rPr>
                <w:rFonts w:ascii="Arial" w:hAnsi="Arial" w:cs="Arial"/>
                <w:b/>
                <w:sz w:val="20"/>
                <w:szCs w:val="20"/>
                <w:lang w:val="en-GB"/>
              </w:rPr>
            </w:pPr>
            <w:r w:rsidRPr="000F6852">
              <w:rPr>
                <w:rFonts w:ascii="Arial" w:hAnsi="Arial" w:cs="Arial"/>
                <w:b/>
                <w:sz w:val="20"/>
                <w:szCs w:val="20"/>
                <w:lang w:val="en-GB"/>
              </w:rPr>
              <w:t xml:space="preserve">Patients </w:t>
            </w:r>
            <w:proofErr w:type="spellStart"/>
            <w:r w:rsidRPr="000F6852">
              <w:rPr>
                <w:rFonts w:ascii="Arial" w:hAnsi="Arial" w:cs="Arial"/>
                <w:b/>
                <w:sz w:val="20"/>
                <w:szCs w:val="20"/>
                <w:lang w:val="en-GB"/>
              </w:rPr>
              <w:t>nb.</w:t>
            </w:r>
            <w:proofErr w:type="spellEnd"/>
          </w:p>
        </w:tc>
        <w:tc>
          <w:tcPr>
            <w:tcW w:w="720" w:type="dxa"/>
            <w:vAlign w:val="center"/>
          </w:tcPr>
          <w:p w14:paraId="75049F12" w14:textId="77777777" w:rsidR="00691CE1" w:rsidRPr="000F6852" w:rsidRDefault="00293696" w:rsidP="00B878E7">
            <w:pPr>
              <w:autoSpaceDE w:val="0"/>
              <w:autoSpaceDN w:val="0"/>
              <w:adjustRightInd w:val="0"/>
              <w:jc w:val="center"/>
              <w:rPr>
                <w:rFonts w:ascii="Arial" w:hAnsi="Arial" w:cs="Arial"/>
                <w:b/>
                <w:sz w:val="20"/>
                <w:szCs w:val="20"/>
                <w:lang w:val="en-GB"/>
              </w:rPr>
            </w:pPr>
            <w:r>
              <w:rPr>
                <w:rFonts w:ascii="Arial" w:hAnsi="Arial" w:cs="Arial"/>
                <w:b/>
                <w:sz w:val="20"/>
                <w:szCs w:val="20"/>
                <w:lang w:val="en-GB"/>
              </w:rPr>
              <w:t>T</w:t>
            </w:r>
            <w:r w:rsidR="00691CE1" w:rsidRPr="000F6852">
              <w:rPr>
                <w:rFonts w:ascii="Arial" w:hAnsi="Arial" w:cs="Arial"/>
                <w:b/>
                <w:sz w:val="20"/>
                <w:szCs w:val="20"/>
                <w:lang w:val="en-GB"/>
              </w:rPr>
              <w:t>+</w:t>
            </w:r>
          </w:p>
        </w:tc>
        <w:tc>
          <w:tcPr>
            <w:tcW w:w="1980" w:type="dxa"/>
            <w:vAlign w:val="center"/>
          </w:tcPr>
          <w:p w14:paraId="4D577823" w14:textId="77777777" w:rsidR="00691CE1" w:rsidRPr="000F6852" w:rsidRDefault="00691CE1" w:rsidP="00B878E7">
            <w:pPr>
              <w:autoSpaceDE w:val="0"/>
              <w:autoSpaceDN w:val="0"/>
              <w:adjustRightInd w:val="0"/>
              <w:jc w:val="center"/>
              <w:rPr>
                <w:rFonts w:ascii="Arial" w:hAnsi="Arial" w:cs="Arial"/>
                <w:b/>
                <w:sz w:val="20"/>
                <w:szCs w:val="20"/>
                <w:lang w:val="en-GB"/>
              </w:rPr>
            </w:pPr>
            <w:r w:rsidRPr="000F6852">
              <w:rPr>
                <w:rFonts w:ascii="Arial" w:hAnsi="Arial" w:cs="Arial"/>
                <w:b/>
                <w:sz w:val="20"/>
                <w:szCs w:val="20"/>
                <w:lang w:val="en-GB"/>
              </w:rPr>
              <w:t>Precision calculated on patients n°</w:t>
            </w:r>
          </w:p>
        </w:tc>
        <w:tc>
          <w:tcPr>
            <w:tcW w:w="1440" w:type="dxa"/>
            <w:vAlign w:val="center"/>
          </w:tcPr>
          <w:p w14:paraId="2FA8C7A2" w14:textId="77777777" w:rsidR="00691CE1" w:rsidRPr="000F6852" w:rsidRDefault="00691CE1" w:rsidP="00B878E7">
            <w:pPr>
              <w:autoSpaceDE w:val="0"/>
              <w:autoSpaceDN w:val="0"/>
              <w:adjustRightInd w:val="0"/>
              <w:jc w:val="center"/>
              <w:rPr>
                <w:rFonts w:ascii="Arial" w:hAnsi="Arial" w:cs="Arial"/>
                <w:b/>
                <w:sz w:val="20"/>
                <w:szCs w:val="20"/>
                <w:lang w:val="en-GB"/>
              </w:rPr>
            </w:pPr>
            <w:r w:rsidRPr="000F6852">
              <w:rPr>
                <w:rFonts w:ascii="Arial" w:hAnsi="Arial" w:cs="Arial"/>
                <w:b/>
                <w:sz w:val="20"/>
                <w:szCs w:val="20"/>
                <w:lang w:val="en-GB"/>
              </w:rPr>
              <w:t>Precision calculated on documents n°</w:t>
            </w:r>
          </w:p>
        </w:tc>
        <w:tc>
          <w:tcPr>
            <w:tcW w:w="1080" w:type="dxa"/>
            <w:vAlign w:val="center"/>
          </w:tcPr>
          <w:p w14:paraId="78FF616C" w14:textId="77777777" w:rsidR="00691CE1" w:rsidRPr="000F6852" w:rsidRDefault="00691CE1" w:rsidP="00B878E7">
            <w:pPr>
              <w:autoSpaceDE w:val="0"/>
              <w:autoSpaceDN w:val="0"/>
              <w:adjustRightInd w:val="0"/>
              <w:jc w:val="center"/>
              <w:rPr>
                <w:rFonts w:ascii="Arial" w:hAnsi="Arial" w:cs="Arial"/>
                <w:b/>
                <w:sz w:val="20"/>
                <w:szCs w:val="20"/>
                <w:lang w:val="en-GB"/>
              </w:rPr>
            </w:pPr>
            <w:r w:rsidRPr="000F6852">
              <w:rPr>
                <w:rFonts w:ascii="Arial" w:hAnsi="Arial" w:cs="Arial"/>
                <w:b/>
                <w:sz w:val="20"/>
                <w:szCs w:val="20"/>
                <w:lang w:val="en-GB"/>
              </w:rPr>
              <w:t>Recall patients</w:t>
            </w:r>
          </w:p>
        </w:tc>
        <w:tc>
          <w:tcPr>
            <w:tcW w:w="900" w:type="dxa"/>
            <w:vAlign w:val="center"/>
          </w:tcPr>
          <w:p w14:paraId="784968B0" w14:textId="77777777" w:rsidR="00691CE1" w:rsidRPr="000F6852" w:rsidRDefault="00691CE1" w:rsidP="00B878E7">
            <w:pPr>
              <w:autoSpaceDE w:val="0"/>
              <w:autoSpaceDN w:val="0"/>
              <w:adjustRightInd w:val="0"/>
              <w:jc w:val="center"/>
              <w:rPr>
                <w:rFonts w:ascii="Arial" w:hAnsi="Arial" w:cs="Arial"/>
                <w:b/>
                <w:sz w:val="20"/>
                <w:szCs w:val="20"/>
                <w:lang w:val="en-GB"/>
              </w:rPr>
            </w:pPr>
            <w:r w:rsidRPr="000F6852">
              <w:rPr>
                <w:rFonts w:ascii="Arial" w:hAnsi="Arial" w:cs="Arial"/>
                <w:b/>
                <w:sz w:val="20"/>
                <w:szCs w:val="20"/>
                <w:lang w:val="en-GB"/>
              </w:rPr>
              <w:t>Recall doc</w:t>
            </w:r>
          </w:p>
        </w:tc>
      </w:tr>
      <w:tr w:rsidR="00691CE1" w:rsidRPr="000F6852" w14:paraId="7E9BC442" w14:textId="77777777" w:rsidTr="00293696">
        <w:trPr>
          <w:trHeight w:val="4631"/>
        </w:trPr>
        <w:tc>
          <w:tcPr>
            <w:tcW w:w="1620" w:type="dxa"/>
            <w:vAlign w:val="center"/>
          </w:tcPr>
          <w:p w14:paraId="0A5B923A" w14:textId="77777777" w:rsidR="00691CE1" w:rsidRPr="000F6852" w:rsidRDefault="00691CE1" w:rsidP="00B878E7">
            <w:pPr>
              <w:autoSpaceDE w:val="0"/>
              <w:autoSpaceDN w:val="0"/>
              <w:adjustRightInd w:val="0"/>
              <w:jc w:val="center"/>
              <w:rPr>
                <w:rFonts w:ascii="Arial" w:hAnsi="Arial" w:cs="Arial"/>
                <w:sz w:val="20"/>
                <w:szCs w:val="20"/>
                <w:lang w:val="en-GB"/>
              </w:rPr>
            </w:pPr>
            <w:r w:rsidRPr="00537808">
              <w:rPr>
                <w:rFonts w:ascii="Arial" w:hAnsi="Arial" w:cs="Arial"/>
                <w:sz w:val="16"/>
                <w:szCs w:val="20"/>
                <w:lang w:val="en-GB"/>
              </w:rPr>
              <w:t>CN</w:t>
            </w:r>
          </w:p>
        </w:tc>
        <w:tc>
          <w:tcPr>
            <w:tcW w:w="1440" w:type="dxa"/>
            <w:vAlign w:val="center"/>
          </w:tcPr>
          <w:p w14:paraId="76057968" w14:textId="77777777" w:rsidR="00691CE1" w:rsidRPr="000F6852" w:rsidRDefault="00691CE1" w:rsidP="00B878E7">
            <w:pPr>
              <w:jc w:val="center"/>
              <w:rPr>
                <w:rStyle w:val="Accentuation"/>
                <w:rFonts w:ascii="Arial" w:hAnsi="Arial"/>
                <w:i w:val="0"/>
                <w:iCs/>
                <w:color w:val="333333"/>
                <w:sz w:val="16"/>
                <w:szCs w:val="16"/>
                <w:shd w:val="clear" w:color="auto" w:fill="FFFFFF"/>
                <w:lang w:val="en-GB"/>
              </w:rPr>
            </w:pPr>
            <w:r w:rsidRPr="000F6852">
              <w:rPr>
                <w:rStyle w:val="Accentuation"/>
                <w:rFonts w:ascii="Arial" w:hAnsi="Arial"/>
                <w:i w:val="0"/>
                <w:iCs/>
                <w:color w:val="333333"/>
                <w:sz w:val="16"/>
                <w:szCs w:val="16"/>
                <w:shd w:val="clear" w:color="auto" w:fill="FFFFFF"/>
                <w:lang w:val="en-GB"/>
              </w:rPr>
              <w:t>NO filter</w:t>
            </w:r>
          </w:p>
        </w:tc>
        <w:tc>
          <w:tcPr>
            <w:tcW w:w="4680" w:type="dxa"/>
          </w:tcPr>
          <w:p w14:paraId="4B0F8FC7" w14:textId="77777777" w:rsidR="00691CE1" w:rsidRPr="00283A4C" w:rsidRDefault="00283A4C" w:rsidP="00B878E7">
            <w:pPr>
              <w:rPr>
                <w:rStyle w:val="Accentuation"/>
                <w:rFonts w:ascii="Arial" w:hAnsi="Arial"/>
                <w:iCs/>
                <w:color w:val="333333"/>
                <w:sz w:val="16"/>
                <w:szCs w:val="16"/>
                <w:shd w:val="clear" w:color="auto" w:fill="FFFFFF"/>
              </w:rPr>
            </w:pP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"institut du rachis"~5 OR "</w:t>
            </w:r>
            <w:proofErr w:type="spellStart"/>
            <w:r w:rsidRPr="00283A4C">
              <w:rPr>
                <w:rStyle w:val="Accentuation"/>
                <w:rFonts w:ascii="Arial" w:hAnsi="Arial"/>
                <w:iCs/>
                <w:color w:val="333333"/>
                <w:sz w:val="16"/>
                <w:szCs w:val="16"/>
                <w:shd w:val="clear" w:color="auto" w:fill="FFFFFF"/>
              </w:rPr>
              <w:t>chir</w:t>
            </w:r>
            <w:proofErr w:type="spellEnd"/>
            <w:r w:rsidRPr="00283A4C">
              <w:rPr>
                <w:rStyle w:val="Accentuation"/>
                <w:rFonts w:ascii="Arial" w:hAnsi="Arial"/>
                <w:iCs/>
                <w:color w:val="333333"/>
                <w:sz w:val="16"/>
                <w:szCs w:val="16"/>
                <w:shd w:val="clear" w:color="auto" w:fill="FFFFFF"/>
              </w:rPr>
              <w:t xml:space="preserve"> du rachis" OR "chirurgie du rachis" OR "</w:t>
            </w:r>
            <w:proofErr w:type="spellStart"/>
            <w:r w:rsidRPr="00283A4C">
              <w:rPr>
                <w:rStyle w:val="Accentuation"/>
                <w:rFonts w:ascii="Arial" w:hAnsi="Arial"/>
                <w:iCs/>
                <w:color w:val="333333"/>
                <w:sz w:val="16"/>
                <w:szCs w:val="16"/>
                <w:shd w:val="clear" w:color="auto" w:fill="FFFFFF"/>
              </w:rPr>
              <w:t>neurochir</w:t>
            </w:r>
            <w:proofErr w:type="spellEnd"/>
            <w:r w:rsidRPr="00283A4C">
              <w:rPr>
                <w:rStyle w:val="Accentuation"/>
                <w:rFonts w:ascii="Arial" w:hAnsi="Arial"/>
                <w:iCs/>
                <w:color w:val="333333"/>
                <w:sz w:val="16"/>
                <w:szCs w:val="16"/>
                <w:shd w:val="clear" w:color="auto" w:fill="FFFFFF"/>
              </w:rPr>
              <w:t xml:space="preserve"> rachis" OR "</w:t>
            </w:r>
            <w:proofErr w:type="spellStart"/>
            <w:r w:rsidRPr="00283A4C">
              <w:rPr>
                <w:rStyle w:val="Accentuation"/>
                <w:rFonts w:ascii="Arial" w:hAnsi="Arial"/>
                <w:iCs/>
                <w:color w:val="333333"/>
                <w:sz w:val="16"/>
                <w:szCs w:val="16"/>
                <w:shd w:val="clear" w:color="auto" w:fill="FFFFFF"/>
              </w:rPr>
              <w:t>orthopedie</w:t>
            </w:r>
            <w:proofErr w:type="spellEnd"/>
            <w:r w:rsidRPr="00283A4C">
              <w:rPr>
                <w:rStyle w:val="Accentuation"/>
                <w:rFonts w:ascii="Arial" w:hAnsi="Arial"/>
                <w:iCs/>
                <w:color w:val="333333"/>
                <w:sz w:val="16"/>
                <w:szCs w:val="16"/>
                <w:shd w:val="clear" w:color="auto" w:fill="FFFFFF"/>
              </w:rPr>
              <w:t xml:space="preserve"> rachis" OR </w:t>
            </w:r>
            <w:proofErr w:type="spellStart"/>
            <w:r w:rsidRPr="00283A4C">
              <w:rPr>
                <w:rStyle w:val="Accentuation"/>
                <w:rFonts w:ascii="Arial" w:hAnsi="Arial"/>
                <w:iCs/>
                <w:color w:val="333333"/>
                <w:sz w:val="16"/>
                <w:szCs w:val="16"/>
                <w:shd w:val="clear" w:color="auto" w:fill="FFFFFF"/>
              </w:rPr>
              <w:t>sacrectomie</w:t>
            </w:r>
            <w:proofErr w:type="spellEnd"/>
            <w:r w:rsidRPr="00283A4C">
              <w:rPr>
                <w:rStyle w:val="Accentuation"/>
                <w:rFonts w:ascii="Arial" w:hAnsi="Arial"/>
                <w:iCs/>
                <w:color w:val="333333"/>
                <w:sz w:val="16"/>
                <w:szCs w:val="16"/>
                <w:shd w:val="clear" w:color="auto" w:fill="FFFFFF"/>
              </w:rPr>
              <w:t xml:space="preserve"> OR "Ostéosynthèse interlamaire"~3 OR "Ostéosynthèse transpediculaire"~3 OR "Ostéosynthèse de la colonne"~5 OR "</w:t>
            </w:r>
            <w:proofErr w:type="spellStart"/>
            <w:r w:rsidRPr="00283A4C">
              <w:rPr>
                <w:rStyle w:val="Accentuation"/>
                <w:rFonts w:ascii="Arial" w:hAnsi="Arial"/>
                <w:iCs/>
                <w:color w:val="333333"/>
                <w:sz w:val="16"/>
                <w:szCs w:val="16"/>
                <w:shd w:val="clear" w:color="auto" w:fill="FFFFFF"/>
              </w:rPr>
              <w:t>arthrodese</w:t>
            </w:r>
            <w:proofErr w:type="spellEnd"/>
            <w:r w:rsidRPr="00283A4C">
              <w:rPr>
                <w:rStyle w:val="Accentuation"/>
                <w:rFonts w:ascii="Arial" w:hAnsi="Arial"/>
                <w:iCs/>
                <w:color w:val="333333"/>
                <w:sz w:val="16"/>
                <w:szCs w:val="16"/>
                <w:shd w:val="clear" w:color="auto" w:fill="FFFFFF"/>
              </w:rPr>
              <w:t xml:space="preserve"> lombaire"~5 OR "</w:t>
            </w:r>
            <w:proofErr w:type="spellStart"/>
            <w:r w:rsidRPr="00283A4C">
              <w:rPr>
                <w:rStyle w:val="Accentuation"/>
                <w:rFonts w:ascii="Arial" w:hAnsi="Arial"/>
                <w:iCs/>
                <w:color w:val="333333"/>
                <w:sz w:val="16"/>
                <w:szCs w:val="16"/>
                <w:shd w:val="clear" w:color="auto" w:fill="FFFFFF"/>
              </w:rPr>
              <w:t>arthrodese</w:t>
            </w:r>
            <w:proofErr w:type="spellEnd"/>
            <w:r w:rsidRPr="00283A4C">
              <w:rPr>
                <w:rStyle w:val="Accentuation"/>
                <w:rFonts w:ascii="Arial" w:hAnsi="Arial"/>
                <w:iCs/>
                <w:color w:val="333333"/>
                <w:sz w:val="16"/>
                <w:szCs w:val="16"/>
                <w:shd w:val="clear" w:color="auto" w:fill="FFFFFF"/>
              </w:rPr>
              <w:t xml:space="preserve"> thoraco"~5 OR "</w:t>
            </w:r>
            <w:proofErr w:type="spellStart"/>
            <w:r w:rsidRPr="00283A4C">
              <w:rPr>
                <w:rStyle w:val="Accentuation"/>
                <w:rFonts w:ascii="Arial" w:hAnsi="Arial"/>
                <w:iCs/>
                <w:color w:val="333333"/>
                <w:sz w:val="16"/>
                <w:szCs w:val="16"/>
                <w:shd w:val="clear" w:color="auto" w:fill="FFFFFF"/>
              </w:rPr>
              <w:t>arthrodese</w:t>
            </w:r>
            <w:proofErr w:type="spellEnd"/>
            <w:r w:rsidRPr="00283A4C">
              <w:rPr>
                <w:rStyle w:val="Accentuation"/>
                <w:rFonts w:ascii="Arial" w:hAnsi="Arial"/>
                <w:iCs/>
                <w:color w:val="333333"/>
                <w:sz w:val="16"/>
                <w:szCs w:val="16"/>
                <w:shd w:val="clear" w:color="auto" w:fill="FFFFFF"/>
              </w:rPr>
              <w:t xml:space="preserve"> thoracique"~5 OR "</w:t>
            </w:r>
            <w:proofErr w:type="spellStart"/>
            <w:r w:rsidRPr="00283A4C">
              <w:rPr>
                <w:rStyle w:val="Accentuation"/>
                <w:rFonts w:ascii="Arial" w:hAnsi="Arial"/>
                <w:iCs/>
                <w:color w:val="333333"/>
                <w:sz w:val="16"/>
                <w:szCs w:val="16"/>
                <w:shd w:val="clear" w:color="auto" w:fill="FFFFFF"/>
              </w:rPr>
              <w:t>arthrodese</w:t>
            </w:r>
            <w:proofErr w:type="spellEnd"/>
            <w:r w:rsidRPr="00283A4C">
              <w:rPr>
                <w:rStyle w:val="Accentuation"/>
                <w:rFonts w:ascii="Arial" w:hAnsi="Arial"/>
                <w:iCs/>
                <w:color w:val="333333"/>
                <w:sz w:val="16"/>
                <w:szCs w:val="16"/>
                <w:shd w:val="clear" w:color="auto" w:fill="FFFFFF"/>
              </w:rPr>
              <w:t xml:space="preserve"> thorax"~5 OR "</w:t>
            </w:r>
            <w:proofErr w:type="spellStart"/>
            <w:r w:rsidRPr="00283A4C">
              <w:rPr>
                <w:rStyle w:val="Accentuation"/>
                <w:rFonts w:ascii="Arial" w:hAnsi="Arial"/>
                <w:iCs/>
                <w:color w:val="333333"/>
                <w:sz w:val="16"/>
                <w:szCs w:val="16"/>
                <w:shd w:val="clear" w:color="auto" w:fill="FFFFFF"/>
              </w:rPr>
              <w:t>arthrodese</w:t>
            </w:r>
            <w:proofErr w:type="spellEnd"/>
            <w:r w:rsidRPr="00283A4C">
              <w:rPr>
                <w:rStyle w:val="Accentuation"/>
                <w:rFonts w:ascii="Arial" w:hAnsi="Arial"/>
                <w:iCs/>
                <w:color w:val="333333"/>
                <w:sz w:val="16"/>
                <w:szCs w:val="16"/>
                <w:shd w:val="clear" w:color="auto" w:fill="FFFFFF"/>
              </w:rPr>
              <w:t xml:space="preserve"> dorsal"~5 OR "</w:t>
            </w:r>
            <w:proofErr w:type="spellStart"/>
            <w:r w:rsidRPr="00283A4C">
              <w:rPr>
                <w:rStyle w:val="Accentuation"/>
                <w:rFonts w:ascii="Arial" w:hAnsi="Arial"/>
                <w:iCs/>
                <w:color w:val="333333"/>
                <w:sz w:val="16"/>
                <w:szCs w:val="16"/>
                <w:shd w:val="clear" w:color="auto" w:fill="FFFFFF"/>
              </w:rPr>
              <w:t>arthrodese</w:t>
            </w:r>
            <w:proofErr w:type="spellEnd"/>
            <w:r w:rsidRPr="00283A4C">
              <w:rPr>
                <w:rStyle w:val="Accentuation"/>
                <w:rFonts w:ascii="Arial" w:hAnsi="Arial"/>
                <w:iCs/>
                <w:color w:val="333333"/>
                <w:sz w:val="16"/>
                <w:szCs w:val="16"/>
                <w:shd w:val="clear" w:color="auto" w:fill="FFFFFF"/>
              </w:rPr>
              <w:t xml:space="preserve"> dorsale"~5 OR "</w:t>
            </w:r>
            <w:proofErr w:type="spellStart"/>
            <w:r w:rsidRPr="00283A4C">
              <w:rPr>
                <w:rStyle w:val="Accentuation"/>
                <w:rFonts w:ascii="Arial" w:hAnsi="Arial"/>
                <w:iCs/>
                <w:color w:val="333333"/>
                <w:sz w:val="16"/>
                <w:szCs w:val="16"/>
                <w:shd w:val="clear" w:color="auto" w:fill="FFFFFF"/>
              </w:rPr>
              <w:t>arthrodese</w:t>
            </w:r>
            <w:proofErr w:type="spellEnd"/>
            <w:r w:rsidRPr="00283A4C">
              <w:rPr>
                <w:rStyle w:val="Accentuation"/>
                <w:rFonts w:ascii="Arial" w:hAnsi="Arial"/>
                <w:iCs/>
                <w:color w:val="333333"/>
                <w:sz w:val="16"/>
                <w:szCs w:val="16"/>
                <w:shd w:val="clear" w:color="auto" w:fill="FFFFFF"/>
              </w:rPr>
              <w:t xml:space="preserve"> cervical"~5 OR "</w:t>
            </w:r>
            <w:proofErr w:type="spellStart"/>
            <w:r w:rsidRPr="00283A4C">
              <w:rPr>
                <w:rStyle w:val="Accentuation"/>
                <w:rFonts w:ascii="Arial" w:hAnsi="Arial"/>
                <w:iCs/>
                <w:color w:val="333333"/>
                <w:sz w:val="16"/>
                <w:szCs w:val="16"/>
                <w:shd w:val="clear" w:color="auto" w:fill="FFFFFF"/>
              </w:rPr>
              <w:t>arthrodese</w:t>
            </w:r>
            <w:proofErr w:type="spellEnd"/>
            <w:r w:rsidRPr="00283A4C">
              <w:rPr>
                <w:rStyle w:val="Accentuation"/>
                <w:rFonts w:ascii="Arial" w:hAnsi="Arial"/>
                <w:iCs/>
                <w:color w:val="333333"/>
                <w:sz w:val="16"/>
                <w:szCs w:val="16"/>
                <w:shd w:val="clear" w:color="auto" w:fill="FFFFFF"/>
              </w:rPr>
              <w:t xml:space="preserve"> cervicale"~5 OR "</w:t>
            </w:r>
            <w:proofErr w:type="spellStart"/>
            <w:r w:rsidRPr="00283A4C">
              <w:rPr>
                <w:rStyle w:val="Accentuation"/>
                <w:rFonts w:ascii="Arial" w:hAnsi="Arial"/>
                <w:iCs/>
                <w:color w:val="333333"/>
                <w:sz w:val="16"/>
                <w:szCs w:val="16"/>
                <w:shd w:val="clear" w:color="auto" w:fill="FFFFFF"/>
              </w:rPr>
              <w:t>exerese</w:t>
            </w:r>
            <w:proofErr w:type="spellEnd"/>
            <w:r w:rsidRPr="00283A4C">
              <w:rPr>
                <w:rStyle w:val="Accentuation"/>
                <w:rFonts w:ascii="Arial" w:hAnsi="Arial"/>
                <w:iCs/>
                <w:color w:val="333333"/>
                <w:sz w:val="16"/>
                <w:szCs w:val="16"/>
                <w:shd w:val="clear" w:color="auto" w:fill="FFFFFF"/>
              </w:rPr>
              <w:t xml:space="preserve"> hernie"~5 OR </w:t>
            </w:r>
            <w:proofErr w:type="spellStart"/>
            <w:r w:rsidRPr="00283A4C">
              <w:rPr>
                <w:rStyle w:val="Accentuation"/>
                <w:rFonts w:ascii="Arial" w:hAnsi="Arial"/>
                <w:iCs/>
                <w:color w:val="333333"/>
                <w:sz w:val="16"/>
                <w:szCs w:val="16"/>
                <w:shd w:val="clear" w:color="auto" w:fill="FFFFFF"/>
              </w:rPr>
              <w:t>discectomie</w:t>
            </w:r>
            <w:proofErr w:type="spellEnd"/>
            <w:r w:rsidRPr="00283A4C">
              <w:rPr>
                <w:rStyle w:val="Accentuation"/>
                <w:rFonts w:ascii="Arial" w:hAnsi="Arial"/>
                <w:iCs/>
                <w:color w:val="333333"/>
                <w:sz w:val="16"/>
                <w:szCs w:val="16"/>
                <w:shd w:val="clear" w:color="auto" w:fill="FFFFFF"/>
              </w:rPr>
              <w:t xml:space="preserve">~ OR </w:t>
            </w:r>
            <w:proofErr w:type="spellStart"/>
            <w:r w:rsidRPr="00283A4C">
              <w:rPr>
                <w:rStyle w:val="Accentuation"/>
                <w:rFonts w:ascii="Arial" w:hAnsi="Arial"/>
                <w:iCs/>
                <w:color w:val="333333"/>
                <w:sz w:val="16"/>
                <w:szCs w:val="16"/>
                <w:shd w:val="clear" w:color="auto" w:fill="FFFFFF"/>
              </w:rPr>
              <w:t>Laminarthrectomie</w:t>
            </w:r>
            <w:proofErr w:type="spellEnd"/>
            <w:r w:rsidRPr="00283A4C">
              <w:rPr>
                <w:rStyle w:val="Accentuation"/>
                <w:rFonts w:ascii="Arial" w:hAnsi="Arial"/>
                <w:iCs/>
                <w:color w:val="333333"/>
                <w:sz w:val="16"/>
                <w:szCs w:val="16"/>
                <w:shd w:val="clear" w:color="auto" w:fill="FFFFFF"/>
              </w:rPr>
              <w:t xml:space="preserve">~ OR </w:t>
            </w:r>
            <w:proofErr w:type="spellStart"/>
            <w:r w:rsidRPr="00283A4C">
              <w:rPr>
                <w:rStyle w:val="Accentuation"/>
                <w:rFonts w:ascii="Arial" w:hAnsi="Arial"/>
                <w:iCs/>
                <w:color w:val="333333"/>
                <w:sz w:val="16"/>
                <w:szCs w:val="16"/>
                <w:shd w:val="clear" w:color="auto" w:fill="FFFFFF"/>
              </w:rPr>
              <w:t>corporectomie</w:t>
            </w:r>
            <w:proofErr w:type="spellEnd"/>
            <w:r w:rsidRPr="00283A4C">
              <w:rPr>
                <w:rStyle w:val="Accentuation"/>
                <w:rFonts w:ascii="Arial" w:hAnsi="Arial"/>
                <w:iCs/>
                <w:color w:val="333333"/>
                <w:sz w:val="16"/>
                <w:szCs w:val="16"/>
                <w:shd w:val="clear" w:color="auto" w:fill="FFFFFF"/>
              </w:rPr>
              <w:t xml:space="preserve"> OR "</w:t>
            </w:r>
            <w:proofErr w:type="spellStart"/>
            <w:r w:rsidRPr="00283A4C">
              <w:rPr>
                <w:rStyle w:val="Accentuation"/>
                <w:rFonts w:ascii="Arial" w:hAnsi="Arial"/>
                <w:iCs/>
                <w:color w:val="333333"/>
                <w:sz w:val="16"/>
                <w:szCs w:val="16"/>
                <w:shd w:val="clear" w:color="auto" w:fill="FFFFFF"/>
              </w:rPr>
              <w:t>decompression</w:t>
            </w:r>
            <w:proofErr w:type="spellEnd"/>
            <w:r w:rsidRPr="00283A4C">
              <w:rPr>
                <w:rStyle w:val="Accentuation"/>
                <w:rFonts w:ascii="Arial" w:hAnsi="Arial"/>
                <w:iCs/>
                <w:color w:val="333333"/>
                <w:sz w:val="16"/>
                <w:szCs w:val="16"/>
                <w:shd w:val="clear" w:color="auto" w:fill="FFFFFF"/>
              </w:rPr>
              <w:t xml:space="preserve"> medullaire"~3 OR "compression medullaire"~3 OR "correction arthrodese"~10 OR </w:t>
            </w:r>
            <w:proofErr w:type="spellStart"/>
            <w:r w:rsidRPr="00283A4C">
              <w:rPr>
                <w:rStyle w:val="Accentuation"/>
                <w:rFonts w:ascii="Arial" w:hAnsi="Arial"/>
                <w:iCs/>
                <w:color w:val="333333"/>
                <w:sz w:val="16"/>
                <w:szCs w:val="16"/>
                <w:shd w:val="clear" w:color="auto" w:fill="FFFFFF"/>
              </w:rPr>
              <w:t>sacrectomie</w:t>
            </w:r>
            <w:proofErr w:type="spellEnd"/>
            <w:r w:rsidRPr="00283A4C">
              <w:rPr>
                <w:rStyle w:val="Accentuation"/>
                <w:rFonts w:ascii="Arial" w:hAnsi="Arial"/>
                <w:iCs/>
                <w:color w:val="333333"/>
                <w:sz w:val="16"/>
                <w:szCs w:val="16"/>
                <w:shd w:val="clear" w:color="auto" w:fill="FFFFFF"/>
              </w:rPr>
              <w:t xml:space="preserve">~ OR </w:t>
            </w:r>
            <w:proofErr w:type="spellStart"/>
            <w:r w:rsidRPr="00283A4C">
              <w:rPr>
                <w:rStyle w:val="Accentuation"/>
                <w:rFonts w:ascii="Arial" w:hAnsi="Arial"/>
                <w:iCs/>
                <w:color w:val="333333"/>
                <w:sz w:val="16"/>
                <w:szCs w:val="16"/>
                <w:shd w:val="clear" w:color="auto" w:fill="FFFFFF"/>
              </w:rPr>
              <w:t>épiphysiodèse</w:t>
            </w:r>
            <w:proofErr w:type="spellEnd"/>
            <w:r w:rsidRPr="00283A4C">
              <w:rPr>
                <w:rStyle w:val="Accentuation"/>
                <w:rFonts w:ascii="Arial" w:hAnsi="Arial"/>
                <w:iCs/>
                <w:color w:val="333333"/>
                <w:sz w:val="16"/>
                <w:szCs w:val="16"/>
                <w:shd w:val="clear" w:color="auto" w:fill="FFFFFF"/>
              </w:rPr>
              <w:t>~ OR "</w:t>
            </w:r>
            <w:proofErr w:type="spellStart"/>
            <w:r w:rsidRPr="00283A4C">
              <w:rPr>
                <w:rStyle w:val="Accentuation"/>
                <w:rFonts w:ascii="Arial" w:hAnsi="Arial"/>
                <w:iCs/>
                <w:color w:val="333333"/>
                <w:sz w:val="16"/>
                <w:szCs w:val="16"/>
                <w:shd w:val="clear" w:color="auto" w:fill="FFFFFF"/>
              </w:rPr>
              <w:t>reduction</w:t>
            </w:r>
            <w:proofErr w:type="spellEnd"/>
            <w:r w:rsidRPr="00283A4C">
              <w:rPr>
                <w:rStyle w:val="Accentuation"/>
                <w:rFonts w:ascii="Arial" w:hAnsi="Arial"/>
                <w:iCs/>
                <w:color w:val="333333"/>
                <w:sz w:val="16"/>
                <w:szCs w:val="16"/>
                <w:shd w:val="clear" w:color="auto" w:fill="FFFFFF"/>
              </w:rPr>
              <w:t xml:space="preserve"> cyphose"~5 OR Laminectomie OR </w:t>
            </w:r>
            <w:proofErr w:type="spellStart"/>
            <w:r w:rsidRPr="00283A4C">
              <w:rPr>
                <w:rStyle w:val="Accentuation"/>
                <w:rFonts w:ascii="Arial" w:hAnsi="Arial"/>
                <w:iCs/>
                <w:color w:val="333333"/>
                <w:sz w:val="16"/>
                <w:szCs w:val="16"/>
                <w:shd w:val="clear" w:color="auto" w:fill="FFFFFF"/>
              </w:rPr>
              <w:t>Laminoplastie</w:t>
            </w:r>
            <w:proofErr w:type="spellEnd"/>
            <w:r w:rsidRPr="00283A4C">
              <w:rPr>
                <w:rStyle w:val="Accentuation"/>
                <w:rFonts w:ascii="Arial" w:hAnsi="Arial"/>
                <w:iCs/>
                <w:color w:val="333333"/>
                <w:sz w:val="16"/>
                <w:szCs w:val="16"/>
                <w:shd w:val="clear" w:color="auto" w:fill="FFFFFF"/>
              </w:rPr>
              <w:t xml:space="preserve"> OR </w:t>
            </w:r>
            <w:proofErr w:type="spellStart"/>
            <w:r w:rsidRPr="00283A4C">
              <w:rPr>
                <w:rStyle w:val="Accentuation"/>
                <w:rFonts w:ascii="Arial" w:hAnsi="Arial"/>
                <w:iCs/>
                <w:color w:val="333333"/>
                <w:sz w:val="16"/>
                <w:szCs w:val="16"/>
                <w:shd w:val="clear" w:color="auto" w:fill="FFFFFF"/>
              </w:rPr>
              <w:t>Spondyloplastie</w:t>
            </w:r>
            <w:proofErr w:type="spellEnd"/>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AND</w:t>
            </w:r>
            <w:r w:rsidRPr="00283A4C">
              <w:rPr>
                <w:rStyle w:val="Accentuation"/>
                <w:rFonts w:ascii="Arial" w:hAnsi="Arial"/>
                <w:iCs/>
                <w:color w:val="333333"/>
                <w:sz w:val="16"/>
                <w:szCs w:val="16"/>
                <w:shd w:val="clear" w:color="auto" w:fill="FFFFFF"/>
              </w:rPr>
              <w:t xml:space="preserve"> </w:t>
            </w:r>
            <w:r>
              <w:rPr>
                <w:rStyle w:val="Accentuation"/>
                <w:rFonts w:ascii="Arial" w:hAnsi="Arial"/>
                <w:iCs/>
                <w:color w:val="333333"/>
                <w:sz w:val="16"/>
                <w:szCs w:val="16"/>
                <w:shd w:val="clear" w:color="auto" w:fill="FFFFFF"/>
              </w:rPr>
              <w:br/>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+RECTXT_TRUE:</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"infection du site opératoire"~3 OR "infection de plaie opératoire"~3 OR "ISO" OR "infection d'une plaie chirurgicale"~3 OR "infection d'une plaie post-opératoire"~3 OR "infection du site chirurgical"~3 OR "plaie chirurgicale infectée"~3 OR "infection de la cicatrice"~3 OR "sepsis au niveau de la cicatrice"~3 OR "infection au niveau de la cicatrice"~3  OR "infection au site de l'opération"~3</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OR</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+RECTXT_TRUE</w:t>
            </w:r>
            <w:r w:rsidRPr="00283A4C">
              <w:rPr>
                <w:rStyle w:val="Accentuation"/>
                <w:rFonts w:ascii="Arial" w:hAnsi="Arial"/>
                <w:iCs/>
                <w:color w:val="333333"/>
                <w:sz w:val="16"/>
                <w:szCs w:val="16"/>
                <w:shd w:val="clear" w:color="auto" w:fill="FFFFFF"/>
              </w:rPr>
              <w:t>:</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"lavage cicatrice"~5</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OR</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+RECTXT_TRUE</w:t>
            </w:r>
            <w:r w:rsidRPr="00283A4C">
              <w:rPr>
                <w:rStyle w:val="Accentuation"/>
                <w:rFonts w:ascii="Arial" w:hAnsi="Arial"/>
                <w:iCs/>
                <w:color w:val="333333"/>
                <w:sz w:val="16"/>
                <w:szCs w:val="16"/>
                <w:shd w:val="clear" w:color="auto" w:fill="FFFFFF"/>
              </w:rPr>
              <w:t>:</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"lavage cicatricielle"~5</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OR</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+RECTXT_TRUE</w:t>
            </w:r>
            <w:r w:rsidRPr="00283A4C">
              <w:rPr>
                <w:rStyle w:val="Accentuation"/>
                <w:rFonts w:ascii="Arial" w:hAnsi="Arial"/>
                <w:iCs/>
                <w:color w:val="333333"/>
                <w:sz w:val="16"/>
                <w:szCs w:val="16"/>
                <w:shd w:val="clear" w:color="auto" w:fill="FFFFFF"/>
              </w:rPr>
              <w:t>:</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"collection infectieuse"~5</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OR</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+RECTXT_TRUE</w:t>
            </w:r>
            <w:r w:rsidRPr="00283A4C">
              <w:rPr>
                <w:rStyle w:val="Accentuation"/>
                <w:rFonts w:ascii="Arial" w:hAnsi="Arial"/>
                <w:iCs/>
                <w:color w:val="333333"/>
                <w:sz w:val="16"/>
                <w:szCs w:val="16"/>
                <w:shd w:val="clear" w:color="auto" w:fill="FFFFFF"/>
              </w:rPr>
              <w:t>:</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w:t>
            </w:r>
            <w:proofErr w:type="spellStart"/>
            <w:r w:rsidRPr="00283A4C">
              <w:rPr>
                <w:rStyle w:val="Accentuation"/>
                <w:rFonts w:ascii="Arial" w:hAnsi="Arial"/>
                <w:iCs/>
                <w:color w:val="333333"/>
                <w:sz w:val="16"/>
                <w:szCs w:val="16"/>
                <w:shd w:val="clear" w:color="auto" w:fill="FFFFFF"/>
              </w:rPr>
              <w:t>evacuation</w:t>
            </w:r>
            <w:proofErr w:type="spellEnd"/>
            <w:r w:rsidRPr="00283A4C">
              <w:rPr>
                <w:rStyle w:val="Accentuation"/>
                <w:rFonts w:ascii="Arial" w:hAnsi="Arial"/>
                <w:iCs/>
                <w:color w:val="333333"/>
                <w:sz w:val="16"/>
                <w:szCs w:val="16"/>
                <w:shd w:val="clear" w:color="auto" w:fill="FFFFFF"/>
              </w:rPr>
              <w:t xml:space="preserve"> peridural"~5</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OR</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+RECTXT_TRUE</w:t>
            </w:r>
            <w:r w:rsidRPr="00283A4C">
              <w:rPr>
                <w:rStyle w:val="Accentuation"/>
                <w:rFonts w:ascii="Arial" w:hAnsi="Arial"/>
                <w:iCs/>
                <w:color w:val="333333"/>
                <w:sz w:val="16"/>
                <w:szCs w:val="16"/>
                <w:shd w:val="clear" w:color="auto" w:fill="FFFFFF"/>
              </w:rPr>
              <w:t>:</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"écoulement purulent"~5 OR pyorrhée~2 OR "écoulement séropurulent"~5</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OR</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+RECTXT_TRUE</w:t>
            </w:r>
            <w:r w:rsidRPr="00283A4C">
              <w:rPr>
                <w:rStyle w:val="Accentuation"/>
                <w:rFonts w:ascii="Arial" w:hAnsi="Arial"/>
                <w:iCs/>
                <w:color w:val="333333"/>
                <w:sz w:val="16"/>
                <w:szCs w:val="16"/>
                <w:shd w:val="clear" w:color="auto" w:fill="FFFFFF"/>
              </w:rPr>
              <w:t>:</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"écoulement séreux"~3</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OR</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+RECTXT_TRUE</w:t>
            </w:r>
            <w:r w:rsidRPr="00283A4C">
              <w:rPr>
                <w:rStyle w:val="Accentuation"/>
                <w:rFonts w:ascii="Arial" w:hAnsi="Arial"/>
                <w:iCs/>
                <w:color w:val="333333"/>
                <w:sz w:val="16"/>
                <w:szCs w:val="16"/>
                <w:shd w:val="clear" w:color="auto" w:fill="FFFFFF"/>
              </w:rPr>
              <w:t>:</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"désunion d'une plaie opératoire"~3 OR "rupture d'une plaie opératoire"~3 OR "cicatrice avec désunion"~3 OR "déhiscence de la cicatrice"~3 OR "disjonction de la cicatrice opératoire"~3 OR "désunion cicatricielle"~3 OR "déhiscence cicatricielle"~3 OR "disjonction de la cicatrice"~3 OR "déhiscence de la cicatrice opératoire"~3 OR "rupture de la plaie"~3 OR "déhiscence d'une plaie opératoire"~3 OR "rupture de la plaie post-opératoire"~3</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OR</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+RECTXT_TRUE</w:t>
            </w:r>
            <w:r w:rsidRPr="00283A4C">
              <w:rPr>
                <w:rStyle w:val="Accentuation"/>
                <w:rFonts w:ascii="Arial" w:hAnsi="Arial"/>
                <w:iCs/>
                <w:color w:val="333333"/>
                <w:sz w:val="16"/>
                <w:szCs w:val="16"/>
                <w:shd w:val="clear" w:color="auto" w:fill="FFFFFF"/>
              </w:rPr>
              <w:t>:</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"drainage chirurgical"~3 OR "incision et drainage"~3 OR "incision et évacuation"~3</w:t>
            </w:r>
            <w:r w:rsidRPr="00283A4C">
              <w:rPr>
                <w:rStyle w:val="Accentuation"/>
                <w:rFonts w:ascii="Arial" w:hAnsi="Arial"/>
                <w:b/>
                <w:iCs/>
                <w:color w:val="333333"/>
                <w:sz w:val="16"/>
                <w:szCs w:val="16"/>
                <w:shd w:val="clear" w:color="auto" w:fill="FFFFFF"/>
              </w:rPr>
              <w:t>))</w:t>
            </w:r>
          </w:p>
        </w:tc>
        <w:tc>
          <w:tcPr>
            <w:tcW w:w="1440" w:type="dxa"/>
            <w:vAlign w:val="center"/>
          </w:tcPr>
          <w:p w14:paraId="2F0BAF05" w14:textId="77777777" w:rsidR="00691CE1" w:rsidRPr="000F6852" w:rsidRDefault="00691CE1" w:rsidP="00B878E7">
            <w:pPr>
              <w:autoSpaceDE w:val="0"/>
              <w:autoSpaceDN w:val="0"/>
              <w:adjustRightInd w:val="0"/>
              <w:jc w:val="center"/>
              <w:rPr>
                <w:rFonts w:ascii="Arial" w:hAnsi="Arial" w:cs="Arial"/>
                <w:sz w:val="20"/>
                <w:szCs w:val="20"/>
              </w:rPr>
            </w:pPr>
            <w:r w:rsidRPr="000F6852">
              <w:rPr>
                <w:rFonts w:ascii="Arial" w:hAnsi="Arial" w:cs="Arial"/>
                <w:sz w:val="20"/>
                <w:szCs w:val="20"/>
              </w:rPr>
              <w:t>200</w:t>
            </w:r>
          </w:p>
        </w:tc>
        <w:tc>
          <w:tcPr>
            <w:tcW w:w="1080" w:type="dxa"/>
            <w:vAlign w:val="center"/>
          </w:tcPr>
          <w:p w14:paraId="6E46119B" w14:textId="77777777" w:rsidR="00691CE1" w:rsidRPr="000F6852" w:rsidRDefault="00691CE1" w:rsidP="00B878E7">
            <w:pPr>
              <w:autoSpaceDE w:val="0"/>
              <w:autoSpaceDN w:val="0"/>
              <w:adjustRightInd w:val="0"/>
              <w:jc w:val="center"/>
              <w:rPr>
                <w:rFonts w:ascii="Arial" w:hAnsi="Arial" w:cs="Arial"/>
                <w:sz w:val="20"/>
                <w:szCs w:val="20"/>
              </w:rPr>
            </w:pPr>
            <w:r w:rsidRPr="000F6852">
              <w:rPr>
                <w:rFonts w:ascii="Arial" w:hAnsi="Arial" w:cs="Arial"/>
                <w:sz w:val="20"/>
                <w:szCs w:val="20"/>
              </w:rPr>
              <w:t>106</w:t>
            </w:r>
          </w:p>
        </w:tc>
        <w:tc>
          <w:tcPr>
            <w:tcW w:w="720" w:type="dxa"/>
            <w:vAlign w:val="center"/>
          </w:tcPr>
          <w:p w14:paraId="111E4965" w14:textId="77777777" w:rsidR="00691CE1" w:rsidRPr="000F6852" w:rsidRDefault="00691CE1" w:rsidP="00B878E7">
            <w:pPr>
              <w:autoSpaceDE w:val="0"/>
              <w:autoSpaceDN w:val="0"/>
              <w:adjustRightInd w:val="0"/>
              <w:jc w:val="center"/>
              <w:rPr>
                <w:rFonts w:ascii="Arial" w:hAnsi="Arial" w:cs="Arial"/>
                <w:sz w:val="20"/>
                <w:szCs w:val="20"/>
              </w:rPr>
            </w:pPr>
            <w:r w:rsidRPr="000F6852">
              <w:rPr>
                <w:rFonts w:ascii="Arial" w:hAnsi="Arial" w:cs="Arial"/>
                <w:sz w:val="20"/>
                <w:szCs w:val="20"/>
              </w:rPr>
              <w:t>52</w:t>
            </w:r>
          </w:p>
        </w:tc>
        <w:tc>
          <w:tcPr>
            <w:tcW w:w="1980" w:type="dxa"/>
            <w:vAlign w:val="center"/>
          </w:tcPr>
          <w:p w14:paraId="51F25253" w14:textId="77777777" w:rsidR="00691CE1" w:rsidRPr="000F6852" w:rsidRDefault="00691CE1" w:rsidP="00B878E7">
            <w:pPr>
              <w:autoSpaceDE w:val="0"/>
              <w:autoSpaceDN w:val="0"/>
              <w:adjustRightInd w:val="0"/>
              <w:jc w:val="center"/>
              <w:rPr>
                <w:rFonts w:ascii="Arial" w:hAnsi="Arial" w:cs="Arial"/>
                <w:sz w:val="20"/>
                <w:szCs w:val="20"/>
              </w:rPr>
            </w:pPr>
            <w:r w:rsidRPr="000F6852">
              <w:rPr>
                <w:rFonts w:ascii="Arial" w:hAnsi="Arial" w:cs="Arial"/>
                <w:sz w:val="20"/>
                <w:szCs w:val="20"/>
              </w:rPr>
              <w:t xml:space="preserve">52/106 = </w:t>
            </w:r>
            <w:r w:rsidRPr="000F6852">
              <w:rPr>
                <w:rFonts w:ascii="Arial" w:hAnsi="Arial" w:cs="Arial"/>
                <w:b/>
                <w:sz w:val="20"/>
                <w:szCs w:val="20"/>
              </w:rPr>
              <w:t>49.05%</w:t>
            </w:r>
          </w:p>
        </w:tc>
        <w:tc>
          <w:tcPr>
            <w:tcW w:w="1440" w:type="dxa"/>
            <w:vAlign w:val="center"/>
          </w:tcPr>
          <w:p w14:paraId="584D218D" w14:textId="77777777" w:rsidR="00691CE1" w:rsidRPr="000F6852" w:rsidRDefault="00691CE1" w:rsidP="00B878E7">
            <w:pPr>
              <w:autoSpaceDE w:val="0"/>
              <w:autoSpaceDN w:val="0"/>
              <w:adjustRightInd w:val="0"/>
              <w:jc w:val="center"/>
              <w:rPr>
                <w:rFonts w:ascii="Arial" w:hAnsi="Arial" w:cs="Arial"/>
                <w:sz w:val="20"/>
                <w:szCs w:val="20"/>
              </w:rPr>
            </w:pPr>
            <w:r w:rsidRPr="000F6852">
              <w:rPr>
                <w:rFonts w:ascii="Arial" w:hAnsi="Arial" w:cs="Arial"/>
                <w:sz w:val="20"/>
                <w:szCs w:val="20"/>
              </w:rPr>
              <w:t xml:space="preserve">131/200 = </w:t>
            </w:r>
            <w:r w:rsidRPr="000F6852">
              <w:rPr>
                <w:rFonts w:ascii="Arial" w:hAnsi="Arial" w:cs="Arial"/>
                <w:b/>
                <w:sz w:val="20"/>
                <w:szCs w:val="20"/>
              </w:rPr>
              <w:t>65.5%</w:t>
            </w:r>
          </w:p>
        </w:tc>
        <w:tc>
          <w:tcPr>
            <w:tcW w:w="1080" w:type="dxa"/>
          </w:tcPr>
          <w:p w14:paraId="220D118A" w14:textId="77777777" w:rsidR="00691CE1" w:rsidRPr="000F6852" w:rsidRDefault="00691CE1" w:rsidP="00B878E7">
            <w:pPr>
              <w:autoSpaceDE w:val="0"/>
              <w:autoSpaceDN w:val="0"/>
              <w:adjustRightInd w:val="0"/>
              <w:jc w:val="center"/>
              <w:rPr>
                <w:rFonts w:ascii="Arial" w:hAnsi="Arial" w:cs="Arial"/>
                <w:sz w:val="20"/>
                <w:szCs w:val="20"/>
              </w:rPr>
            </w:pPr>
          </w:p>
        </w:tc>
        <w:tc>
          <w:tcPr>
            <w:tcW w:w="900" w:type="dxa"/>
          </w:tcPr>
          <w:p w14:paraId="6A66A383" w14:textId="77777777" w:rsidR="00691CE1" w:rsidRPr="000F6852" w:rsidRDefault="00691CE1" w:rsidP="00B878E7">
            <w:pPr>
              <w:autoSpaceDE w:val="0"/>
              <w:autoSpaceDN w:val="0"/>
              <w:adjustRightInd w:val="0"/>
              <w:jc w:val="center"/>
              <w:rPr>
                <w:rFonts w:ascii="Arial" w:hAnsi="Arial" w:cs="Arial"/>
                <w:sz w:val="20"/>
                <w:szCs w:val="20"/>
              </w:rPr>
            </w:pPr>
          </w:p>
        </w:tc>
      </w:tr>
      <w:tr w:rsidR="00691CE1" w:rsidRPr="000F6852" w14:paraId="526C703F" w14:textId="77777777" w:rsidTr="00293696">
        <w:tc>
          <w:tcPr>
            <w:tcW w:w="1620" w:type="dxa"/>
            <w:vAlign w:val="center"/>
          </w:tcPr>
          <w:p w14:paraId="38C518DB" w14:textId="77777777" w:rsidR="00691CE1" w:rsidRPr="000F6852" w:rsidRDefault="00691CE1" w:rsidP="00B878E7">
            <w:pPr>
              <w:autoSpaceDE w:val="0"/>
              <w:autoSpaceDN w:val="0"/>
              <w:adjustRightInd w:val="0"/>
              <w:jc w:val="center"/>
              <w:rPr>
                <w:rFonts w:ascii="Arial" w:hAnsi="Arial" w:cs="Arial"/>
                <w:sz w:val="20"/>
                <w:szCs w:val="20"/>
              </w:rPr>
            </w:pPr>
            <w:r w:rsidRPr="000F6852">
              <w:rPr>
                <w:rFonts w:ascii="Arial" w:hAnsi="Arial" w:cs="Arial"/>
                <w:sz w:val="20"/>
                <w:szCs w:val="20"/>
              </w:rPr>
              <w:t>DRG</w:t>
            </w:r>
          </w:p>
        </w:tc>
        <w:tc>
          <w:tcPr>
            <w:tcW w:w="1440" w:type="dxa"/>
            <w:vAlign w:val="center"/>
          </w:tcPr>
          <w:p w14:paraId="7C574D37" w14:textId="77777777" w:rsidR="00691CE1" w:rsidRPr="000F6852" w:rsidRDefault="00691CE1" w:rsidP="00B878E7">
            <w:pPr>
              <w:jc w:val="center"/>
              <w:rPr>
                <w:rFonts w:ascii="Arial" w:hAnsi="Arial"/>
                <w:b/>
                <w:bCs/>
                <w:sz w:val="16"/>
                <w:szCs w:val="16"/>
              </w:rPr>
            </w:pPr>
          </w:p>
        </w:tc>
        <w:tc>
          <w:tcPr>
            <w:tcW w:w="4680" w:type="dxa"/>
          </w:tcPr>
          <w:p w14:paraId="3C3A3802" w14:textId="77777777" w:rsidR="00691CE1" w:rsidRPr="000F6852" w:rsidRDefault="00691CE1" w:rsidP="00B878E7">
            <w:pPr>
              <w:jc w:val="both"/>
              <w:rPr>
                <w:rFonts w:ascii="Arial" w:hAnsi="Arial"/>
                <w:sz w:val="16"/>
                <w:szCs w:val="16"/>
              </w:rPr>
            </w:pPr>
            <w:r w:rsidRPr="000F6852">
              <w:rPr>
                <w:rFonts w:ascii="Arial" w:hAnsi="Arial"/>
                <w:b/>
                <w:bCs/>
                <w:sz w:val="16"/>
                <w:szCs w:val="16"/>
              </w:rPr>
              <w:t>AFPA001</w:t>
            </w:r>
            <w:r w:rsidRPr="000F6852">
              <w:rPr>
                <w:rFonts w:ascii="Arial" w:hAnsi="Arial"/>
                <w:bCs/>
                <w:sz w:val="16"/>
                <w:szCs w:val="16"/>
              </w:rPr>
              <w:t xml:space="preserve">* </w:t>
            </w:r>
          </w:p>
          <w:p w14:paraId="2083767A" w14:textId="77777777" w:rsidR="00691CE1" w:rsidRPr="000F6852" w:rsidRDefault="00691CE1" w:rsidP="00B878E7">
            <w:pPr>
              <w:autoSpaceDE w:val="0"/>
              <w:autoSpaceDN w:val="0"/>
              <w:adjustRightInd w:val="0"/>
              <w:jc w:val="both"/>
              <w:rPr>
                <w:rFonts w:ascii="Arial" w:hAnsi="Arial" w:cs="Arial"/>
                <w:sz w:val="20"/>
                <w:szCs w:val="20"/>
              </w:rPr>
            </w:pPr>
          </w:p>
        </w:tc>
        <w:tc>
          <w:tcPr>
            <w:tcW w:w="1440" w:type="dxa"/>
            <w:vAlign w:val="center"/>
          </w:tcPr>
          <w:p w14:paraId="6E64E050" w14:textId="77777777" w:rsidR="00691CE1" w:rsidRPr="000F6852" w:rsidRDefault="00B51D3E" w:rsidP="00B878E7">
            <w:pPr>
              <w:autoSpaceDE w:val="0"/>
              <w:autoSpaceDN w:val="0"/>
              <w:adjustRightInd w:val="0"/>
              <w:jc w:val="center"/>
              <w:rPr>
                <w:rFonts w:ascii="Arial" w:hAnsi="Arial" w:cs="Arial"/>
                <w:sz w:val="20"/>
                <w:szCs w:val="20"/>
              </w:rPr>
            </w:pPr>
            <w:r>
              <w:rPr>
                <w:rFonts w:ascii="Arial" w:hAnsi="Arial" w:cs="Arial"/>
                <w:sz w:val="20"/>
                <w:szCs w:val="20"/>
              </w:rPr>
              <w:t>57</w:t>
            </w:r>
          </w:p>
        </w:tc>
        <w:tc>
          <w:tcPr>
            <w:tcW w:w="1080" w:type="dxa"/>
            <w:vAlign w:val="center"/>
          </w:tcPr>
          <w:p w14:paraId="2EFE4D88" w14:textId="77777777" w:rsidR="00691CE1" w:rsidRPr="000F6852" w:rsidRDefault="00691CE1" w:rsidP="00B878E7">
            <w:pPr>
              <w:autoSpaceDE w:val="0"/>
              <w:autoSpaceDN w:val="0"/>
              <w:adjustRightInd w:val="0"/>
              <w:jc w:val="center"/>
              <w:rPr>
                <w:rFonts w:ascii="Arial" w:hAnsi="Arial" w:cs="Arial"/>
                <w:sz w:val="20"/>
                <w:szCs w:val="20"/>
              </w:rPr>
            </w:pPr>
            <w:r w:rsidRPr="000F6852">
              <w:rPr>
                <w:rFonts w:ascii="Arial" w:hAnsi="Arial" w:cs="Arial"/>
                <w:sz w:val="20"/>
                <w:szCs w:val="20"/>
              </w:rPr>
              <w:t>29</w:t>
            </w:r>
          </w:p>
        </w:tc>
        <w:tc>
          <w:tcPr>
            <w:tcW w:w="720" w:type="dxa"/>
            <w:vAlign w:val="center"/>
          </w:tcPr>
          <w:p w14:paraId="6CF1269B" w14:textId="77777777" w:rsidR="00691CE1" w:rsidRPr="000F6852" w:rsidRDefault="00691CE1" w:rsidP="00B878E7">
            <w:pPr>
              <w:autoSpaceDE w:val="0"/>
              <w:autoSpaceDN w:val="0"/>
              <w:adjustRightInd w:val="0"/>
              <w:jc w:val="center"/>
              <w:rPr>
                <w:rFonts w:ascii="Arial" w:hAnsi="Arial" w:cs="Arial"/>
                <w:sz w:val="20"/>
                <w:szCs w:val="20"/>
              </w:rPr>
            </w:pPr>
            <w:r w:rsidRPr="000F6852">
              <w:rPr>
                <w:rFonts w:ascii="Arial" w:hAnsi="Arial" w:cs="Arial"/>
                <w:sz w:val="20"/>
                <w:szCs w:val="20"/>
              </w:rPr>
              <w:t>29</w:t>
            </w:r>
          </w:p>
        </w:tc>
        <w:tc>
          <w:tcPr>
            <w:tcW w:w="1980" w:type="dxa"/>
            <w:vAlign w:val="center"/>
          </w:tcPr>
          <w:p w14:paraId="7A62FE18" w14:textId="77777777" w:rsidR="00691CE1" w:rsidRPr="000F6852" w:rsidRDefault="00691CE1" w:rsidP="00B878E7">
            <w:pPr>
              <w:autoSpaceDE w:val="0"/>
              <w:autoSpaceDN w:val="0"/>
              <w:adjustRightInd w:val="0"/>
              <w:jc w:val="center"/>
              <w:rPr>
                <w:rFonts w:ascii="Arial" w:hAnsi="Arial" w:cs="Arial"/>
                <w:sz w:val="20"/>
                <w:szCs w:val="20"/>
              </w:rPr>
            </w:pPr>
            <w:r w:rsidRPr="000F6852">
              <w:rPr>
                <w:rFonts w:ascii="Arial" w:hAnsi="Arial" w:cs="Arial"/>
                <w:sz w:val="20"/>
                <w:szCs w:val="20"/>
              </w:rPr>
              <w:t xml:space="preserve">29/29 = </w:t>
            </w:r>
            <w:r w:rsidRPr="000F6852">
              <w:rPr>
                <w:rFonts w:ascii="Arial" w:hAnsi="Arial" w:cs="Arial"/>
                <w:b/>
                <w:sz w:val="20"/>
                <w:szCs w:val="20"/>
              </w:rPr>
              <w:t>100%</w:t>
            </w:r>
          </w:p>
        </w:tc>
        <w:tc>
          <w:tcPr>
            <w:tcW w:w="1440" w:type="dxa"/>
            <w:vAlign w:val="center"/>
          </w:tcPr>
          <w:p w14:paraId="42BACD3D" w14:textId="77777777" w:rsidR="00691CE1" w:rsidRPr="000F6852" w:rsidRDefault="00B51D3E" w:rsidP="00B878E7">
            <w:pPr>
              <w:autoSpaceDE w:val="0"/>
              <w:autoSpaceDN w:val="0"/>
              <w:adjustRightInd w:val="0"/>
              <w:jc w:val="center"/>
              <w:rPr>
                <w:rFonts w:ascii="Arial" w:hAnsi="Arial" w:cs="Arial"/>
                <w:sz w:val="20"/>
                <w:szCs w:val="20"/>
              </w:rPr>
            </w:pPr>
            <w:r>
              <w:rPr>
                <w:rFonts w:ascii="Arial" w:hAnsi="Arial" w:cs="Arial"/>
                <w:sz w:val="20"/>
                <w:szCs w:val="20"/>
              </w:rPr>
              <w:t>57</w:t>
            </w:r>
            <w:r w:rsidR="00691CE1" w:rsidRPr="000F6852">
              <w:rPr>
                <w:rFonts w:ascii="Arial" w:hAnsi="Arial" w:cs="Arial"/>
                <w:sz w:val="20"/>
                <w:szCs w:val="20"/>
              </w:rPr>
              <w:t>/</w:t>
            </w:r>
            <w:r>
              <w:rPr>
                <w:rFonts w:ascii="Arial" w:hAnsi="Arial" w:cs="Arial"/>
                <w:sz w:val="20"/>
                <w:szCs w:val="20"/>
              </w:rPr>
              <w:t>57</w:t>
            </w:r>
            <w:r w:rsidR="00691CE1" w:rsidRPr="000F6852">
              <w:rPr>
                <w:rFonts w:ascii="Arial" w:hAnsi="Arial" w:cs="Arial"/>
                <w:sz w:val="20"/>
                <w:szCs w:val="20"/>
              </w:rPr>
              <w:t xml:space="preserve"> = </w:t>
            </w:r>
            <w:r w:rsidR="00691CE1" w:rsidRPr="000F6852">
              <w:rPr>
                <w:rFonts w:ascii="Arial" w:hAnsi="Arial" w:cs="Arial"/>
                <w:b/>
                <w:sz w:val="20"/>
                <w:szCs w:val="20"/>
              </w:rPr>
              <w:t>100%</w:t>
            </w:r>
          </w:p>
        </w:tc>
        <w:tc>
          <w:tcPr>
            <w:tcW w:w="1080" w:type="dxa"/>
          </w:tcPr>
          <w:p w14:paraId="13607401" w14:textId="77777777" w:rsidR="00691CE1" w:rsidRPr="000F6852" w:rsidRDefault="00691CE1" w:rsidP="00B878E7">
            <w:pPr>
              <w:autoSpaceDE w:val="0"/>
              <w:autoSpaceDN w:val="0"/>
              <w:adjustRightInd w:val="0"/>
              <w:jc w:val="center"/>
              <w:rPr>
                <w:rFonts w:ascii="Arial" w:hAnsi="Arial" w:cs="Arial"/>
                <w:sz w:val="20"/>
                <w:szCs w:val="20"/>
              </w:rPr>
            </w:pPr>
          </w:p>
        </w:tc>
        <w:tc>
          <w:tcPr>
            <w:tcW w:w="900" w:type="dxa"/>
          </w:tcPr>
          <w:p w14:paraId="764F11D8" w14:textId="77777777" w:rsidR="00691CE1" w:rsidRPr="000F6852" w:rsidRDefault="00691CE1" w:rsidP="00B878E7">
            <w:pPr>
              <w:autoSpaceDE w:val="0"/>
              <w:autoSpaceDN w:val="0"/>
              <w:adjustRightInd w:val="0"/>
              <w:jc w:val="center"/>
              <w:rPr>
                <w:rFonts w:ascii="Arial" w:hAnsi="Arial" w:cs="Arial"/>
                <w:sz w:val="20"/>
                <w:szCs w:val="20"/>
              </w:rPr>
            </w:pPr>
          </w:p>
        </w:tc>
      </w:tr>
      <w:tr w:rsidR="00691CE1" w:rsidRPr="000F6852" w14:paraId="2B57CC59" w14:textId="77777777" w:rsidTr="00293696">
        <w:tc>
          <w:tcPr>
            <w:tcW w:w="1620" w:type="dxa"/>
            <w:vAlign w:val="center"/>
          </w:tcPr>
          <w:p w14:paraId="251B0691" w14:textId="77777777" w:rsidR="00691CE1" w:rsidRPr="000F6852" w:rsidRDefault="00691CE1" w:rsidP="00B878E7">
            <w:pPr>
              <w:autoSpaceDE w:val="0"/>
              <w:autoSpaceDN w:val="0"/>
              <w:adjustRightInd w:val="0"/>
              <w:jc w:val="center"/>
              <w:rPr>
                <w:rFonts w:ascii="Arial" w:hAnsi="Arial" w:cs="Arial"/>
                <w:sz w:val="20"/>
                <w:szCs w:val="20"/>
              </w:rPr>
            </w:pPr>
            <w:r w:rsidRPr="000F6852">
              <w:rPr>
                <w:rFonts w:ascii="Arial" w:hAnsi="Arial" w:cs="Arial"/>
                <w:sz w:val="20"/>
                <w:szCs w:val="20"/>
              </w:rPr>
              <w:t>DRG</w:t>
            </w:r>
          </w:p>
        </w:tc>
        <w:tc>
          <w:tcPr>
            <w:tcW w:w="1440" w:type="dxa"/>
            <w:vAlign w:val="center"/>
          </w:tcPr>
          <w:p w14:paraId="18D7AED0" w14:textId="77777777" w:rsidR="00691CE1" w:rsidRPr="000F6852" w:rsidRDefault="00691CE1" w:rsidP="00B878E7">
            <w:pPr>
              <w:autoSpaceDE w:val="0"/>
              <w:autoSpaceDN w:val="0"/>
              <w:adjustRightInd w:val="0"/>
              <w:jc w:val="center"/>
              <w:rPr>
                <w:rFonts w:ascii="Arial" w:hAnsi="Arial" w:cs="Arial"/>
                <w:b/>
                <w:sz w:val="16"/>
                <w:szCs w:val="16"/>
              </w:rPr>
            </w:pPr>
          </w:p>
        </w:tc>
        <w:tc>
          <w:tcPr>
            <w:tcW w:w="4680" w:type="dxa"/>
          </w:tcPr>
          <w:p w14:paraId="255A15A4" w14:textId="77777777" w:rsidR="00691CE1" w:rsidRPr="000F6852" w:rsidRDefault="00691CE1" w:rsidP="00B878E7">
            <w:pPr>
              <w:autoSpaceDE w:val="0"/>
              <w:autoSpaceDN w:val="0"/>
              <w:adjustRightInd w:val="0"/>
              <w:rPr>
                <w:rFonts w:ascii="Arial" w:hAnsi="Arial" w:cs="Arial"/>
                <w:sz w:val="16"/>
                <w:szCs w:val="16"/>
                <w:lang w:val="en-GB"/>
              </w:rPr>
            </w:pPr>
            <w:r w:rsidRPr="000F6852">
              <w:rPr>
                <w:rFonts w:ascii="Arial" w:hAnsi="Arial" w:cs="Arial"/>
                <w:b/>
                <w:sz w:val="16"/>
                <w:szCs w:val="16"/>
                <w:lang w:val="en-GB"/>
              </w:rPr>
              <w:t>All CCAM codes concerning spinal acts*</w:t>
            </w:r>
            <w:r w:rsidRPr="000F6852">
              <w:rPr>
                <w:rFonts w:ascii="Arial" w:hAnsi="Arial" w:cs="Arial"/>
                <w:sz w:val="16"/>
                <w:szCs w:val="16"/>
                <w:lang w:val="en-GB"/>
              </w:rPr>
              <w:t xml:space="preserve"> AND </w:t>
            </w:r>
            <w:r w:rsidRPr="006106F9">
              <w:rPr>
                <w:rFonts w:ascii="Arial" w:hAnsi="Arial" w:cs="Arial"/>
                <w:b/>
                <w:sz w:val="16"/>
                <w:szCs w:val="16"/>
                <w:lang w:val="en-GB"/>
              </w:rPr>
              <w:t>(</w:t>
            </w:r>
            <w:r w:rsidRPr="000F6852">
              <w:rPr>
                <w:rFonts w:ascii="Arial" w:hAnsi="Arial" w:cs="Arial"/>
                <w:sz w:val="16"/>
                <w:szCs w:val="16"/>
                <w:lang w:val="en-GB"/>
              </w:rPr>
              <w:t>T814 OR T845 OR T846 OR T847</w:t>
            </w:r>
            <w:r w:rsidRPr="006106F9">
              <w:rPr>
                <w:rFonts w:ascii="Arial" w:hAnsi="Arial" w:cs="Arial"/>
                <w:b/>
                <w:sz w:val="16"/>
                <w:szCs w:val="16"/>
                <w:lang w:val="en-GB"/>
              </w:rPr>
              <w:t>)</w:t>
            </w:r>
          </w:p>
        </w:tc>
        <w:tc>
          <w:tcPr>
            <w:tcW w:w="1440" w:type="dxa"/>
            <w:vAlign w:val="center"/>
          </w:tcPr>
          <w:p w14:paraId="0BFCF146" w14:textId="77777777" w:rsidR="00691CE1" w:rsidRPr="000F6852" w:rsidRDefault="00B51D3E" w:rsidP="00B878E7">
            <w:pPr>
              <w:autoSpaceDE w:val="0"/>
              <w:autoSpaceDN w:val="0"/>
              <w:adjustRightInd w:val="0"/>
              <w:jc w:val="center"/>
              <w:rPr>
                <w:rFonts w:ascii="Arial" w:hAnsi="Arial" w:cs="Arial"/>
                <w:sz w:val="20"/>
                <w:szCs w:val="20"/>
              </w:rPr>
            </w:pPr>
            <w:r>
              <w:rPr>
                <w:rFonts w:ascii="Arial" w:hAnsi="Arial" w:cs="Arial"/>
                <w:sz w:val="20"/>
                <w:szCs w:val="20"/>
              </w:rPr>
              <w:t>43</w:t>
            </w:r>
          </w:p>
        </w:tc>
        <w:tc>
          <w:tcPr>
            <w:tcW w:w="1080" w:type="dxa"/>
            <w:vAlign w:val="center"/>
          </w:tcPr>
          <w:p w14:paraId="01C0C2DB" w14:textId="77777777" w:rsidR="00691CE1" w:rsidRPr="000F6852" w:rsidRDefault="00691CE1" w:rsidP="00B878E7">
            <w:pPr>
              <w:autoSpaceDE w:val="0"/>
              <w:autoSpaceDN w:val="0"/>
              <w:adjustRightInd w:val="0"/>
              <w:jc w:val="center"/>
              <w:rPr>
                <w:rFonts w:ascii="Arial" w:hAnsi="Arial" w:cs="Arial"/>
                <w:sz w:val="20"/>
                <w:szCs w:val="20"/>
              </w:rPr>
            </w:pPr>
            <w:r w:rsidRPr="000F6852">
              <w:rPr>
                <w:rFonts w:ascii="Arial" w:hAnsi="Arial" w:cs="Arial"/>
                <w:sz w:val="20"/>
                <w:szCs w:val="20"/>
              </w:rPr>
              <w:t>2</w:t>
            </w:r>
            <w:r w:rsidR="00B51D3E">
              <w:rPr>
                <w:rFonts w:ascii="Arial" w:hAnsi="Arial" w:cs="Arial"/>
                <w:sz w:val="20"/>
                <w:szCs w:val="20"/>
              </w:rPr>
              <w:t>9</w:t>
            </w:r>
          </w:p>
        </w:tc>
        <w:tc>
          <w:tcPr>
            <w:tcW w:w="720" w:type="dxa"/>
            <w:vAlign w:val="center"/>
          </w:tcPr>
          <w:p w14:paraId="5AFFF66B" w14:textId="77777777" w:rsidR="00691CE1" w:rsidRPr="000F6852" w:rsidRDefault="00B51D3E" w:rsidP="00B878E7">
            <w:pPr>
              <w:autoSpaceDE w:val="0"/>
              <w:autoSpaceDN w:val="0"/>
              <w:adjustRightInd w:val="0"/>
              <w:jc w:val="center"/>
              <w:rPr>
                <w:rFonts w:ascii="Arial" w:hAnsi="Arial" w:cs="Arial"/>
                <w:sz w:val="20"/>
                <w:szCs w:val="20"/>
              </w:rPr>
            </w:pPr>
            <w:r>
              <w:rPr>
                <w:rFonts w:ascii="Arial" w:hAnsi="Arial" w:cs="Arial"/>
                <w:sz w:val="20"/>
                <w:szCs w:val="20"/>
              </w:rPr>
              <w:t>22</w:t>
            </w:r>
          </w:p>
        </w:tc>
        <w:tc>
          <w:tcPr>
            <w:tcW w:w="1980" w:type="dxa"/>
            <w:vAlign w:val="center"/>
          </w:tcPr>
          <w:p w14:paraId="289D3CD1" w14:textId="77777777" w:rsidR="00691CE1" w:rsidRPr="000F6852" w:rsidRDefault="00B51D3E" w:rsidP="00B878E7">
            <w:pPr>
              <w:autoSpaceDE w:val="0"/>
              <w:autoSpaceDN w:val="0"/>
              <w:adjustRightInd w:val="0"/>
              <w:jc w:val="center"/>
              <w:rPr>
                <w:rFonts w:ascii="Arial" w:hAnsi="Arial" w:cs="Arial"/>
                <w:sz w:val="20"/>
                <w:szCs w:val="20"/>
              </w:rPr>
            </w:pPr>
            <w:r>
              <w:rPr>
                <w:rFonts w:ascii="Arial" w:hAnsi="Arial" w:cs="Arial"/>
                <w:sz w:val="20"/>
                <w:szCs w:val="20"/>
              </w:rPr>
              <w:t>22</w:t>
            </w:r>
            <w:r w:rsidR="00691CE1" w:rsidRPr="000F6852">
              <w:rPr>
                <w:rFonts w:ascii="Arial" w:hAnsi="Arial" w:cs="Arial"/>
                <w:sz w:val="20"/>
                <w:szCs w:val="20"/>
              </w:rPr>
              <w:t>/</w:t>
            </w:r>
            <w:r>
              <w:rPr>
                <w:rFonts w:ascii="Arial" w:hAnsi="Arial" w:cs="Arial"/>
                <w:sz w:val="20"/>
                <w:szCs w:val="20"/>
              </w:rPr>
              <w:t>29</w:t>
            </w:r>
            <w:r w:rsidR="00691CE1" w:rsidRPr="000F6852">
              <w:rPr>
                <w:rFonts w:ascii="Arial" w:hAnsi="Arial" w:cs="Arial"/>
                <w:sz w:val="20"/>
                <w:szCs w:val="20"/>
              </w:rPr>
              <w:t xml:space="preserve"> = </w:t>
            </w:r>
            <w:r>
              <w:rPr>
                <w:rFonts w:ascii="Arial" w:hAnsi="Arial" w:cs="Arial"/>
                <w:b/>
                <w:sz w:val="20"/>
                <w:szCs w:val="20"/>
              </w:rPr>
              <w:t>75</w:t>
            </w:r>
            <w:r w:rsidR="00691CE1" w:rsidRPr="000F6852">
              <w:rPr>
                <w:rFonts w:ascii="Arial" w:hAnsi="Arial" w:cs="Arial"/>
                <w:b/>
                <w:sz w:val="20"/>
                <w:szCs w:val="20"/>
              </w:rPr>
              <w:t>.</w:t>
            </w:r>
            <w:r>
              <w:rPr>
                <w:rFonts w:ascii="Arial" w:hAnsi="Arial" w:cs="Arial"/>
                <w:b/>
                <w:sz w:val="20"/>
                <w:szCs w:val="20"/>
              </w:rPr>
              <w:t>9</w:t>
            </w:r>
            <w:r w:rsidR="00691CE1" w:rsidRPr="000F6852">
              <w:rPr>
                <w:rFonts w:ascii="Arial" w:hAnsi="Arial" w:cs="Arial"/>
                <w:b/>
                <w:sz w:val="20"/>
                <w:szCs w:val="20"/>
              </w:rPr>
              <w:t>%</w:t>
            </w:r>
          </w:p>
        </w:tc>
        <w:tc>
          <w:tcPr>
            <w:tcW w:w="1440" w:type="dxa"/>
            <w:vAlign w:val="center"/>
          </w:tcPr>
          <w:p w14:paraId="3332F585" w14:textId="77777777" w:rsidR="00691CE1" w:rsidRPr="000F6852" w:rsidRDefault="00B51D3E" w:rsidP="00B878E7">
            <w:pPr>
              <w:autoSpaceDE w:val="0"/>
              <w:autoSpaceDN w:val="0"/>
              <w:adjustRightInd w:val="0"/>
              <w:jc w:val="center"/>
              <w:rPr>
                <w:rFonts w:ascii="Arial" w:hAnsi="Arial" w:cs="Arial"/>
                <w:sz w:val="20"/>
                <w:szCs w:val="20"/>
              </w:rPr>
            </w:pPr>
            <w:r>
              <w:rPr>
                <w:rFonts w:ascii="Arial" w:hAnsi="Arial" w:cs="Arial"/>
                <w:sz w:val="20"/>
                <w:szCs w:val="20"/>
              </w:rPr>
              <w:t>32/43</w:t>
            </w:r>
            <w:r w:rsidR="00691CE1" w:rsidRPr="000F6852">
              <w:rPr>
                <w:rFonts w:ascii="Arial" w:hAnsi="Arial" w:cs="Arial"/>
                <w:sz w:val="20"/>
                <w:szCs w:val="20"/>
              </w:rPr>
              <w:t xml:space="preserve"> = </w:t>
            </w:r>
            <w:r>
              <w:rPr>
                <w:rFonts w:ascii="Arial" w:hAnsi="Arial" w:cs="Arial"/>
                <w:b/>
                <w:sz w:val="20"/>
                <w:szCs w:val="20"/>
              </w:rPr>
              <w:t>74.4</w:t>
            </w:r>
            <w:r w:rsidR="00691CE1" w:rsidRPr="000F6852">
              <w:rPr>
                <w:rFonts w:ascii="Arial" w:hAnsi="Arial" w:cs="Arial"/>
                <w:b/>
                <w:sz w:val="20"/>
                <w:szCs w:val="20"/>
              </w:rPr>
              <w:t>%</w:t>
            </w:r>
          </w:p>
        </w:tc>
        <w:tc>
          <w:tcPr>
            <w:tcW w:w="1080" w:type="dxa"/>
          </w:tcPr>
          <w:p w14:paraId="4501AFC1" w14:textId="77777777" w:rsidR="00691CE1" w:rsidRPr="000F6852" w:rsidRDefault="00691CE1" w:rsidP="00B878E7">
            <w:pPr>
              <w:autoSpaceDE w:val="0"/>
              <w:autoSpaceDN w:val="0"/>
              <w:adjustRightInd w:val="0"/>
              <w:jc w:val="center"/>
              <w:rPr>
                <w:rFonts w:ascii="Arial" w:hAnsi="Arial" w:cs="Arial"/>
                <w:sz w:val="20"/>
                <w:szCs w:val="20"/>
              </w:rPr>
            </w:pPr>
          </w:p>
        </w:tc>
        <w:tc>
          <w:tcPr>
            <w:tcW w:w="900" w:type="dxa"/>
          </w:tcPr>
          <w:p w14:paraId="6CC0610B" w14:textId="77777777" w:rsidR="00691CE1" w:rsidRPr="000F6852" w:rsidRDefault="00691CE1" w:rsidP="00B878E7">
            <w:pPr>
              <w:autoSpaceDE w:val="0"/>
              <w:autoSpaceDN w:val="0"/>
              <w:adjustRightInd w:val="0"/>
              <w:jc w:val="center"/>
              <w:rPr>
                <w:rFonts w:ascii="Arial" w:hAnsi="Arial" w:cs="Arial"/>
                <w:sz w:val="20"/>
                <w:szCs w:val="20"/>
              </w:rPr>
            </w:pPr>
          </w:p>
        </w:tc>
      </w:tr>
      <w:tr w:rsidR="00691CE1" w:rsidRPr="000F6852" w14:paraId="5A3C55B9" w14:textId="77777777" w:rsidTr="00293696">
        <w:tc>
          <w:tcPr>
            <w:tcW w:w="1620" w:type="dxa"/>
            <w:vAlign w:val="center"/>
          </w:tcPr>
          <w:p w14:paraId="624734CB" w14:textId="77777777" w:rsidR="00691CE1" w:rsidRPr="000F6852" w:rsidRDefault="00691CE1" w:rsidP="00B878E7">
            <w:pPr>
              <w:autoSpaceDE w:val="0"/>
              <w:autoSpaceDN w:val="0"/>
              <w:adjustRightInd w:val="0"/>
              <w:jc w:val="center"/>
              <w:rPr>
                <w:rFonts w:ascii="Arial" w:hAnsi="Arial" w:cs="Arial"/>
                <w:sz w:val="20"/>
                <w:szCs w:val="20"/>
              </w:rPr>
            </w:pPr>
            <w:r w:rsidRPr="000F6852">
              <w:rPr>
                <w:rFonts w:ascii="Arial" w:hAnsi="Arial" w:cs="Arial"/>
                <w:sz w:val="20"/>
                <w:szCs w:val="20"/>
              </w:rPr>
              <w:t>DRG</w:t>
            </w:r>
          </w:p>
        </w:tc>
        <w:tc>
          <w:tcPr>
            <w:tcW w:w="1440" w:type="dxa"/>
            <w:vAlign w:val="center"/>
          </w:tcPr>
          <w:p w14:paraId="60C12E01" w14:textId="77777777" w:rsidR="00691CE1" w:rsidRPr="000F6852" w:rsidRDefault="00691CE1" w:rsidP="00B878E7">
            <w:pPr>
              <w:autoSpaceDE w:val="0"/>
              <w:autoSpaceDN w:val="0"/>
              <w:adjustRightInd w:val="0"/>
              <w:jc w:val="center"/>
              <w:rPr>
                <w:rFonts w:ascii="Arial" w:hAnsi="Arial" w:cs="Arial"/>
                <w:sz w:val="16"/>
                <w:szCs w:val="16"/>
                <w:lang w:val="en-GB"/>
              </w:rPr>
            </w:pPr>
            <w:r w:rsidRPr="000F6852">
              <w:rPr>
                <w:rFonts w:ascii="Arial" w:hAnsi="Arial" w:cs="Arial"/>
                <w:sz w:val="16"/>
                <w:szCs w:val="16"/>
                <w:lang w:val="en-GB"/>
              </w:rPr>
              <w:t>NO filter</w:t>
            </w:r>
          </w:p>
        </w:tc>
        <w:tc>
          <w:tcPr>
            <w:tcW w:w="4680" w:type="dxa"/>
          </w:tcPr>
          <w:p w14:paraId="6E0EC988" w14:textId="77777777" w:rsidR="00691CE1" w:rsidRPr="000F6852" w:rsidRDefault="00691CE1" w:rsidP="00B878E7">
            <w:pPr>
              <w:autoSpaceDE w:val="0"/>
              <w:autoSpaceDN w:val="0"/>
              <w:adjustRightInd w:val="0"/>
              <w:jc w:val="both"/>
              <w:rPr>
                <w:rFonts w:ascii="Arial" w:hAnsi="Arial" w:cs="Arial"/>
                <w:sz w:val="16"/>
                <w:szCs w:val="16"/>
                <w:lang w:val="en-GB"/>
              </w:rPr>
            </w:pPr>
            <w:r w:rsidRPr="006106F9">
              <w:rPr>
                <w:rFonts w:ascii="Arial" w:hAnsi="Arial" w:cs="Arial"/>
                <w:b/>
                <w:sz w:val="16"/>
                <w:szCs w:val="16"/>
                <w:lang w:val="en-GB"/>
              </w:rPr>
              <w:t>(</w:t>
            </w:r>
            <w:r w:rsidRPr="000F6852">
              <w:rPr>
                <w:rFonts w:ascii="Arial" w:hAnsi="Arial" w:cs="Arial"/>
                <w:sz w:val="16"/>
                <w:szCs w:val="16"/>
                <w:lang w:val="en-GB"/>
              </w:rPr>
              <w:t xml:space="preserve">G551 </w:t>
            </w:r>
            <w:r w:rsidRPr="000F6852">
              <w:rPr>
                <w:rFonts w:ascii="Arial" w:hAnsi="Arial" w:cs="Arial"/>
                <w:b/>
                <w:sz w:val="16"/>
                <w:szCs w:val="16"/>
                <w:lang w:val="en-GB"/>
              </w:rPr>
              <w:t>OR</w:t>
            </w:r>
            <w:r w:rsidRPr="000F6852">
              <w:rPr>
                <w:rFonts w:ascii="Arial" w:hAnsi="Arial" w:cs="Arial"/>
                <w:sz w:val="16"/>
                <w:szCs w:val="16"/>
                <w:lang w:val="en-GB"/>
              </w:rPr>
              <w:t xml:space="preserve"> M511 </w:t>
            </w:r>
            <w:r w:rsidRPr="000F6852">
              <w:rPr>
                <w:rFonts w:ascii="Arial" w:hAnsi="Arial" w:cs="Arial"/>
                <w:b/>
                <w:sz w:val="16"/>
                <w:szCs w:val="16"/>
                <w:lang w:val="en-GB"/>
              </w:rPr>
              <w:t>OR</w:t>
            </w:r>
            <w:r w:rsidRPr="000F6852">
              <w:rPr>
                <w:rFonts w:ascii="Arial" w:hAnsi="Arial" w:cs="Arial"/>
                <w:sz w:val="16"/>
                <w:szCs w:val="16"/>
                <w:lang w:val="en-GB"/>
              </w:rPr>
              <w:t xml:space="preserve"> G952 </w:t>
            </w:r>
            <w:r w:rsidRPr="000F6852">
              <w:rPr>
                <w:rFonts w:ascii="Arial" w:hAnsi="Arial" w:cs="Arial"/>
                <w:b/>
                <w:sz w:val="16"/>
                <w:szCs w:val="16"/>
                <w:lang w:val="en-GB"/>
              </w:rPr>
              <w:t>OR</w:t>
            </w:r>
            <w:r w:rsidRPr="000F6852">
              <w:rPr>
                <w:rFonts w:ascii="Arial" w:hAnsi="Arial" w:cs="Arial"/>
                <w:sz w:val="16"/>
                <w:szCs w:val="16"/>
                <w:lang w:val="en-GB"/>
              </w:rPr>
              <w:t xml:space="preserve"> M431 </w:t>
            </w:r>
            <w:r w:rsidRPr="000F6852">
              <w:rPr>
                <w:rFonts w:ascii="Arial" w:hAnsi="Arial" w:cs="Arial"/>
                <w:b/>
                <w:sz w:val="16"/>
                <w:szCs w:val="16"/>
                <w:lang w:val="en-GB"/>
              </w:rPr>
              <w:t>OR</w:t>
            </w:r>
            <w:r w:rsidRPr="000F6852">
              <w:rPr>
                <w:rFonts w:ascii="Arial" w:hAnsi="Arial" w:cs="Arial"/>
                <w:sz w:val="16"/>
                <w:szCs w:val="16"/>
                <w:lang w:val="en-GB"/>
              </w:rPr>
              <w:t xml:space="preserve"> M418 </w:t>
            </w:r>
            <w:r w:rsidRPr="000F6852">
              <w:rPr>
                <w:rFonts w:ascii="Arial" w:hAnsi="Arial" w:cs="Arial"/>
                <w:b/>
                <w:sz w:val="16"/>
                <w:szCs w:val="16"/>
                <w:lang w:val="en-GB"/>
              </w:rPr>
              <w:t>OR</w:t>
            </w:r>
            <w:r w:rsidRPr="000F6852">
              <w:rPr>
                <w:rFonts w:ascii="Arial" w:hAnsi="Arial" w:cs="Arial"/>
                <w:sz w:val="16"/>
                <w:szCs w:val="16"/>
                <w:lang w:val="en-GB"/>
              </w:rPr>
              <w:t xml:space="preserve"> M480 </w:t>
            </w:r>
            <w:r w:rsidRPr="000F6852">
              <w:rPr>
                <w:rFonts w:ascii="Arial" w:hAnsi="Arial" w:cs="Arial"/>
                <w:b/>
                <w:sz w:val="16"/>
                <w:szCs w:val="16"/>
                <w:lang w:val="en-GB"/>
              </w:rPr>
              <w:t>OR</w:t>
            </w:r>
            <w:r w:rsidRPr="000F6852">
              <w:rPr>
                <w:rFonts w:ascii="Arial" w:hAnsi="Arial" w:cs="Arial"/>
                <w:sz w:val="16"/>
                <w:szCs w:val="16"/>
                <w:lang w:val="en-GB"/>
              </w:rPr>
              <w:t xml:space="preserve"> M471 </w:t>
            </w:r>
            <w:r w:rsidRPr="000F6852">
              <w:rPr>
                <w:rFonts w:ascii="Arial" w:hAnsi="Arial" w:cs="Arial"/>
                <w:b/>
                <w:sz w:val="16"/>
                <w:szCs w:val="16"/>
                <w:lang w:val="en-GB"/>
              </w:rPr>
              <w:t>OR</w:t>
            </w:r>
            <w:r w:rsidRPr="000F6852">
              <w:rPr>
                <w:rFonts w:ascii="Arial" w:hAnsi="Arial" w:cs="Arial"/>
                <w:sz w:val="16"/>
                <w:szCs w:val="16"/>
                <w:lang w:val="en-GB"/>
              </w:rPr>
              <w:t xml:space="preserve"> M462 </w:t>
            </w:r>
            <w:r w:rsidRPr="000F6852">
              <w:rPr>
                <w:rFonts w:ascii="Arial" w:hAnsi="Arial" w:cs="Arial"/>
                <w:b/>
                <w:sz w:val="16"/>
                <w:szCs w:val="16"/>
                <w:lang w:val="en-GB"/>
              </w:rPr>
              <w:t>OR</w:t>
            </w:r>
            <w:r w:rsidRPr="000F6852">
              <w:rPr>
                <w:rFonts w:ascii="Arial" w:hAnsi="Arial" w:cs="Arial"/>
                <w:sz w:val="16"/>
                <w:szCs w:val="16"/>
                <w:lang w:val="en-GB"/>
              </w:rPr>
              <w:t xml:space="preserve"> M463 </w:t>
            </w:r>
            <w:r w:rsidRPr="000F6852">
              <w:rPr>
                <w:rFonts w:ascii="Arial" w:hAnsi="Arial" w:cs="Arial"/>
                <w:b/>
                <w:sz w:val="16"/>
                <w:szCs w:val="16"/>
                <w:lang w:val="en-GB"/>
              </w:rPr>
              <w:t>OR</w:t>
            </w:r>
            <w:r w:rsidRPr="000F6852">
              <w:rPr>
                <w:rFonts w:ascii="Arial" w:hAnsi="Arial" w:cs="Arial"/>
                <w:sz w:val="16"/>
                <w:szCs w:val="16"/>
                <w:lang w:val="en-GB"/>
              </w:rPr>
              <w:t xml:space="preserve"> M465</w:t>
            </w:r>
            <w:r w:rsidRPr="006106F9">
              <w:rPr>
                <w:rFonts w:ascii="Arial" w:hAnsi="Arial" w:cs="Arial"/>
                <w:b/>
                <w:sz w:val="16"/>
                <w:szCs w:val="16"/>
                <w:lang w:val="en-GB"/>
              </w:rPr>
              <w:t>)</w:t>
            </w:r>
            <w:r w:rsidRPr="000F6852">
              <w:rPr>
                <w:rFonts w:ascii="Arial" w:hAnsi="Arial" w:cs="Arial"/>
                <w:sz w:val="16"/>
                <w:szCs w:val="16"/>
                <w:lang w:val="en-GB"/>
              </w:rPr>
              <w:t xml:space="preserve"> </w:t>
            </w:r>
            <w:r w:rsidRPr="000F6852">
              <w:rPr>
                <w:rFonts w:ascii="Arial" w:hAnsi="Arial" w:cs="Arial"/>
                <w:b/>
                <w:sz w:val="16"/>
                <w:szCs w:val="16"/>
                <w:lang w:val="en-GB"/>
              </w:rPr>
              <w:t>AND</w:t>
            </w:r>
            <w:r w:rsidRPr="000F6852">
              <w:rPr>
                <w:rFonts w:ascii="Arial" w:hAnsi="Arial" w:cs="Arial"/>
                <w:sz w:val="16"/>
                <w:szCs w:val="16"/>
                <w:lang w:val="en-GB"/>
              </w:rPr>
              <w:t xml:space="preserve"> </w:t>
            </w:r>
          </w:p>
          <w:p w14:paraId="48565932" w14:textId="77777777" w:rsidR="00691CE1" w:rsidRPr="000F6852" w:rsidRDefault="00691CE1" w:rsidP="00B878E7">
            <w:pPr>
              <w:autoSpaceDE w:val="0"/>
              <w:autoSpaceDN w:val="0"/>
              <w:adjustRightInd w:val="0"/>
              <w:jc w:val="both"/>
              <w:rPr>
                <w:rFonts w:ascii="Arial" w:hAnsi="Arial" w:cs="Arial"/>
                <w:sz w:val="16"/>
                <w:szCs w:val="16"/>
              </w:rPr>
            </w:pPr>
            <w:r w:rsidRPr="006106F9">
              <w:rPr>
                <w:rFonts w:ascii="Arial" w:hAnsi="Arial" w:cs="Arial"/>
                <w:b/>
                <w:sz w:val="16"/>
                <w:szCs w:val="16"/>
              </w:rPr>
              <w:t>(</w:t>
            </w:r>
            <w:r w:rsidRPr="000F6852">
              <w:rPr>
                <w:rFonts w:ascii="Arial" w:hAnsi="Arial" w:cs="Arial"/>
                <w:sz w:val="16"/>
                <w:szCs w:val="16"/>
              </w:rPr>
              <w:t xml:space="preserve">Y831 </w:t>
            </w:r>
            <w:r w:rsidRPr="000F6852">
              <w:rPr>
                <w:rFonts w:ascii="Arial" w:hAnsi="Arial" w:cs="Arial"/>
                <w:b/>
                <w:sz w:val="16"/>
                <w:szCs w:val="16"/>
              </w:rPr>
              <w:t>OR</w:t>
            </w:r>
            <w:r w:rsidRPr="000F6852">
              <w:rPr>
                <w:rFonts w:ascii="Arial" w:hAnsi="Arial" w:cs="Arial"/>
                <w:sz w:val="16"/>
                <w:szCs w:val="16"/>
              </w:rPr>
              <w:t xml:space="preserve">  T814 </w:t>
            </w:r>
            <w:r w:rsidRPr="000F6852">
              <w:rPr>
                <w:rFonts w:ascii="Arial" w:hAnsi="Arial" w:cs="Arial"/>
                <w:b/>
                <w:sz w:val="16"/>
                <w:szCs w:val="16"/>
              </w:rPr>
              <w:t>OR</w:t>
            </w:r>
            <w:r w:rsidRPr="000F6852">
              <w:rPr>
                <w:rFonts w:ascii="Arial" w:hAnsi="Arial" w:cs="Arial"/>
                <w:sz w:val="16"/>
                <w:szCs w:val="16"/>
              </w:rPr>
              <w:t xml:space="preserve"> T845 </w:t>
            </w:r>
            <w:r w:rsidRPr="000F6852">
              <w:rPr>
                <w:rFonts w:ascii="Arial" w:hAnsi="Arial" w:cs="Arial"/>
                <w:b/>
                <w:sz w:val="16"/>
                <w:szCs w:val="16"/>
              </w:rPr>
              <w:t>OR</w:t>
            </w:r>
            <w:r w:rsidRPr="000F6852">
              <w:rPr>
                <w:rFonts w:ascii="Arial" w:hAnsi="Arial" w:cs="Arial"/>
                <w:sz w:val="16"/>
                <w:szCs w:val="16"/>
              </w:rPr>
              <w:t xml:space="preserve"> T846 </w:t>
            </w:r>
            <w:r w:rsidRPr="000F6852">
              <w:rPr>
                <w:rFonts w:ascii="Arial" w:hAnsi="Arial" w:cs="Arial"/>
                <w:b/>
                <w:sz w:val="16"/>
                <w:szCs w:val="16"/>
              </w:rPr>
              <w:t>OR</w:t>
            </w:r>
            <w:r w:rsidRPr="000F6852">
              <w:rPr>
                <w:rFonts w:ascii="Arial" w:hAnsi="Arial" w:cs="Arial"/>
                <w:sz w:val="16"/>
                <w:szCs w:val="16"/>
              </w:rPr>
              <w:t xml:space="preserve"> T847 </w:t>
            </w:r>
            <w:r w:rsidRPr="000F6852">
              <w:rPr>
                <w:rFonts w:ascii="Arial" w:hAnsi="Arial" w:cs="Arial"/>
                <w:b/>
                <w:sz w:val="16"/>
                <w:szCs w:val="16"/>
              </w:rPr>
              <w:t>OR</w:t>
            </w:r>
            <w:r w:rsidRPr="000F6852">
              <w:rPr>
                <w:rFonts w:ascii="Arial" w:hAnsi="Arial" w:cs="Arial"/>
                <w:sz w:val="16"/>
                <w:szCs w:val="16"/>
              </w:rPr>
              <w:t xml:space="preserve"> T813</w:t>
            </w:r>
            <w:r w:rsidRPr="006106F9">
              <w:rPr>
                <w:rFonts w:ascii="Arial" w:hAnsi="Arial" w:cs="Arial"/>
                <w:b/>
                <w:sz w:val="16"/>
                <w:szCs w:val="16"/>
              </w:rPr>
              <w:t>)</w:t>
            </w:r>
          </w:p>
        </w:tc>
        <w:tc>
          <w:tcPr>
            <w:tcW w:w="1440" w:type="dxa"/>
            <w:vAlign w:val="center"/>
          </w:tcPr>
          <w:p w14:paraId="33A8B77E" w14:textId="77777777" w:rsidR="00691CE1" w:rsidRPr="000F6852" w:rsidRDefault="00691CE1" w:rsidP="00B878E7">
            <w:pPr>
              <w:autoSpaceDE w:val="0"/>
              <w:autoSpaceDN w:val="0"/>
              <w:adjustRightInd w:val="0"/>
              <w:jc w:val="center"/>
              <w:rPr>
                <w:rFonts w:ascii="Arial" w:hAnsi="Arial" w:cs="Arial"/>
                <w:sz w:val="20"/>
                <w:szCs w:val="20"/>
                <w:lang w:val="en-GB"/>
              </w:rPr>
            </w:pPr>
            <w:r w:rsidRPr="000F6852">
              <w:rPr>
                <w:rFonts w:ascii="Arial" w:hAnsi="Arial" w:cs="Arial"/>
                <w:sz w:val="20"/>
                <w:szCs w:val="20"/>
                <w:lang w:val="en-GB"/>
              </w:rPr>
              <w:t>21</w:t>
            </w:r>
          </w:p>
        </w:tc>
        <w:tc>
          <w:tcPr>
            <w:tcW w:w="1080" w:type="dxa"/>
            <w:vAlign w:val="center"/>
          </w:tcPr>
          <w:p w14:paraId="6A943EED" w14:textId="77777777" w:rsidR="00691CE1" w:rsidRPr="000F6852" w:rsidRDefault="00691CE1" w:rsidP="00B878E7">
            <w:pPr>
              <w:autoSpaceDE w:val="0"/>
              <w:autoSpaceDN w:val="0"/>
              <w:adjustRightInd w:val="0"/>
              <w:jc w:val="center"/>
              <w:rPr>
                <w:rFonts w:ascii="Arial" w:hAnsi="Arial" w:cs="Arial"/>
                <w:sz w:val="20"/>
                <w:szCs w:val="20"/>
                <w:lang w:val="en-GB"/>
              </w:rPr>
            </w:pPr>
            <w:r w:rsidRPr="000F6852">
              <w:rPr>
                <w:rFonts w:ascii="Arial" w:hAnsi="Arial" w:cs="Arial"/>
                <w:sz w:val="20"/>
                <w:szCs w:val="20"/>
                <w:lang w:val="en-GB"/>
              </w:rPr>
              <w:t>10</w:t>
            </w:r>
          </w:p>
        </w:tc>
        <w:tc>
          <w:tcPr>
            <w:tcW w:w="720" w:type="dxa"/>
            <w:vAlign w:val="center"/>
          </w:tcPr>
          <w:p w14:paraId="543F085A" w14:textId="77777777" w:rsidR="00691CE1" w:rsidRPr="000F6852" w:rsidRDefault="00691CE1" w:rsidP="00B878E7">
            <w:pPr>
              <w:autoSpaceDE w:val="0"/>
              <w:autoSpaceDN w:val="0"/>
              <w:adjustRightInd w:val="0"/>
              <w:jc w:val="center"/>
              <w:rPr>
                <w:rFonts w:ascii="Arial" w:hAnsi="Arial" w:cs="Arial"/>
                <w:sz w:val="20"/>
                <w:szCs w:val="20"/>
                <w:lang w:val="en-GB"/>
              </w:rPr>
            </w:pPr>
            <w:r w:rsidRPr="000F6852">
              <w:rPr>
                <w:rFonts w:ascii="Arial" w:hAnsi="Arial" w:cs="Arial"/>
                <w:sz w:val="20"/>
                <w:szCs w:val="20"/>
                <w:lang w:val="en-GB"/>
              </w:rPr>
              <w:t>6</w:t>
            </w:r>
          </w:p>
        </w:tc>
        <w:tc>
          <w:tcPr>
            <w:tcW w:w="1980" w:type="dxa"/>
            <w:vAlign w:val="center"/>
          </w:tcPr>
          <w:p w14:paraId="11304103" w14:textId="77777777" w:rsidR="00691CE1" w:rsidRPr="000F6852" w:rsidRDefault="00691CE1" w:rsidP="00B878E7">
            <w:pPr>
              <w:autoSpaceDE w:val="0"/>
              <w:autoSpaceDN w:val="0"/>
              <w:adjustRightInd w:val="0"/>
              <w:jc w:val="center"/>
              <w:rPr>
                <w:rFonts w:ascii="Arial" w:hAnsi="Arial" w:cs="Arial"/>
                <w:sz w:val="20"/>
                <w:szCs w:val="20"/>
                <w:lang w:val="en-GB"/>
              </w:rPr>
            </w:pPr>
            <w:r w:rsidRPr="000F6852">
              <w:rPr>
                <w:rFonts w:ascii="Arial" w:hAnsi="Arial" w:cs="Arial"/>
                <w:sz w:val="20"/>
                <w:szCs w:val="20"/>
                <w:lang w:val="en-GB"/>
              </w:rPr>
              <w:t xml:space="preserve">6/10 = </w:t>
            </w:r>
            <w:r w:rsidRPr="000F6852">
              <w:rPr>
                <w:rFonts w:ascii="Arial" w:hAnsi="Arial" w:cs="Arial"/>
                <w:b/>
                <w:sz w:val="20"/>
                <w:szCs w:val="20"/>
                <w:lang w:val="en-GB"/>
              </w:rPr>
              <w:t>60%</w:t>
            </w:r>
          </w:p>
        </w:tc>
        <w:tc>
          <w:tcPr>
            <w:tcW w:w="1440" w:type="dxa"/>
            <w:vAlign w:val="center"/>
          </w:tcPr>
          <w:p w14:paraId="033ABB2D" w14:textId="77777777" w:rsidR="00691CE1" w:rsidRPr="000F6852" w:rsidRDefault="00691CE1" w:rsidP="00B878E7">
            <w:pPr>
              <w:autoSpaceDE w:val="0"/>
              <w:autoSpaceDN w:val="0"/>
              <w:adjustRightInd w:val="0"/>
              <w:jc w:val="center"/>
              <w:rPr>
                <w:rFonts w:ascii="Arial" w:hAnsi="Arial" w:cs="Arial"/>
                <w:sz w:val="20"/>
                <w:szCs w:val="20"/>
                <w:lang w:val="en-GB"/>
              </w:rPr>
            </w:pPr>
            <w:r w:rsidRPr="000F6852">
              <w:rPr>
                <w:rFonts w:ascii="Arial" w:hAnsi="Arial" w:cs="Arial"/>
                <w:sz w:val="20"/>
                <w:szCs w:val="20"/>
                <w:lang w:val="en-GB"/>
              </w:rPr>
              <w:t xml:space="preserve">12/21 = </w:t>
            </w:r>
            <w:r w:rsidRPr="000F6852">
              <w:rPr>
                <w:rFonts w:ascii="Arial" w:hAnsi="Arial" w:cs="Arial"/>
                <w:b/>
                <w:sz w:val="20"/>
                <w:szCs w:val="20"/>
                <w:lang w:val="en-GB"/>
              </w:rPr>
              <w:t>57.14%</w:t>
            </w:r>
          </w:p>
        </w:tc>
        <w:tc>
          <w:tcPr>
            <w:tcW w:w="1080" w:type="dxa"/>
          </w:tcPr>
          <w:p w14:paraId="7F2B71D4" w14:textId="77777777" w:rsidR="00691CE1" w:rsidRPr="000F6852" w:rsidRDefault="00691CE1" w:rsidP="00B878E7">
            <w:pPr>
              <w:autoSpaceDE w:val="0"/>
              <w:autoSpaceDN w:val="0"/>
              <w:adjustRightInd w:val="0"/>
              <w:jc w:val="center"/>
              <w:rPr>
                <w:rFonts w:ascii="Arial" w:hAnsi="Arial" w:cs="Arial"/>
                <w:sz w:val="20"/>
                <w:szCs w:val="20"/>
                <w:lang w:val="en-GB"/>
              </w:rPr>
            </w:pPr>
          </w:p>
        </w:tc>
        <w:tc>
          <w:tcPr>
            <w:tcW w:w="900" w:type="dxa"/>
          </w:tcPr>
          <w:p w14:paraId="40BAD2F8" w14:textId="77777777" w:rsidR="00691CE1" w:rsidRPr="000F6852" w:rsidRDefault="00691CE1" w:rsidP="00B878E7">
            <w:pPr>
              <w:autoSpaceDE w:val="0"/>
              <w:autoSpaceDN w:val="0"/>
              <w:adjustRightInd w:val="0"/>
              <w:jc w:val="center"/>
              <w:rPr>
                <w:rFonts w:ascii="Arial" w:hAnsi="Arial" w:cs="Arial"/>
                <w:sz w:val="20"/>
                <w:szCs w:val="20"/>
                <w:lang w:val="en-GB"/>
              </w:rPr>
            </w:pPr>
          </w:p>
        </w:tc>
      </w:tr>
      <w:tr w:rsidR="00537808" w:rsidRPr="00806DA3" w14:paraId="6E4BB2C4" w14:textId="77777777" w:rsidTr="00537808">
        <w:tc>
          <w:tcPr>
            <w:tcW w:w="1620" w:type="dxa"/>
            <w:vAlign w:val="center"/>
          </w:tcPr>
          <w:p w14:paraId="57B18E0C" w14:textId="77777777" w:rsidR="00537808" w:rsidRPr="00537808" w:rsidRDefault="00537808" w:rsidP="00B878E7">
            <w:pPr>
              <w:autoSpaceDE w:val="0"/>
              <w:autoSpaceDN w:val="0"/>
              <w:adjustRightInd w:val="0"/>
              <w:jc w:val="center"/>
              <w:rPr>
                <w:rFonts w:ascii="Arial" w:hAnsi="Arial" w:cs="Arial"/>
                <w:sz w:val="20"/>
                <w:szCs w:val="20"/>
              </w:rPr>
            </w:pPr>
          </w:p>
        </w:tc>
        <w:tc>
          <w:tcPr>
            <w:tcW w:w="1440" w:type="dxa"/>
            <w:vAlign w:val="center"/>
          </w:tcPr>
          <w:p w14:paraId="51A33528" w14:textId="77777777" w:rsidR="00537808" w:rsidRPr="00537808" w:rsidRDefault="00537808" w:rsidP="00B878E7">
            <w:pPr>
              <w:autoSpaceDE w:val="0"/>
              <w:autoSpaceDN w:val="0"/>
              <w:adjustRightInd w:val="0"/>
              <w:jc w:val="center"/>
              <w:rPr>
                <w:rFonts w:ascii="Arial" w:hAnsi="Arial" w:cs="Arial"/>
                <w:sz w:val="16"/>
                <w:szCs w:val="16"/>
                <w:lang w:val="en-GB"/>
              </w:rPr>
            </w:pPr>
          </w:p>
        </w:tc>
        <w:tc>
          <w:tcPr>
            <w:tcW w:w="4680" w:type="dxa"/>
          </w:tcPr>
          <w:p w14:paraId="7D3B0E5A" w14:textId="77777777" w:rsidR="00806DA3" w:rsidRPr="00806DA3" w:rsidRDefault="00806DA3" w:rsidP="00B878E7">
            <w:pPr>
              <w:autoSpaceDE w:val="0"/>
              <w:autoSpaceDN w:val="0"/>
              <w:adjustRightInd w:val="0"/>
              <w:jc w:val="both"/>
              <w:rPr>
                <w:rStyle w:val="Accentuation"/>
                <w:rFonts w:ascii="Arial" w:hAnsi="Arial"/>
                <w:b/>
                <w:iCs/>
                <w:color w:val="333333"/>
                <w:sz w:val="16"/>
                <w:szCs w:val="16"/>
                <w:shd w:val="clear" w:color="auto" w:fill="FFFFFF"/>
              </w:rPr>
            </w:pPr>
            <w:r w:rsidRPr="00283A4C">
              <w:rPr>
                <w:rStyle w:val="Accentuation"/>
                <w:rFonts w:ascii="Arial" w:hAnsi="Arial"/>
                <w:iCs/>
                <w:color w:val="333333"/>
                <w:sz w:val="16"/>
                <w:szCs w:val="16"/>
                <w:shd w:val="clear" w:color="auto" w:fill="FFFFFF"/>
              </w:rPr>
              <w:t>+RECTXT_TRUE:</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"infection du site opératoire"~3 OR "infection de plaie opératoire"~3 OR "ISO" OR "infection d'une plaie chirurgicale"~3 OR "infection d'une plaie post-opératoire"~3 OR "infection du site chirurgical"~3 OR "plaie chirurgicale infectée"~3 OR "infection de la cicatrice"~3 OR "sepsis au niveau de la cicatrice"~3 OR "infection au niveau de la cicatrice"~3  OR "infection au site de l'opération"~3</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OR</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+RECTXT_TRUE</w:t>
            </w:r>
            <w:r w:rsidRPr="00283A4C">
              <w:rPr>
                <w:rStyle w:val="Accentuation"/>
                <w:rFonts w:ascii="Arial" w:hAnsi="Arial"/>
                <w:iCs/>
                <w:color w:val="333333"/>
                <w:sz w:val="16"/>
                <w:szCs w:val="16"/>
                <w:shd w:val="clear" w:color="auto" w:fill="FFFFFF"/>
              </w:rPr>
              <w:t>:</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"lavage cicatrice"~5</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OR</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+RECTXT_TRUE</w:t>
            </w:r>
            <w:r w:rsidRPr="00283A4C">
              <w:rPr>
                <w:rStyle w:val="Accentuation"/>
                <w:rFonts w:ascii="Arial" w:hAnsi="Arial"/>
                <w:iCs/>
                <w:color w:val="333333"/>
                <w:sz w:val="16"/>
                <w:szCs w:val="16"/>
                <w:shd w:val="clear" w:color="auto" w:fill="FFFFFF"/>
              </w:rPr>
              <w:t>:</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"lavage cicatricielle"~5</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OR</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+RECTXT_TRUE</w:t>
            </w:r>
            <w:r w:rsidRPr="00283A4C">
              <w:rPr>
                <w:rStyle w:val="Accentuation"/>
                <w:rFonts w:ascii="Arial" w:hAnsi="Arial"/>
                <w:iCs/>
                <w:color w:val="333333"/>
                <w:sz w:val="16"/>
                <w:szCs w:val="16"/>
                <w:shd w:val="clear" w:color="auto" w:fill="FFFFFF"/>
              </w:rPr>
              <w:t>:</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"collection infectieuse"~5</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OR</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+RECTXT_TRUE</w:t>
            </w:r>
            <w:r w:rsidRPr="00283A4C">
              <w:rPr>
                <w:rStyle w:val="Accentuation"/>
                <w:rFonts w:ascii="Arial" w:hAnsi="Arial"/>
                <w:iCs/>
                <w:color w:val="333333"/>
                <w:sz w:val="16"/>
                <w:szCs w:val="16"/>
                <w:shd w:val="clear" w:color="auto" w:fill="FFFFFF"/>
              </w:rPr>
              <w:t>:</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w:t>
            </w:r>
            <w:proofErr w:type="spellStart"/>
            <w:r w:rsidRPr="00283A4C">
              <w:rPr>
                <w:rStyle w:val="Accentuation"/>
                <w:rFonts w:ascii="Arial" w:hAnsi="Arial"/>
                <w:iCs/>
                <w:color w:val="333333"/>
                <w:sz w:val="16"/>
                <w:szCs w:val="16"/>
                <w:shd w:val="clear" w:color="auto" w:fill="FFFFFF"/>
              </w:rPr>
              <w:t>evacuation</w:t>
            </w:r>
            <w:proofErr w:type="spellEnd"/>
            <w:r w:rsidRPr="00283A4C">
              <w:rPr>
                <w:rStyle w:val="Accentuation"/>
                <w:rFonts w:ascii="Arial" w:hAnsi="Arial"/>
                <w:iCs/>
                <w:color w:val="333333"/>
                <w:sz w:val="16"/>
                <w:szCs w:val="16"/>
                <w:shd w:val="clear" w:color="auto" w:fill="FFFFFF"/>
              </w:rPr>
              <w:t xml:space="preserve"> peridural"~5</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OR</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+RECTXT_TRUE</w:t>
            </w:r>
            <w:r w:rsidRPr="00283A4C">
              <w:rPr>
                <w:rStyle w:val="Accentuation"/>
                <w:rFonts w:ascii="Arial" w:hAnsi="Arial"/>
                <w:iCs/>
                <w:color w:val="333333"/>
                <w:sz w:val="16"/>
                <w:szCs w:val="16"/>
                <w:shd w:val="clear" w:color="auto" w:fill="FFFFFF"/>
              </w:rPr>
              <w:t>:</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"écoulement purulent"~5 OR pyorrhée~2 OR "écoulement séropurulent"~5</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OR</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+RECTXT_TRUE</w:t>
            </w:r>
            <w:r w:rsidRPr="00283A4C">
              <w:rPr>
                <w:rStyle w:val="Accentuation"/>
                <w:rFonts w:ascii="Arial" w:hAnsi="Arial"/>
                <w:iCs/>
                <w:color w:val="333333"/>
                <w:sz w:val="16"/>
                <w:szCs w:val="16"/>
                <w:shd w:val="clear" w:color="auto" w:fill="FFFFFF"/>
              </w:rPr>
              <w:t>:</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"écoulement séreux"~3</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OR</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+RECTXT_TRUE</w:t>
            </w:r>
            <w:r w:rsidRPr="00283A4C">
              <w:rPr>
                <w:rStyle w:val="Accentuation"/>
                <w:rFonts w:ascii="Arial" w:hAnsi="Arial"/>
                <w:iCs/>
                <w:color w:val="333333"/>
                <w:sz w:val="16"/>
                <w:szCs w:val="16"/>
                <w:shd w:val="clear" w:color="auto" w:fill="FFFFFF"/>
              </w:rPr>
              <w:t>:</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"désunion d'une plaie opératoire"~3 OR "rupture d'une plaie opératoire"~3 OR "cicatrice avec désunion"~3 OR "déhiscence de la cicatrice"~3 OR "disjonction de la cicatrice opératoire"~3 OR "désunion cicatricielle"~3 OR "déhiscence cicatricielle"~3 OR "disjonction de la cicatrice"~3 OR "déhiscence de la cicatrice opératoire"~3 OR "rupture de la plaie"~3 OR "déhiscence d'une plaie opératoire"~3 OR "rupture de la plaie post-opératoire"~3</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OR</w:t>
            </w:r>
            <w:r w:rsidRPr="00283A4C">
              <w:rPr>
                <w:rStyle w:val="Accentuation"/>
                <w:rFonts w:ascii="Arial" w:hAnsi="Arial"/>
                <w:iCs/>
                <w:color w:val="333333"/>
                <w:sz w:val="16"/>
                <w:szCs w:val="16"/>
                <w:shd w:val="clear" w:color="auto" w:fill="FFFFFF"/>
              </w:rPr>
              <w:t xml:space="preserve">  </w:t>
            </w:r>
            <w:r w:rsidRPr="00283A4C">
              <w:rPr>
                <w:rStyle w:val="Accentuation"/>
                <w:rFonts w:ascii="Arial" w:hAnsi="Arial"/>
                <w:b/>
                <w:iCs/>
                <w:color w:val="333333"/>
                <w:sz w:val="16"/>
                <w:szCs w:val="16"/>
                <w:shd w:val="clear" w:color="auto" w:fill="FFFFFF"/>
              </w:rPr>
              <w:t>+RECTXT_TRUE</w:t>
            </w:r>
            <w:r w:rsidRPr="00283A4C">
              <w:rPr>
                <w:rStyle w:val="Accentuation"/>
                <w:rFonts w:ascii="Arial" w:hAnsi="Arial"/>
                <w:iCs/>
                <w:color w:val="333333"/>
                <w:sz w:val="16"/>
                <w:szCs w:val="16"/>
                <w:shd w:val="clear" w:color="auto" w:fill="FFFFFF"/>
              </w:rPr>
              <w:t>:</w:t>
            </w:r>
            <w:r w:rsidRPr="00283A4C">
              <w:rPr>
                <w:rStyle w:val="Accentuation"/>
                <w:rFonts w:ascii="Arial" w:hAnsi="Arial"/>
                <w:b/>
                <w:iCs/>
                <w:color w:val="333333"/>
                <w:sz w:val="16"/>
                <w:szCs w:val="16"/>
                <w:shd w:val="clear" w:color="auto" w:fill="FFFFFF"/>
              </w:rPr>
              <w:t>(</w:t>
            </w:r>
            <w:r w:rsidRPr="00283A4C">
              <w:rPr>
                <w:rStyle w:val="Accentuation"/>
                <w:rFonts w:ascii="Arial" w:hAnsi="Arial"/>
                <w:iCs/>
                <w:color w:val="333333"/>
                <w:sz w:val="16"/>
                <w:szCs w:val="16"/>
                <w:shd w:val="clear" w:color="auto" w:fill="FFFFFF"/>
              </w:rPr>
              <w:t>"drainage chirurgical"~3 OR "incision et drainage"~3 OR "incision et évacuation"~3</w:t>
            </w:r>
            <w:r w:rsidRPr="00283A4C">
              <w:rPr>
                <w:rStyle w:val="Accentuation"/>
                <w:rFonts w:ascii="Arial" w:hAnsi="Arial"/>
                <w:b/>
                <w:iCs/>
                <w:color w:val="333333"/>
                <w:sz w:val="16"/>
                <w:szCs w:val="16"/>
                <w:shd w:val="clear" w:color="auto" w:fill="FFFFFF"/>
              </w:rPr>
              <w:t>)</w:t>
            </w:r>
            <w:r>
              <w:rPr>
                <w:rStyle w:val="Accentuation"/>
                <w:rFonts w:ascii="Arial" w:hAnsi="Arial"/>
                <w:b/>
                <w:iCs/>
                <w:color w:val="333333"/>
                <w:sz w:val="16"/>
                <w:szCs w:val="16"/>
                <w:shd w:val="clear" w:color="auto" w:fill="FFFFFF"/>
              </w:rPr>
              <w:t xml:space="preserve"> </w:t>
            </w:r>
            <w:r>
              <w:rPr>
                <w:rStyle w:val="Accentuation"/>
                <w:rFonts w:ascii="Arial" w:hAnsi="Arial"/>
                <w:b/>
                <w:i w:val="0"/>
                <w:iCs/>
                <w:color w:val="333333"/>
                <w:sz w:val="16"/>
                <w:szCs w:val="16"/>
                <w:shd w:val="clear" w:color="auto" w:fill="FFFFFF"/>
              </w:rPr>
              <w:t>AND</w:t>
            </w:r>
          </w:p>
          <w:p w14:paraId="5DA29631" w14:textId="77777777" w:rsidR="00806DA3" w:rsidRPr="00806DA3" w:rsidRDefault="00806DA3" w:rsidP="00B878E7">
            <w:pPr>
              <w:autoSpaceDE w:val="0"/>
              <w:autoSpaceDN w:val="0"/>
              <w:adjustRightInd w:val="0"/>
              <w:jc w:val="both"/>
              <w:rPr>
                <w:rFonts w:ascii="Arial" w:hAnsi="Arial" w:cs="Arial"/>
                <w:sz w:val="16"/>
                <w:szCs w:val="16"/>
              </w:rPr>
            </w:pPr>
          </w:p>
        </w:tc>
        <w:tc>
          <w:tcPr>
            <w:tcW w:w="1440" w:type="dxa"/>
            <w:vAlign w:val="center"/>
          </w:tcPr>
          <w:p w14:paraId="4168CD9D" w14:textId="77777777" w:rsidR="00537808" w:rsidRPr="00806DA3" w:rsidRDefault="00537808" w:rsidP="00B878E7">
            <w:pPr>
              <w:autoSpaceDE w:val="0"/>
              <w:autoSpaceDN w:val="0"/>
              <w:adjustRightInd w:val="0"/>
              <w:jc w:val="center"/>
              <w:rPr>
                <w:rFonts w:ascii="Arial" w:hAnsi="Arial" w:cs="Arial"/>
                <w:sz w:val="20"/>
                <w:szCs w:val="20"/>
              </w:rPr>
            </w:pPr>
          </w:p>
        </w:tc>
        <w:tc>
          <w:tcPr>
            <w:tcW w:w="1080" w:type="dxa"/>
            <w:vAlign w:val="center"/>
          </w:tcPr>
          <w:p w14:paraId="6CA4C484" w14:textId="77777777" w:rsidR="00537808" w:rsidRPr="00806DA3" w:rsidRDefault="00537808" w:rsidP="00B878E7">
            <w:pPr>
              <w:autoSpaceDE w:val="0"/>
              <w:autoSpaceDN w:val="0"/>
              <w:adjustRightInd w:val="0"/>
              <w:jc w:val="center"/>
              <w:rPr>
                <w:rFonts w:ascii="Arial" w:hAnsi="Arial" w:cs="Arial"/>
                <w:sz w:val="20"/>
                <w:szCs w:val="20"/>
              </w:rPr>
            </w:pPr>
          </w:p>
        </w:tc>
        <w:tc>
          <w:tcPr>
            <w:tcW w:w="720" w:type="dxa"/>
            <w:vAlign w:val="center"/>
          </w:tcPr>
          <w:p w14:paraId="0813FCE9" w14:textId="77777777" w:rsidR="00537808" w:rsidRPr="00806DA3" w:rsidRDefault="00537808" w:rsidP="00B878E7">
            <w:pPr>
              <w:autoSpaceDE w:val="0"/>
              <w:autoSpaceDN w:val="0"/>
              <w:adjustRightInd w:val="0"/>
              <w:jc w:val="center"/>
              <w:rPr>
                <w:rFonts w:ascii="Arial" w:hAnsi="Arial" w:cs="Arial"/>
                <w:sz w:val="20"/>
                <w:szCs w:val="20"/>
              </w:rPr>
            </w:pPr>
          </w:p>
        </w:tc>
        <w:tc>
          <w:tcPr>
            <w:tcW w:w="1980" w:type="dxa"/>
            <w:vAlign w:val="center"/>
          </w:tcPr>
          <w:p w14:paraId="01DA1AFD" w14:textId="77777777" w:rsidR="00537808" w:rsidRPr="00806DA3" w:rsidRDefault="00537808" w:rsidP="00B878E7">
            <w:pPr>
              <w:autoSpaceDE w:val="0"/>
              <w:autoSpaceDN w:val="0"/>
              <w:adjustRightInd w:val="0"/>
              <w:jc w:val="center"/>
              <w:rPr>
                <w:rFonts w:ascii="Arial" w:hAnsi="Arial" w:cs="Arial"/>
                <w:sz w:val="20"/>
                <w:szCs w:val="20"/>
              </w:rPr>
            </w:pPr>
          </w:p>
        </w:tc>
        <w:tc>
          <w:tcPr>
            <w:tcW w:w="1440" w:type="dxa"/>
            <w:vAlign w:val="center"/>
          </w:tcPr>
          <w:p w14:paraId="274A130F" w14:textId="77777777" w:rsidR="00537808" w:rsidRPr="00806DA3" w:rsidRDefault="00537808" w:rsidP="00B878E7">
            <w:pPr>
              <w:autoSpaceDE w:val="0"/>
              <w:autoSpaceDN w:val="0"/>
              <w:adjustRightInd w:val="0"/>
              <w:jc w:val="center"/>
              <w:rPr>
                <w:rFonts w:ascii="Arial" w:hAnsi="Arial" w:cs="Arial"/>
                <w:sz w:val="20"/>
                <w:szCs w:val="20"/>
              </w:rPr>
            </w:pPr>
          </w:p>
        </w:tc>
        <w:tc>
          <w:tcPr>
            <w:tcW w:w="1080" w:type="dxa"/>
          </w:tcPr>
          <w:p w14:paraId="5FC9F44D" w14:textId="77777777" w:rsidR="00537808" w:rsidRPr="00806DA3" w:rsidRDefault="00537808" w:rsidP="00B878E7">
            <w:pPr>
              <w:autoSpaceDE w:val="0"/>
              <w:autoSpaceDN w:val="0"/>
              <w:adjustRightInd w:val="0"/>
              <w:jc w:val="center"/>
              <w:rPr>
                <w:rFonts w:ascii="Arial" w:hAnsi="Arial" w:cs="Arial"/>
                <w:sz w:val="20"/>
                <w:szCs w:val="20"/>
              </w:rPr>
            </w:pPr>
          </w:p>
        </w:tc>
        <w:tc>
          <w:tcPr>
            <w:tcW w:w="900" w:type="dxa"/>
          </w:tcPr>
          <w:p w14:paraId="61AE143F" w14:textId="77777777" w:rsidR="00537808" w:rsidRPr="00806DA3" w:rsidRDefault="00537808" w:rsidP="00B878E7">
            <w:pPr>
              <w:autoSpaceDE w:val="0"/>
              <w:autoSpaceDN w:val="0"/>
              <w:adjustRightInd w:val="0"/>
              <w:jc w:val="center"/>
              <w:rPr>
                <w:rFonts w:ascii="Arial" w:hAnsi="Arial" w:cs="Arial"/>
                <w:sz w:val="20"/>
                <w:szCs w:val="20"/>
              </w:rPr>
            </w:pPr>
          </w:p>
        </w:tc>
      </w:tr>
    </w:tbl>
    <w:p w14:paraId="6915E909" w14:textId="77777777" w:rsidR="00276A04" w:rsidRPr="00806DA3" w:rsidRDefault="00276A04" w:rsidP="00B878E7">
      <w:pPr>
        <w:autoSpaceDE w:val="0"/>
        <w:autoSpaceDN w:val="0"/>
        <w:adjustRightInd w:val="0"/>
        <w:jc w:val="both"/>
        <w:rPr>
          <w:rFonts w:ascii="Arial" w:hAnsi="Arial" w:cs="Arial"/>
          <w:sz w:val="20"/>
          <w:szCs w:val="20"/>
        </w:rPr>
      </w:pPr>
    </w:p>
    <w:p w14:paraId="0899E467" w14:textId="77777777" w:rsidR="00996AE9" w:rsidRPr="00806DA3" w:rsidRDefault="00996AE9" w:rsidP="00B878E7">
      <w:pPr>
        <w:autoSpaceDE w:val="0"/>
        <w:autoSpaceDN w:val="0"/>
        <w:adjustRightInd w:val="0"/>
        <w:jc w:val="both"/>
        <w:rPr>
          <w:rFonts w:ascii="Arial" w:hAnsi="Arial" w:cs="Arial"/>
          <w:i/>
          <w:iCs/>
          <w:sz w:val="16"/>
          <w:szCs w:val="20"/>
          <w:lang w:val="en-GB"/>
        </w:rPr>
      </w:pPr>
      <w:r w:rsidRPr="00806DA3">
        <w:rPr>
          <w:rFonts w:ascii="Arial" w:hAnsi="Arial"/>
          <w:i/>
          <w:iCs/>
          <w:sz w:val="16"/>
          <w:szCs w:val="16"/>
          <w:lang w:val="en-GB"/>
        </w:rPr>
        <w:t>*See Annexes</w:t>
      </w:r>
    </w:p>
    <w:p w14:paraId="12DBE6A3" w14:textId="77777777" w:rsidR="00996AE9" w:rsidRPr="00806DA3" w:rsidRDefault="00996AE9" w:rsidP="00B878E7">
      <w:pPr>
        <w:autoSpaceDE w:val="0"/>
        <w:autoSpaceDN w:val="0"/>
        <w:adjustRightInd w:val="0"/>
        <w:jc w:val="both"/>
        <w:rPr>
          <w:rFonts w:ascii="Arial" w:hAnsi="Arial" w:cs="Arial"/>
          <w:i/>
          <w:iCs/>
          <w:sz w:val="16"/>
          <w:szCs w:val="16"/>
          <w:lang w:val="en-GB"/>
        </w:rPr>
      </w:pPr>
    </w:p>
    <w:p w14:paraId="192BBCEE" w14:textId="77777777" w:rsidR="00996AE9" w:rsidRPr="00806DA3" w:rsidRDefault="00996AE9" w:rsidP="00B878E7">
      <w:pPr>
        <w:autoSpaceDE w:val="0"/>
        <w:autoSpaceDN w:val="0"/>
        <w:adjustRightInd w:val="0"/>
        <w:jc w:val="both"/>
        <w:rPr>
          <w:rFonts w:ascii="Arial" w:hAnsi="Arial" w:cs="Arial"/>
          <w:i/>
          <w:iCs/>
          <w:sz w:val="16"/>
          <w:szCs w:val="16"/>
          <w:lang w:val="en-GB"/>
        </w:rPr>
      </w:pPr>
      <w:proofErr w:type="gramStart"/>
      <w:r w:rsidRPr="00806DA3">
        <w:rPr>
          <w:rFonts w:ascii="Arial" w:hAnsi="Arial" w:cs="Arial"/>
          <w:b/>
          <w:i/>
          <w:iCs/>
          <w:sz w:val="16"/>
          <w:szCs w:val="16"/>
          <w:lang w:val="en-GB"/>
        </w:rPr>
        <w:t>CN</w:t>
      </w:r>
      <w:r w:rsidRPr="00806DA3">
        <w:rPr>
          <w:rFonts w:ascii="Arial" w:hAnsi="Arial" w:cs="Arial"/>
          <w:i/>
          <w:iCs/>
          <w:sz w:val="16"/>
          <w:szCs w:val="16"/>
          <w:lang w:val="en-GB"/>
        </w:rPr>
        <w:t> :</w:t>
      </w:r>
      <w:proofErr w:type="gramEnd"/>
      <w:r w:rsidRPr="00806DA3">
        <w:rPr>
          <w:rFonts w:ascii="Arial" w:hAnsi="Arial" w:cs="Arial"/>
          <w:i/>
          <w:iCs/>
          <w:sz w:val="16"/>
          <w:szCs w:val="16"/>
          <w:lang w:val="en-GB"/>
        </w:rPr>
        <w:t xml:space="preserve"> « clinical narratives »</w:t>
      </w:r>
    </w:p>
    <w:p w14:paraId="3DFBB567" w14:textId="77777777" w:rsidR="00597E6F" w:rsidRPr="00996AE9" w:rsidRDefault="00996AE9" w:rsidP="00B878E7">
      <w:pPr>
        <w:autoSpaceDE w:val="0"/>
        <w:autoSpaceDN w:val="0"/>
        <w:adjustRightInd w:val="0"/>
        <w:rPr>
          <w:rFonts w:ascii="Arial" w:hAnsi="Arial" w:cs="Arial"/>
          <w:i/>
          <w:iCs/>
          <w:sz w:val="16"/>
          <w:szCs w:val="16"/>
        </w:rPr>
        <w:sectPr w:rsidR="00597E6F" w:rsidRPr="00996AE9" w:rsidSect="004723D1">
          <w:pgSz w:w="16838" w:h="11906" w:orient="landscape"/>
          <w:pgMar w:top="1418" w:right="1418" w:bottom="1418" w:left="1418" w:header="709" w:footer="709" w:gutter="0"/>
          <w:cols w:space="708"/>
          <w:docGrid w:linePitch="360"/>
        </w:sectPr>
      </w:pPr>
      <w:r w:rsidRPr="00996AE9">
        <w:rPr>
          <w:rFonts w:ascii="Arial" w:hAnsi="Arial"/>
          <w:b/>
          <w:i/>
          <w:iCs/>
          <w:sz w:val="16"/>
        </w:rPr>
        <w:t>DRG</w:t>
      </w:r>
      <w:r w:rsidRPr="00996AE9">
        <w:rPr>
          <w:rFonts w:ascii="Arial" w:hAnsi="Arial"/>
          <w:i/>
          <w:iCs/>
          <w:sz w:val="16"/>
        </w:rPr>
        <w:t> : « </w:t>
      </w:r>
      <w:proofErr w:type="spellStart"/>
      <w:r w:rsidRPr="00996AE9">
        <w:rPr>
          <w:rFonts w:ascii="Arial" w:hAnsi="Arial"/>
          <w:i/>
          <w:iCs/>
          <w:sz w:val="16"/>
        </w:rPr>
        <w:t>Diagnosis</w:t>
      </w:r>
      <w:proofErr w:type="spellEnd"/>
      <w:r w:rsidRPr="00996AE9">
        <w:rPr>
          <w:rFonts w:ascii="Arial" w:hAnsi="Arial"/>
          <w:i/>
          <w:iCs/>
          <w:sz w:val="16"/>
        </w:rPr>
        <w:t xml:space="preserve"> </w:t>
      </w:r>
      <w:proofErr w:type="spellStart"/>
      <w:r w:rsidRPr="00996AE9">
        <w:rPr>
          <w:rFonts w:ascii="Arial" w:hAnsi="Arial"/>
          <w:i/>
          <w:iCs/>
          <w:sz w:val="16"/>
        </w:rPr>
        <w:t>related</w:t>
      </w:r>
      <w:proofErr w:type="spellEnd"/>
      <w:r w:rsidRPr="00996AE9">
        <w:rPr>
          <w:rFonts w:ascii="Arial" w:hAnsi="Arial"/>
          <w:i/>
          <w:iCs/>
          <w:sz w:val="16"/>
        </w:rPr>
        <w:t xml:space="preserve"> groups »</w:t>
      </w:r>
      <w:r w:rsidRPr="00996AE9">
        <w:rPr>
          <w:rFonts w:ascii="Arial" w:hAnsi="Arial"/>
          <w:i/>
          <w:iCs/>
          <w:sz w:val="16"/>
        </w:rPr>
        <w:br/>
      </w:r>
      <w:r w:rsidRPr="00996AE9">
        <w:rPr>
          <w:rFonts w:ascii="Arial" w:hAnsi="Arial"/>
          <w:b/>
          <w:i/>
          <w:iCs/>
          <w:sz w:val="16"/>
        </w:rPr>
        <w:t>T+</w:t>
      </w:r>
      <w:r w:rsidRPr="00996AE9">
        <w:rPr>
          <w:rFonts w:ascii="Arial" w:hAnsi="Arial"/>
          <w:i/>
          <w:iCs/>
          <w:sz w:val="16"/>
        </w:rPr>
        <w:t> : « </w:t>
      </w:r>
      <w:proofErr w:type="spellStart"/>
      <w:r w:rsidRPr="00996AE9">
        <w:rPr>
          <w:rFonts w:ascii="Arial" w:hAnsi="Arial"/>
          <w:i/>
          <w:iCs/>
          <w:sz w:val="16"/>
        </w:rPr>
        <w:t>True</w:t>
      </w:r>
      <w:proofErr w:type="spellEnd"/>
      <w:r w:rsidRPr="00996AE9">
        <w:rPr>
          <w:rFonts w:ascii="Arial" w:hAnsi="Arial"/>
          <w:i/>
          <w:iCs/>
          <w:sz w:val="16"/>
        </w:rPr>
        <w:t xml:space="preserve"> positives »</w:t>
      </w:r>
    </w:p>
    <w:p w14:paraId="7C6AFA12" w14:textId="77777777" w:rsidR="001F3EAF" w:rsidRPr="0006716B" w:rsidRDefault="00C67BC6" w:rsidP="00B878E7">
      <w:pPr>
        <w:pStyle w:val="Titre2"/>
        <w:jc w:val="center"/>
        <w:rPr>
          <w:bCs w:val="0"/>
          <w:iCs w:val="0"/>
        </w:rPr>
      </w:pPr>
      <w:r w:rsidRPr="0006716B">
        <w:rPr>
          <w:bCs w:val="0"/>
          <w:iCs w:val="0"/>
        </w:rPr>
        <w:t xml:space="preserve">Diagramme de </w:t>
      </w:r>
      <w:proofErr w:type="spellStart"/>
      <w:r w:rsidRPr="0006716B">
        <w:rPr>
          <w:bCs w:val="0"/>
          <w:iCs w:val="0"/>
        </w:rPr>
        <w:t>Venn</w:t>
      </w:r>
      <w:proofErr w:type="spellEnd"/>
      <w:r w:rsidRPr="0006716B">
        <w:rPr>
          <w:bCs w:val="0"/>
          <w:iCs w:val="0"/>
        </w:rPr>
        <w:t xml:space="preserve"> </w:t>
      </w:r>
      <w:r w:rsidR="00C42807" w:rsidRPr="0006716B">
        <w:rPr>
          <w:bCs w:val="0"/>
          <w:iCs w:val="0"/>
        </w:rPr>
        <w:t>–</w:t>
      </w:r>
      <w:r w:rsidR="00DA47B9" w:rsidRPr="0006716B">
        <w:rPr>
          <w:bCs w:val="0"/>
          <w:iCs w:val="0"/>
        </w:rPr>
        <w:t xml:space="preserve"> </w:t>
      </w:r>
      <w:r w:rsidR="001F3EAF" w:rsidRPr="0006716B">
        <w:rPr>
          <w:bCs w:val="0"/>
          <w:iCs w:val="0"/>
        </w:rPr>
        <w:t>P</w:t>
      </w:r>
      <w:r w:rsidRPr="0006716B">
        <w:rPr>
          <w:bCs w:val="0"/>
          <w:iCs w:val="0"/>
        </w:rPr>
        <w:t>ati</w:t>
      </w:r>
      <w:r w:rsidR="001F3EAF" w:rsidRPr="0006716B">
        <w:rPr>
          <w:bCs w:val="0"/>
          <w:iCs w:val="0"/>
        </w:rPr>
        <w:t>ents</w:t>
      </w:r>
    </w:p>
    <w:p w14:paraId="2F087396" w14:textId="77777777" w:rsidR="00F51312" w:rsidRPr="001F3EAF" w:rsidRDefault="00A4191B" w:rsidP="00B878E7">
      <w:pPr>
        <w:pStyle w:val="Titre2"/>
        <w:ind w:firstLine="708"/>
        <w:jc w:val="center"/>
      </w:pPr>
      <w:r w:rsidRPr="00185A6D">
        <w:rPr>
          <w:noProof/>
        </w:rPr>
        <w:drawing>
          <wp:inline distT="0" distB="0" distL="0" distR="0" wp14:anchorId="566DA57C" wp14:editId="4772570B">
            <wp:extent cx="4791075" cy="4067175"/>
            <wp:effectExtent l="0" t="0" r="0" b="0"/>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4067175"/>
                    </a:xfrm>
                    <a:prstGeom prst="rect">
                      <a:avLst/>
                    </a:prstGeom>
                    <a:noFill/>
                    <a:ln>
                      <a:noFill/>
                    </a:ln>
                  </pic:spPr>
                </pic:pic>
              </a:graphicData>
            </a:graphic>
          </wp:inline>
        </w:drawing>
      </w:r>
    </w:p>
    <w:p w14:paraId="7246FC75" w14:textId="77777777" w:rsidR="00C67BC6" w:rsidRPr="00806DA3" w:rsidRDefault="00DA47B9" w:rsidP="00B878E7">
      <w:pPr>
        <w:pStyle w:val="Titre2"/>
        <w:jc w:val="center"/>
        <w:rPr>
          <w:lang w:val="en-GB"/>
        </w:rPr>
      </w:pPr>
      <w:proofErr w:type="spellStart"/>
      <w:r w:rsidRPr="00806DA3">
        <w:rPr>
          <w:lang w:val="en-GB"/>
        </w:rPr>
        <w:t>Diagramme</w:t>
      </w:r>
      <w:proofErr w:type="spellEnd"/>
      <w:r w:rsidRPr="00806DA3">
        <w:rPr>
          <w:lang w:val="en-GB"/>
        </w:rPr>
        <w:t xml:space="preserve"> de Venn - D</w:t>
      </w:r>
      <w:r w:rsidR="00C67BC6" w:rsidRPr="00806DA3">
        <w:rPr>
          <w:lang w:val="en-GB"/>
        </w:rPr>
        <w:t>ocuments</w:t>
      </w:r>
      <w:r w:rsidR="0006716B" w:rsidRPr="00806DA3">
        <w:rPr>
          <w:lang w:val="en-GB"/>
        </w:rPr>
        <w:br/>
      </w:r>
      <w:r w:rsidR="00A4191B" w:rsidRPr="00A4191B">
        <w:rPr>
          <w:noProof/>
        </w:rPr>
        <w:drawing>
          <wp:inline distT="0" distB="0" distL="0" distR="0" wp14:anchorId="08822867" wp14:editId="04549E03">
            <wp:extent cx="4552950" cy="3867150"/>
            <wp:effectExtent l="0" t="0" r="0" b="0"/>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3867150"/>
                    </a:xfrm>
                    <a:prstGeom prst="rect">
                      <a:avLst/>
                    </a:prstGeom>
                    <a:noFill/>
                    <a:ln>
                      <a:noFill/>
                    </a:ln>
                  </pic:spPr>
                </pic:pic>
              </a:graphicData>
            </a:graphic>
          </wp:inline>
        </w:drawing>
      </w:r>
    </w:p>
    <w:p w14:paraId="285012D6" w14:textId="77777777" w:rsidR="00180D67" w:rsidRPr="00806DA3" w:rsidRDefault="00777D97" w:rsidP="00B878E7">
      <w:pPr>
        <w:pStyle w:val="Titre2"/>
        <w:rPr>
          <w:lang w:val="en-GB"/>
        </w:rPr>
      </w:pPr>
      <w:r w:rsidRPr="00806DA3">
        <w:rPr>
          <w:lang w:val="en-GB"/>
        </w:rPr>
        <w:t xml:space="preserve">4. </w:t>
      </w:r>
      <w:r w:rsidR="00276A04" w:rsidRPr="00806DA3">
        <w:rPr>
          <w:lang w:val="en-GB"/>
        </w:rPr>
        <w:t>Discussion</w:t>
      </w:r>
    </w:p>
    <w:p w14:paraId="22EF58D0" w14:textId="77777777" w:rsidR="00486A12" w:rsidRPr="001F2CB9" w:rsidRDefault="00486A12" w:rsidP="00B878E7">
      <w:pPr>
        <w:pStyle w:val="Default"/>
        <w:rPr>
          <w:rFonts w:ascii="Arial" w:hAnsi="Arial"/>
          <w:sz w:val="20"/>
          <w:lang w:val="en-GB"/>
        </w:rPr>
      </w:pPr>
      <w:r w:rsidRPr="002B5CCD">
        <w:rPr>
          <w:rFonts w:ascii="Arial" w:hAnsi="Arial"/>
          <w:sz w:val="20"/>
          <w:lang w:val="en-GB"/>
        </w:rPr>
        <w:t xml:space="preserve">Automatic </w:t>
      </w:r>
      <w:r w:rsidR="002B5CCD" w:rsidRPr="002B5CCD">
        <w:rPr>
          <w:rFonts w:ascii="Arial" w:hAnsi="Arial"/>
          <w:sz w:val="20"/>
          <w:lang w:val="en-GB"/>
        </w:rPr>
        <w:t>detection</w:t>
      </w:r>
      <w:r w:rsidRPr="002B5CCD">
        <w:rPr>
          <w:rFonts w:ascii="Arial" w:hAnsi="Arial"/>
          <w:sz w:val="20"/>
          <w:lang w:val="en-GB"/>
        </w:rPr>
        <w:t xml:space="preserve"> of SSI is a very complex </w:t>
      </w:r>
      <w:r w:rsidRPr="001F2CB9">
        <w:rPr>
          <w:rFonts w:ascii="Arial" w:hAnsi="Arial"/>
          <w:sz w:val="20"/>
          <w:lang w:val="en-GB"/>
        </w:rPr>
        <w:t xml:space="preserve">task. It relies on multiple data source </w:t>
      </w:r>
      <w:r w:rsidR="00887F32" w:rsidRPr="001F2CB9">
        <w:rPr>
          <w:rFonts w:ascii="Arial" w:hAnsi="Arial"/>
          <w:sz w:val="20"/>
          <w:lang w:val="en-GB"/>
        </w:rPr>
        <w:t xml:space="preserve">exploitation and most of the time, even if CN are relevant to search for </w:t>
      </w:r>
      <w:proofErr w:type="gramStart"/>
      <w:r w:rsidR="00887F32" w:rsidRPr="001F2CB9">
        <w:rPr>
          <w:rFonts w:ascii="Arial" w:hAnsi="Arial"/>
          <w:sz w:val="20"/>
          <w:lang w:val="en-GB"/>
        </w:rPr>
        <w:t>information,</w:t>
      </w:r>
      <w:proofErr w:type="gramEnd"/>
      <w:r w:rsidR="00887F32" w:rsidRPr="001F2CB9">
        <w:rPr>
          <w:rFonts w:ascii="Arial" w:hAnsi="Arial"/>
          <w:sz w:val="20"/>
          <w:lang w:val="en-GB"/>
        </w:rPr>
        <w:t xml:space="preserve"> it requires NLP algorithms to maximize the accuracy.</w:t>
      </w:r>
    </w:p>
    <w:p w14:paraId="532ED876" w14:textId="77777777" w:rsidR="00180D67" w:rsidRPr="001F2CB9" w:rsidRDefault="00887F32" w:rsidP="00B878E7">
      <w:pPr>
        <w:pStyle w:val="Default"/>
        <w:rPr>
          <w:rFonts w:ascii="Arial" w:hAnsi="Arial" w:cs="Arial"/>
          <w:sz w:val="20"/>
          <w:szCs w:val="20"/>
          <w:lang w:val="en-GB"/>
        </w:rPr>
      </w:pPr>
      <w:r w:rsidRPr="001F2CB9">
        <w:rPr>
          <w:rFonts w:ascii="Arial" w:hAnsi="Arial" w:cs="Arial"/>
          <w:sz w:val="20"/>
          <w:szCs w:val="20"/>
          <w:lang w:val="en-GB"/>
        </w:rPr>
        <w:t>In this study, the automatic detection of SSI reached XXX of f-measure (YYY precision / ZZZ recall) for patients. It means that we have identified NNN new patients compared to the initial list collected manually.</w:t>
      </w:r>
    </w:p>
    <w:p w14:paraId="473309D9" w14:textId="77777777" w:rsidR="00E43A99" w:rsidRPr="001F2CB9" w:rsidRDefault="00E43A99" w:rsidP="00B878E7">
      <w:pPr>
        <w:pStyle w:val="Default"/>
        <w:rPr>
          <w:rFonts w:ascii="Arial" w:hAnsi="Arial"/>
          <w:sz w:val="20"/>
          <w:lang w:val="en-GB"/>
        </w:rPr>
      </w:pPr>
      <w:r w:rsidRPr="001F2CB9">
        <w:rPr>
          <w:rFonts w:ascii="Arial" w:hAnsi="Arial"/>
          <w:sz w:val="20"/>
          <w:lang w:val="en-GB"/>
        </w:rPr>
        <w:t xml:space="preserve">Our approach is based on those NLP features </w:t>
      </w:r>
      <w:proofErr w:type="gramStart"/>
      <w:r w:rsidRPr="001F2CB9">
        <w:rPr>
          <w:rFonts w:ascii="Arial" w:hAnsi="Arial"/>
          <w:sz w:val="20"/>
          <w:lang w:val="en-GB"/>
        </w:rPr>
        <w:t>and also</w:t>
      </w:r>
      <w:proofErr w:type="gramEnd"/>
      <w:r w:rsidRPr="001F2CB9">
        <w:rPr>
          <w:rFonts w:ascii="Arial" w:hAnsi="Arial"/>
          <w:sz w:val="20"/>
          <w:lang w:val="en-GB"/>
        </w:rPr>
        <w:t xml:space="preserve"> uses DRG codes to maximize the recall. This approach does not require prior annotated data such as most of machine learning methods [refs] and can be easily adapted if necessary (addition of DRC codes or CN keywords for example).</w:t>
      </w:r>
    </w:p>
    <w:p w14:paraId="0C0DA1A7" w14:textId="77777777" w:rsidR="00E43A99" w:rsidRPr="001F2CB9" w:rsidRDefault="00E43A99" w:rsidP="00B878E7">
      <w:pPr>
        <w:pStyle w:val="Default"/>
        <w:rPr>
          <w:rFonts w:ascii="Arial" w:hAnsi="Arial"/>
          <w:sz w:val="20"/>
          <w:szCs w:val="22"/>
          <w:lang w:val="en-US"/>
        </w:rPr>
      </w:pPr>
      <w:r w:rsidRPr="001F2CB9">
        <w:rPr>
          <w:rFonts w:ascii="Arial" w:hAnsi="Arial"/>
          <w:sz w:val="20"/>
          <w:szCs w:val="22"/>
          <w:lang w:val="en-GB"/>
        </w:rPr>
        <w:t xml:space="preserve">Even if building specific queries is a time-consuming task, execution and automatic retrieval is much faster than manual screening. </w:t>
      </w:r>
      <w:r w:rsidRPr="001F2CB9">
        <w:rPr>
          <w:rFonts w:ascii="Arial" w:hAnsi="Arial"/>
          <w:sz w:val="20"/>
          <w:szCs w:val="22"/>
          <w:lang w:val="en-US"/>
        </w:rPr>
        <w:t xml:space="preserve">It is a huge time saver. Moreover, once queries </w:t>
      </w:r>
      <w:proofErr w:type="gramStart"/>
      <w:r w:rsidRPr="001F2CB9">
        <w:rPr>
          <w:rFonts w:ascii="Arial" w:hAnsi="Arial"/>
          <w:sz w:val="20"/>
          <w:szCs w:val="22"/>
          <w:lang w:val="en-US"/>
        </w:rPr>
        <w:t>are built</w:t>
      </w:r>
      <w:proofErr w:type="gramEnd"/>
      <w:r w:rsidRPr="001F2CB9">
        <w:rPr>
          <w:rFonts w:ascii="Arial" w:hAnsi="Arial"/>
          <w:sz w:val="20"/>
          <w:szCs w:val="22"/>
          <w:lang w:val="en-US"/>
        </w:rPr>
        <w:t>, they can be reused periodically without any adaptation on a long-term basis.</w:t>
      </w:r>
    </w:p>
    <w:p w14:paraId="01FF32A7" w14:textId="77777777" w:rsidR="00E43A99" w:rsidRPr="001F2CB9" w:rsidRDefault="00E43A99" w:rsidP="00B878E7">
      <w:pPr>
        <w:pStyle w:val="Default"/>
        <w:rPr>
          <w:rFonts w:ascii="Arial" w:hAnsi="Arial"/>
          <w:sz w:val="20"/>
          <w:szCs w:val="22"/>
          <w:lang w:val="en-US"/>
        </w:rPr>
      </w:pPr>
    </w:p>
    <w:p w14:paraId="3646DFE0" w14:textId="77777777" w:rsidR="00E43A99" w:rsidRPr="002B5CCD" w:rsidRDefault="00E43A99" w:rsidP="00B878E7">
      <w:pPr>
        <w:pStyle w:val="Default"/>
        <w:rPr>
          <w:rFonts w:ascii="Arial" w:hAnsi="Arial"/>
          <w:i/>
          <w:sz w:val="20"/>
          <w:szCs w:val="22"/>
        </w:rPr>
      </w:pPr>
      <w:r w:rsidRPr="002B5CCD">
        <w:rPr>
          <w:rFonts w:ascii="Arial" w:hAnsi="Arial"/>
          <w:i/>
          <w:sz w:val="20"/>
          <w:szCs w:val="22"/>
        </w:rPr>
        <w:t>Lister les limites</w:t>
      </w:r>
      <w:r w:rsidR="002B5CCD" w:rsidRPr="002B5CCD">
        <w:rPr>
          <w:rFonts w:ascii="Arial" w:hAnsi="Arial"/>
          <w:i/>
          <w:sz w:val="20"/>
          <w:szCs w:val="22"/>
        </w:rPr>
        <w:t> :</w:t>
      </w:r>
    </w:p>
    <w:p w14:paraId="5807587C" w14:textId="77777777" w:rsidR="002B5CCD" w:rsidRPr="002B5CCD" w:rsidRDefault="002B5CCD" w:rsidP="00B878E7">
      <w:pPr>
        <w:pStyle w:val="Default"/>
        <w:rPr>
          <w:rFonts w:ascii="Arial" w:hAnsi="Arial"/>
          <w:i/>
          <w:sz w:val="20"/>
          <w:szCs w:val="22"/>
        </w:rPr>
      </w:pPr>
      <w:r w:rsidRPr="002B5CCD">
        <w:rPr>
          <w:rFonts w:ascii="Arial" w:hAnsi="Arial"/>
          <w:i/>
          <w:sz w:val="20"/>
          <w:szCs w:val="22"/>
        </w:rPr>
        <w:tab/>
        <w:t>Limites intrinsèques à la qualité du codage PMSI</w:t>
      </w:r>
    </w:p>
    <w:p w14:paraId="2CDA8229" w14:textId="77777777" w:rsidR="002B5CCD" w:rsidRPr="002B5CCD" w:rsidRDefault="002B5CCD" w:rsidP="00B878E7">
      <w:pPr>
        <w:pStyle w:val="Default"/>
        <w:rPr>
          <w:rFonts w:ascii="Arial" w:hAnsi="Arial"/>
          <w:i/>
          <w:sz w:val="20"/>
          <w:szCs w:val="22"/>
        </w:rPr>
      </w:pPr>
      <w:r w:rsidRPr="002B5CCD">
        <w:rPr>
          <w:rFonts w:ascii="Arial" w:hAnsi="Arial"/>
          <w:i/>
          <w:sz w:val="20"/>
          <w:szCs w:val="22"/>
        </w:rPr>
        <w:tab/>
        <w:t xml:space="preserve">Limites intrinsèques à la qualité des </w:t>
      </w:r>
      <w:proofErr w:type="spellStart"/>
      <w:r w:rsidRPr="002B5CCD">
        <w:rPr>
          <w:rFonts w:ascii="Arial" w:hAnsi="Arial"/>
          <w:i/>
          <w:sz w:val="20"/>
          <w:szCs w:val="22"/>
        </w:rPr>
        <w:t>CRs</w:t>
      </w:r>
      <w:proofErr w:type="spellEnd"/>
    </w:p>
    <w:p w14:paraId="55C03510" w14:textId="77777777" w:rsidR="009209BD" w:rsidRDefault="002B5CCD" w:rsidP="00B878E7">
      <w:pPr>
        <w:pStyle w:val="Default"/>
        <w:rPr>
          <w:rFonts w:ascii="Arial" w:hAnsi="Arial"/>
          <w:i/>
          <w:sz w:val="20"/>
          <w:szCs w:val="22"/>
        </w:rPr>
      </w:pPr>
      <w:r w:rsidRPr="002B5CCD">
        <w:rPr>
          <w:rFonts w:ascii="Arial" w:hAnsi="Arial"/>
          <w:i/>
          <w:sz w:val="20"/>
          <w:szCs w:val="22"/>
        </w:rPr>
        <w:tab/>
        <w:t xml:space="preserve">Biais de désirabilité et intérêts perso pourraient induire les </w:t>
      </w:r>
      <w:proofErr w:type="spellStart"/>
      <w:r w:rsidRPr="002B5CCD">
        <w:rPr>
          <w:rFonts w:ascii="Arial" w:hAnsi="Arial"/>
          <w:i/>
          <w:sz w:val="20"/>
          <w:szCs w:val="22"/>
        </w:rPr>
        <w:t>chirs</w:t>
      </w:r>
      <w:proofErr w:type="spellEnd"/>
      <w:r w:rsidRPr="002B5CCD">
        <w:rPr>
          <w:rFonts w:ascii="Arial" w:hAnsi="Arial"/>
          <w:i/>
          <w:sz w:val="20"/>
          <w:szCs w:val="22"/>
        </w:rPr>
        <w:t xml:space="preserve"> à ne pas être exhaustifs</w:t>
      </w:r>
    </w:p>
    <w:p w14:paraId="49C07C4E" w14:textId="77777777" w:rsidR="002B5CCD" w:rsidRPr="002B5CCD" w:rsidRDefault="009209BD" w:rsidP="00B878E7">
      <w:pPr>
        <w:pStyle w:val="Default"/>
        <w:rPr>
          <w:rFonts w:ascii="Arial" w:hAnsi="Arial"/>
          <w:i/>
          <w:sz w:val="20"/>
          <w:szCs w:val="22"/>
        </w:rPr>
      </w:pPr>
      <w:r>
        <w:rPr>
          <w:rFonts w:ascii="Arial" w:hAnsi="Arial"/>
          <w:i/>
          <w:sz w:val="20"/>
          <w:szCs w:val="22"/>
        </w:rPr>
        <w:tab/>
        <w:t>Inconsistances dans la façon de rédiger un rapport</w:t>
      </w:r>
      <w:r w:rsidR="002B5CCD" w:rsidRPr="002B5CCD">
        <w:rPr>
          <w:rFonts w:ascii="Arial" w:hAnsi="Arial"/>
          <w:i/>
          <w:sz w:val="20"/>
          <w:szCs w:val="22"/>
        </w:rPr>
        <w:t xml:space="preserve">  </w:t>
      </w:r>
    </w:p>
    <w:p w14:paraId="786D9FD6" w14:textId="77777777" w:rsidR="002B5CCD" w:rsidRPr="002B5CCD" w:rsidRDefault="002B5CCD" w:rsidP="00B878E7">
      <w:pPr>
        <w:pStyle w:val="Default"/>
        <w:ind w:firstLine="708"/>
        <w:rPr>
          <w:rFonts w:ascii="Arial" w:hAnsi="Arial"/>
          <w:i/>
          <w:sz w:val="20"/>
          <w:szCs w:val="22"/>
        </w:rPr>
      </w:pPr>
      <w:r w:rsidRPr="002B5CCD">
        <w:rPr>
          <w:rFonts w:ascii="Arial" w:hAnsi="Arial"/>
          <w:i/>
          <w:sz w:val="20"/>
          <w:szCs w:val="22"/>
        </w:rPr>
        <w:t>Impossibilité de définir spécificité et sensibilité n’ayant pas la population globale</w:t>
      </w:r>
    </w:p>
    <w:p w14:paraId="2099DD57" w14:textId="77777777" w:rsidR="002B5CCD" w:rsidRPr="002B5CCD" w:rsidRDefault="002B5CCD" w:rsidP="00B878E7">
      <w:pPr>
        <w:pStyle w:val="Default"/>
        <w:rPr>
          <w:rFonts w:ascii="Arial" w:hAnsi="Arial"/>
          <w:i/>
          <w:sz w:val="20"/>
          <w:szCs w:val="22"/>
        </w:rPr>
      </w:pPr>
      <w:r w:rsidRPr="002B5CCD">
        <w:rPr>
          <w:rFonts w:ascii="Arial" w:hAnsi="Arial"/>
          <w:i/>
          <w:sz w:val="20"/>
          <w:szCs w:val="22"/>
        </w:rPr>
        <w:tab/>
        <w:t>Algorithme testé que sur le 2020, la même année de la liste gold standard</w:t>
      </w:r>
    </w:p>
    <w:p w14:paraId="49CD0B2D" w14:textId="77777777" w:rsidR="002B5CCD" w:rsidRPr="002B5CCD" w:rsidRDefault="002B5CCD" w:rsidP="00B878E7">
      <w:pPr>
        <w:pStyle w:val="Default"/>
        <w:rPr>
          <w:rFonts w:ascii="Arial" w:hAnsi="Arial"/>
          <w:i/>
          <w:sz w:val="20"/>
        </w:rPr>
      </w:pPr>
      <w:r w:rsidRPr="002B5CCD">
        <w:rPr>
          <w:rFonts w:ascii="Arial" w:hAnsi="Arial"/>
          <w:i/>
          <w:sz w:val="20"/>
          <w:szCs w:val="22"/>
        </w:rPr>
        <w:tab/>
        <w:t xml:space="preserve"> </w:t>
      </w:r>
    </w:p>
    <w:p w14:paraId="5A329C81" w14:textId="77777777" w:rsidR="00E43A99" w:rsidRPr="002B5CCD" w:rsidRDefault="00E43A99" w:rsidP="00B878E7">
      <w:pPr>
        <w:autoSpaceDE w:val="0"/>
        <w:autoSpaceDN w:val="0"/>
        <w:adjustRightInd w:val="0"/>
        <w:jc w:val="both"/>
        <w:rPr>
          <w:rFonts w:ascii="Arial" w:hAnsi="Arial" w:cs="Arial"/>
          <w:i/>
          <w:sz w:val="20"/>
          <w:szCs w:val="20"/>
        </w:rPr>
      </w:pPr>
    </w:p>
    <w:p w14:paraId="62AAF4ED" w14:textId="77777777" w:rsidR="001F2CB9" w:rsidRPr="002B5CCD" w:rsidRDefault="001F2CB9" w:rsidP="00B878E7">
      <w:pPr>
        <w:autoSpaceDE w:val="0"/>
        <w:autoSpaceDN w:val="0"/>
        <w:adjustRightInd w:val="0"/>
        <w:jc w:val="both"/>
        <w:rPr>
          <w:rFonts w:ascii="Arial" w:hAnsi="Arial" w:cs="Arial"/>
          <w:i/>
          <w:sz w:val="20"/>
          <w:szCs w:val="20"/>
        </w:rPr>
      </w:pPr>
      <w:r w:rsidRPr="002B5CCD">
        <w:rPr>
          <w:rFonts w:ascii="Arial" w:hAnsi="Arial" w:cs="Arial"/>
          <w:i/>
          <w:sz w:val="20"/>
          <w:szCs w:val="20"/>
        </w:rPr>
        <w:t xml:space="preserve">Regarder la prévalence des SSI les années </w:t>
      </w:r>
      <w:proofErr w:type="spellStart"/>
      <w:r w:rsidRPr="002B5CCD">
        <w:rPr>
          <w:rFonts w:ascii="Arial" w:hAnsi="Arial" w:cs="Arial"/>
          <w:i/>
          <w:sz w:val="20"/>
          <w:szCs w:val="20"/>
        </w:rPr>
        <w:t>précedentes</w:t>
      </w:r>
      <w:proofErr w:type="spellEnd"/>
      <w:r w:rsidRPr="002B5CCD">
        <w:rPr>
          <w:rFonts w:ascii="Arial" w:hAnsi="Arial" w:cs="Arial"/>
          <w:i/>
          <w:sz w:val="20"/>
          <w:szCs w:val="20"/>
        </w:rPr>
        <w:t>, si stable ou pas. Ça peut être un point à discuter dans l’évaluation de la performance.</w:t>
      </w:r>
    </w:p>
    <w:p w14:paraId="53830FCC" w14:textId="77777777" w:rsidR="00180D67" w:rsidRPr="000F6852" w:rsidRDefault="00180D67" w:rsidP="00B878E7">
      <w:pPr>
        <w:autoSpaceDE w:val="0"/>
        <w:autoSpaceDN w:val="0"/>
        <w:adjustRightInd w:val="0"/>
        <w:jc w:val="both"/>
        <w:rPr>
          <w:rFonts w:ascii="Arial" w:hAnsi="Arial" w:cs="Arial"/>
          <w:sz w:val="20"/>
          <w:szCs w:val="20"/>
        </w:rPr>
      </w:pPr>
    </w:p>
    <w:p w14:paraId="6601EDEF" w14:textId="77777777" w:rsidR="007D7D97" w:rsidRPr="000F6852" w:rsidRDefault="007D7D97" w:rsidP="00B878E7">
      <w:pPr>
        <w:autoSpaceDE w:val="0"/>
        <w:autoSpaceDN w:val="0"/>
        <w:adjustRightInd w:val="0"/>
        <w:jc w:val="both"/>
        <w:rPr>
          <w:rFonts w:ascii="Arial" w:hAnsi="Arial" w:cs="Arial"/>
          <w:sz w:val="20"/>
          <w:szCs w:val="20"/>
        </w:rPr>
      </w:pPr>
    </w:p>
    <w:p w14:paraId="7311C815" w14:textId="77777777" w:rsidR="00984AC6" w:rsidRPr="000F6852" w:rsidRDefault="00984AC6" w:rsidP="00B878E7">
      <w:pPr>
        <w:autoSpaceDE w:val="0"/>
        <w:autoSpaceDN w:val="0"/>
        <w:adjustRightInd w:val="0"/>
        <w:rPr>
          <w:rFonts w:ascii="Arial" w:hAnsi="Arial" w:cs="Arial"/>
          <w:sz w:val="20"/>
          <w:szCs w:val="20"/>
        </w:rPr>
      </w:pPr>
    </w:p>
    <w:p w14:paraId="0C35BACE" w14:textId="77777777" w:rsidR="00986DA6" w:rsidRPr="000F6852" w:rsidRDefault="00986DA6" w:rsidP="00B878E7">
      <w:pPr>
        <w:autoSpaceDE w:val="0"/>
        <w:autoSpaceDN w:val="0"/>
        <w:adjustRightInd w:val="0"/>
        <w:rPr>
          <w:rFonts w:ascii="Arial" w:hAnsi="Arial" w:cs="Arial"/>
          <w:sz w:val="20"/>
          <w:szCs w:val="20"/>
        </w:rPr>
      </w:pPr>
    </w:p>
    <w:p w14:paraId="044C16FA" w14:textId="77777777" w:rsidR="00986DA6" w:rsidRPr="000F6852" w:rsidRDefault="00986DA6" w:rsidP="00B878E7">
      <w:pPr>
        <w:autoSpaceDE w:val="0"/>
        <w:autoSpaceDN w:val="0"/>
        <w:adjustRightInd w:val="0"/>
        <w:rPr>
          <w:rFonts w:ascii="Arial" w:hAnsi="Arial" w:cs="Arial"/>
          <w:sz w:val="20"/>
          <w:szCs w:val="20"/>
        </w:rPr>
      </w:pPr>
    </w:p>
    <w:p w14:paraId="761A39C0" w14:textId="77777777" w:rsidR="00986DA6" w:rsidRPr="000F6852" w:rsidRDefault="000F6852" w:rsidP="00B878E7">
      <w:pPr>
        <w:autoSpaceDE w:val="0"/>
        <w:autoSpaceDN w:val="0"/>
        <w:adjustRightInd w:val="0"/>
        <w:rPr>
          <w:rFonts w:ascii="Arial" w:hAnsi="Arial" w:cs="Arial"/>
          <w:sz w:val="20"/>
          <w:szCs w:val="20"/>
        </w:rPr>
      </w:pPr>
      <w:r w:rsidRPr="00E61276">
        <w:rPr>
          <w:rFonts w:ascii="Arial" w:hAnsi="Arial" w:cs="Arial"/>
          <w:sz w:val="20"/>
          <w:szCs w:val="20"/>
          <w:highlight w:val="yellow"/>
        </w:rPr>
        <w:t xml:space="preserve">Expliquer en quoi cette détection va aider le service d’hygiène/les </w:t>
      </w:r>
      <w:proofErr w:type="spellStart"/>
      <w:r w:rsidRPr="00E61276">
        <w:rPr>
          <w:rFonts w:ascii="Arial" w:hAnsi="Arial" w:cs="Arial"/>
          <w:sz w:val="20"/>
          <w:szCs w:val="20"/>
          <w:highlight w:val="yellow"/>
        </w:rPr>
        <w:t>chir</w:t>
      </w:r>
      <w:proofErr w:type="spellEnd"/>
      <w:r w:rsidRPr="00E61276">
        <w:rPr>
          <w:rFonts w:ascii="Arial" w:hAnsi="Arial" w:cs="Arial"/>
          <w:sz w:val="20"/>
          <w:szCs w:val="20"/>
          <w:highlight w:val="yellow"/>
        </w:rPr>
        <w:t>/les patients (VM).</w:t>
      </w:r>
    </w:p>
    <w:p w14:paraId="67267F25" w14:textId="77777777" w:rsidR="00986DA6" w:rsidRPr="000F6852" w:rsidRDefault="00986DA6" w:rsidP="00B878E7">
      <w:pPr>
        <w:autoSpaceDE w:val="0"/>
        <w:autoSpaceDN w:val="0"/>
        <w:adjustRightInd w:val="0"/>
        <w:rPr>
          <w:rFonts w:ascii="Arial" w:hAnsi="Arial" w:cs="Arial"/>
          <w:sz w:val="20"/>
          <w:szCs w:val="20"/>
        </w:rPr>
      </w:pPr>
    </w:p>
    <w:p w14:paraId="4AE8AD25" w14:textId="77777777" w:rsidR="00986DA6" w:rsidRPr="000F6852" w:rsidRDefault="00E61276" w:rsidP="00B878E7">
      <w:pPr>
        <w:autoSpaceDE w:val="0"/>
        <w:autoSpaceDN w:val="0"/>
        <w:adjustRightInd w:val="0"/>
        <w:rPr>
          <w:rFonts w:ascii="Arial" w:hAnsi="Arial" w:cs="Arial"/>
          <w:sz w:val="20"/>
          <w:szCs w:val="20"/>
        </w:rPr>
      </w:pPr>
      <w:r>
        <w:rPr>
          <w:rFonts w:ascii="Arial" w:hAnsi="Arial" w:cs="Arial"/>
          <w:sz w:val="20"/>
          <w:szCs w:val="20"/>
        </w:rPr>
        <w:t>Actuellement la surveillance se concentre uniquement sur ortho, les requêtes vont plus loin</w:t>
      </w:r>
    </w:p>
    <w:p w14:paraId="5B474433" w14:textId="77777777" w:rsidR="00986DA6" w:rsidRPr="000F6852" w:rsidRDefault="00986DA6" w:rsidP="00B878E7">
      <w:pPr>
        <w:autoSpaceDE w:val="0"/>
        <w:autoSpaceDN w:val="0"/>
        <w:adjustRightInd w:val="0"/>
        <w:rPr>
          <w:rFonts w:ascii="Arial" w:hAnsi="Arial" w:cs="Arial"/>
          <w:sz w:val="20"/>
          <w:szCs w:val="20"/>
        </w:rPr>
      </w:pPr>
    </w:p>
    <w:p w14:paraId="5810379C" w14:textId="77777777" w:rsidR="001904CF" w:rsidRPr="00912008" w:rsidRDefault="000F6852" w:rsidP="00B878E7">
      <w:pPr>
        <w:pStyle w:val="Titre2"/>
        <w:rPr>
          <w:lang w:val="en-US"/>
        </w:rPr>
      </w:pPr>
      <w:r w:rsidRPr="00912008">
        <w:rPr>
          <w:lang w:val="en-US"/>
        </w:rPr>
        <w:t>Conclusion</w:t>
      </w:r>
    </w:p>
    <w:p w14:paraId="013248C6" w14:textId="77777777" w:rsidR="001904CF" w:rsidRPr="00912008" w:rsidRDefault="001904CF" w:rsidP="00B878E7">
      <w:pPr>
        <w:autoSpaceDE w:val="0"/>
        <w:autoSpaceDN w:val="0"/>
        <w:adjustRightInd w:val="0"/>
        <w:rPr>
          <w:rFonts w:ascii="Arial" w:hAnsi="Arial" w:cs="Arial"/>
          <w:sz w:val="20"/>
          <w:szCs w:val="20"/>
          <w:lang w:val="en-US"/>
        </w:rPr>
      </w:pPr>
    </w:p>
    <w:p w14:paraId="011E7307" w14:textId="77777777" w:rsidR="00986DA6" w:rsidRPr="00912008" w:rsidRDefault="00C42807" w:rsidP="00B878E7">
      <w:pPr>
        <w:pStyle w:val="Titre2"/>
        <w:rPr>
          <w:lang w:val="en-US"/>
        </w:rPr>
      </w:pPr>
      <w:r w:rsidRPr="00912008">
        <w:rPr>
          <w:lang w:val="en-US"/>
        </w:rPr>
        <w:t>References</w:t>
      </w:r>
    </w:p>
    <w:p w14:paraId="082F95A2" w14:textId="77777777" w:rsidR="00986DA6" w:rsidRDefault="00986DA6" w:rsidP="00B878E7">
      <w:pPr>
        <w:autoSpaceDE w:val="0"/>
        <w:autoSpaceDN w:val="0"/>
        <w:adjustRightInd w:val="0"/>
        <w:rPr>
          <w:rFonts w:ascii="Arial" w:hAnsi="Arial" w:cs="Arial"/>
          <w:sz w:val="20"/>
          <w:szCs w:val="20"/>
          <w:lang w:val="en-GB"/>
        </w:rPr>
      </w:pPr>
    </w:p>
    <w:p w14:paraId="248C2EC5" w14:textId="77777777" w:rsidR="00806DA3" w:rsidRPr="00912008" w:rsidRDefault="00806DA3" w:rsidP="00B878E7">
      <w:pPr>
        <w:pStyle w:val="Titre2"/>
        <w:rPr>
          <w:i w:val="0"/>
          <w:iCs w:val="0"/>
          <w:lang w:val="en-US"/>
        </w:rPr>
        <w:sectPr w:rsidR="00806DA3" w:rsidRPr="00912008" w:rsidSect="004723D1">
          <w:pgSz w:w="11906" w:h="16838"/>
          <w:pgMar w:top="1418" w:right="1418" w:bottom="1418" w:left="1418" w:header="709" w:footer="709" w:gutter="0"/>
          <w:cols w:space="708"/>
          <w:docGrid w:linePitch="360"/>
        </w:sectPr>
      </w:pPr>
    </w:p>
    <w:p w14:paraId="30EB0EA3" w14:textId="77777777" w:rsidR="00984AC6" w:rsidRPr="00806DA3" w:rsidRDefault="0081342F" w:rsidP="00B878E7">
      <w:pPr>
        <w:pStyle w:val="Titre2"/>
        <w:rPr>
          <w:lang w:val="en-GB"/>
        </w:rPr>
      </w:pPr>
      <w:r w:rsidRPr="00806DA3">
        <w:rPr>
          <w:lang w:val="en-GB"/>
        </w:rPr>
        <w:t xml:space="preserve">ANNEXE </w:t>
      </w:r>
      <w:r w:rsidR="004723D1" w:rsidRPr="00806DA3">
        <w:rPr>
          <w:lang w:val="en-GB"/>
        </w:rPr>
        <w:t>(</w:t>
      </w:r>
      <w:r w:rsidR="004723D1" w:rsidRPr="00806DA3">
        <w:rPr>
          <w:highlight w:val="yellow"/>
          <w:lang w:val="en-GB"/>
        </w:rPr>
        <w:t>work in progress)</w:t>
      </w:r>
    </w:p>
    <w:p w14:paraId="449D4022" w14:textId="77777777" w:rsidR="0081342F" w:rsidRPr="00175F52" w:rsidRDefault="0081342F" w:rsidP="00B878E7">
      <w:pPr>
        <w:autoSpaceDE w:val="0"/>
        <w:autoSpaceDN w:val="0"/>
        <w:adjustRightInd w:val="0"/>
        <w:jc w:val="both"/>
        <w:rPr>
          <w:rFonts w:ascii="Arial" w:hAnsi="Arial"/>
          <w:b/>
          <w:bCs/>
          <w:sz w:val="16"/>
          <w:szCs w:val="16"/>
          <w:lang w:val="en-US"/>
        </w:rPr>
      </w:pPr>
    </w:p>
    <w:p w14:paraId="5FB225AD" w14:textId="77777777" w:rsidR="00ED1C76" w:rsidRPr="00844ABF" w:rsidRDefault="00ED1C76" w:rsidP="00B878E7">
      <w:pPr>
        <w:autoSpaceDE w:val="0"/>
        <w:autoSpaceDN w:val="0"/>
        <w:adjustRightInd w:val="0"/>
        <w:jc w:val="both"/>
        <w:rPr>
          <w:rFonts w:ascii="Arial" w:hAnsi="Arial"/>
          <w:sz w:val="20"/>
          <w:szCs w:val="20"/>
        </w:rPr>
      </w:pPr>
    </w:p>
    <w:p w14:paraId="505C4912" w14:textId="77777777" w:rsidR="00777D97" w:rsidRPr="00806DA3" w:rsidRDefault="00777D97" w:rsidP="00B878E7">
      <w:pPr>
        <w:pStyle w:val="Titre3"/>
        <w:rPr>
          <w:sz w:val="24"/>
          <w:szCs w:val="24"/>
          <w:lang w:val="en-GB"/>
        </w:rPr>
      </w:pPr>
      <w:r w:rsidRPr="00806DA3">
        <w:rPr>
          <w:sz w:val="24"/>
          <w:szCs w:val="24"/>
          <w:lang w:val="en-GB"/>
        </w:rPr>
        <w:t xml:space="preserve">Codes CIM10 </w:t>
      </w:r>
    </w:p>
    <w:p w14:paraId="7F6C0E9A" w14:textId="77777777" w:rsidR="00777D97" w:rsidRPr="00806DA3" w:rsidRDefault="00777D97" w:rsidP="00B878E7">
      <w:pPr>
        <w:autoSpaceDE w:val="0"/>
        <w:autoSpaceDN w:val="0"/>
        <w:adjustRightInd w:val="0"/>
        <w:jc w:val="both"/>
        <w:rPr>
          <w:rFonts w:ascii="Arial" w:hAnsi="Arial"/>
          <w:sz w:val="16"/>
          <w:lang w:val="en-GB"/>
        </w:rPr>
      </w:pPr>
    </w:p>
    <w:sectPr w:rsidR="00777D97" w:rsidRPr="00806DA3" w:rsidSect="00806DA3">
      <w:pgSz w:w="16838" w:h="11906" w:orient="landscape"/>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ONTI, Francesco" w:date="2023-09-07T15:41:00Z" w:initials="MF">
    <w:p w14:paraId="2105A67C" w14:textId="77777777" w:rsidR="0063094E" w:rsidRPr="0063094E" w:rsidRDefault="0063094E">
      <w:pPr>
        <w:pStyle w:val="Commentaire"/>
        <w:rPr>
          <w:lang w:val="it-IT"/>
        </w:rPr>
      </w:pPr>
      <w:r>
        <w:rPr>
          <w:rStyle w:val="Marquedecommentaire"/>
        </w:rPr>
        <w:annotationRef/>
      </w:r>
      <w:r w:rsidRPr="0063094E">
        <w:rPr>
          <w:lang w:val="it-IT"/>
        </w:rPr>
        <w:t>Piuttosto rimandare alla documentazione lucene per questo tipo di dettagli, sticazzi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05A6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NewRomanPS-ItalicMT">
    <w:panose1 w:val="00000000000000000000"/>
    <w:charset w:val="00"/>
    <w:family w:val="roman"/>
    <w:notTrueType/>
    <w:pitch w:val="default"/>
    <w:sig w:usb0="00000003" w:usb1="00000000" w:usb2="00000000" w:usb3="00000000" w:csb0="00000001" w:csb1="00000000"/>
  </w:font>
  <w:font w:name="AdvGulliv-R">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Roboto-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32148"/>
    <w:multiLevelType w:val="hybridMultilevel"/>
    <w:tmpl w:val="0CCC6524"/>
    <w:lvl w:ilvl="0" w:tplc="040C0001">
      <w:start w:val="1"/>
      <w:numFmt w:val="bullet"/>
      <w:lvlText w:val=""/>
      <w:lvlJc w:val="left"/>
      <w:pPr>
        <w:tabs>
          <w:tab w:val="num" w:pos="778"/>
        </w:tabs>
        <w:ind w:left="778" w:hanging="360"/>
      </w:pPr>
      <w:rPr>
        <w:rFonts w:ascii="Symbol" w:hAnsi="Symbol" w:hint="default"/>
      </w:rPr>
    </w:lvl>
    <w:lvl w:ilvl="1" w:tplc="040C0003" w:tentative="1">
      <w:start w:val="1"/>
      <w:numFmt w:val="bullet"/>
      <w:lvlText w:val="o"/>
      <w:lvlJc w:val="left"/>
      <w:pPr>
        <w:tabs>
          <w:tab w:val="num" w:pos="1498"/>
        </w:tabs>
        <w:ind w:left="1498" w:hanging="360"/>
      </w:pPr>
      <w:rPr>
        <w:rFonts w:ascii="Courier New" w:hAnsi="Courier New" w:hint="default"/>
      </w:rPr>
    </w:lvl>
    <w:lvl w:ilvl="2" w:tplc="040C0005" w:tentative="1">
      <w:start w:val="1"/>
      <w:numFmt w:val="bullet"/>
      <w:lvlText w:val=""/>
      <w:lvlJc w:val="left"/>
      <w:pPr>
        <w:tabs>
          <w:tab w:val="num" w:pos="2218"/>
        </w:tabs>
        <w:ind w:left="2218" w:hanging="360"/>
      </w:pPr>
      <w:rPr>
        <w:rFonts w:ascii="Wingdings" w:hAnsi="Wingdings" w:hint="default"/>
      </w:rPr>
    </w:lvl>
    <w:lvl w:ilvl="3" w:tplc="040C0001" w:tentative="1">
      <w:start w:val="1"/>
      <w:numFmt w:val="bullet"/>
      <w:lvlText w:val=""/>
      <w:lvlJc w:val="left"/>
      <w:pPr>
        <w:tabs>
          <w:tab w:val="num" w:pos="2938"/>
        </w:tabs>
        <w:ind w:left="2938" w:hanging="360"/>
      </w:pPr>
      <w:rPr>
        <w:rFonts w:ascii="Symbol" w:hAnsi="Symbol" w:hint="default"/>
      </w:rPr>
    </w:lvl>
    <w:lvl w:ilvl="4" w:tplc="040C0003" w:tentative="1">
      <w:start w:val="1"/>
      <w:numFmt w:val="bullet"/>
      <w:lvlText w:val="o"/>
      <w:lvlJc w:val="left"/>
      <w:pPr>
        <w:tabs>
          <w:tab w:val="num" w:pos="3658"/>
        </w:tabs>
        <w:ind w:left="3658" w:hanging="360"/>
      </w:pPr>
      <w:rPr>
        <w:rFonts w:ascii="Courier New" w:hAnsi="Courier New" w:hint="default"/>
      </w:rPr>
    </w:lvl>
    <w:lvl w:ilvl="5" w:tplc="040C0005" w:tentative="1">
      <w:start w:val="1"/>
      <w:numFmt w:val="bullet"/>
      <w:lvlText w:val=""/>
      <w:lvlJc w:val="left"/>
      <w:pPr>
        <w:tabs>
          <w:tab w:val="num" w:pos="4378"/>
        </w:tabs>
        <w:ind w:left="4378" w:hanging="360"/>
      </w:pPr>
      <w:rPr>
        <w:rFonts w:ascii="Wingdings" w:hAnsi="Wingdings" w:hint="default"/>
      </w:rPr>
    </w:lvl>
    <w:lvl w:ilvl="6" w:tplc="040C0001" w:tentative="1">
      <w:start w:val="1"/>
      <w:numFmt w:val="bullet"/>
      <w:lvlText w:val=""/>
      <w:lvlJc w:val="left"/>
      <w:pPr>
        <w:tabs>
          <w:tab w:val="num" w:pos="5098"/>
        </w:tabs>
        <w:ind w:left="5098" w:hanging="360"/>
      </w:pPr>
      <w:rPr>
        <w:rFonts w:ascii="Symbol" w:hAnsi="Symbol" w:hint="default"/>
      </w:rPr>
    </w:lvl>
    <w:lvl w:ilvl="7" w:tplc="040C0003" w:tentative="1">
      <w:start w:val="1"/>
      <w:numFmt w:val="bullet"/>
      <w:lvlText w:val="o"/>
      <w:lvlJc w:val="left"/>
      <w:pPr>
        <w:tabs>
          <w:tab w:val="num" w:pos="5818"/>
        </w:tabs>
        <w:ind w:left="5818" w:hanging="360"/>
      </w:pPr>
      <w:rPr>
        <w:rFonts w:ascii="Courier New" w:hAnsi="Courier New" w:hint="default"/>
      </w:rPr>
    </w:lvl>
    <w:lvl w:ilvl="8" w:tplc="040C0005" w:tentative="1">
      <w:start w:val="1"/>
      <w:numFmt w:val="bullet"/>
      <w:lvlText w:val=""/>
      <w:lvlJc w:val="left"/>
      <w:pPr>
        <w:tabs>
          <w:tab w:val="num" w:pos="6538"/>
        </w:tabs>
        <w:ind w:left="6538" w:hanging="360"/>
      </w:pPr>
      <w:rPr>
        <w:rFonts w:ascii="Wingdings" w:hAnsi="Wingdings" w:hint="default"/>
      </w:rPr>
    </w:lvl>
  </w:abstractNum>
  <w:abstractNum w:abstractNumId="1" w15:restartNumberingAfterBreak="0">
    <w:nsid w:val="1D186576"/>
    <w:multiLevelType w:val="hybridMultilevel"/>
    <w:tmpl w:val="5A3C0570"/>
    <w:lvl w:ilvl="0" w:tplc="040C0001">
      <w:start w:val="1"/>
      <w:numFmt w:val="bullet"/>
      <w:lvlText w:val=""/>
      <w:lvlJc w:val="left"/>
      <w:pPr>
        <w:tabs>
          <w:tab w:val="num" w:pos="778"/>
        </w:tabs>
        <w:ind w:left="778" w:hanging="360"/>
      </w:pPr>
      <w:rPr>
        <w:rFonts w:ascii="Symbol" w:hAnsi="Symbol" w:hint="default"/>
      </w:rPr>
    </w:lvl>
    <w:lvl w:ilvl="1" w:tplc="040C0003" w:tentative="1">
      <w:start w:val="1"/>
      <w:numFmt w:val="bullet"/>
      <w:lvlText w:val="o"/>
      <w:lvlJc w:val="left"/>
      <w:pPr>
        <w:tabs>
          <w:tab w:val="num" w:pos="1498"/>
        </w:tabs>
        <w:ind w:left="1498" w:hanging="360"/>
      </w:pPr>
      <w:rPr>
        <w:rFonts w:ascii="Courier New" w:hAnsi="Courier New" w:hint="default"/>
      </w:rPr>
    </w:lvl>
    <w:lvl w:ilvl="2" w:tplc="040C0005" w:tentative="1">
      <w:start w:val="1"/>
      <w:numFmt w:val="bullet"/>
      <w:lvlText w:val=""/>
      <w:lvlJc w:val="left"/>
      <w:pPr>
        <w:tabs>
          <w:tab w:val="num" w:pos="2218"/>
        </w:tabs>
        <w:ind w:left="2218" w:hanging="360"/>
      </w:pPr>
      <w:rPr>
        <w:rFonts w:ascii="Wingdings" w:hAnsi="Wingdings" w:hint="default"/>
      </w:rPr>
    </w:lvl>
    <w:lvl w:ilvl="3" w:tplc="040C0001" w:tentative="1">
      <w:start w:val="1"/>
      <w:numFmt w:val="bullet"/>
      <w:lvlText w:val=""/>
      <w:lvlJc w:val="left"/>
      <w:pPr>
        <w:tabs>
          <w:tab w:val="num" w:pos="2938"/>
        </w:tabs>
        <w:ind w:left="2938" w:hanging="360"/>
      </w:pPr>
      <w:rPr>
        <w:rFonts w:ascii="Symbol" w:hAnsi="Symbol" w:hint="default"/>
      </w:rPr>
    </w:lvl>
    <w:lvl w:ilvl="4" w:tplc="040C0003" w:tentative="1">
      <w:start w:val="1"/>
      <w:numFmt w:val="bullet"/>
      <w:lvlText w:val="o"/>
      <w:lvlJc w:val="left"/>
      <w:pPr>
        <w:tabs>
          <w:tab w:val="num" w:pos="3658"/>
        </w:tabs>
        <w:ind w:left="3658" w:hanging="360"/>
      </w:pPr>
      <w:rPr>
        <w:rFonts w:ascii="Courier New" w:hAnsi="Courier New" w:hint="default"/>
      </w:rPr>
    </w:lvl>
    <w:lvl w:ilvl="5" w:tplc="040C0005" w:tentative="1">
      <w:start w:val="1"/>
      <w:numFmt w:val="bullet"/>
      <w:lvlText w:val=""/>
      <w:lvlJc w:val="left"/>
      <w:pPr>
        <w:tabs>
          <w:tab w:val="num" w:pos="4378"/>
        </w:tabs>
        <w:ind w:left="4378" w:hanging="360"/>
      </w:pPr>
      <w:rPr>
        <w:rFonts w:ascii="Wingdings" w:hAnsi="Wingdings" w:hint="default"/>
      </w:rPr>
    </w:lvl>
    <w:lvl w:ilvl="6" w:tplc="040C0001" w:tentative="1">
      <w:start w:val="1"/>
      <w:numFmt w:val="bullet"/>
      <w:lvlText w:val=""/>
      <w:lvlJc w:val="left"/>
      <w:pPr>
        <w:tabs>
          <w:tab w:val="num" w:pos="5098"/>
        </w:tabs>
        <w:ind w:left="5098" w:hanging="360"/>
      </w:pPr>
      <w:rPr>
        <w:rFonts w:ascii="Symbol" w:hAnsi="Symbol" w:hint="default"/>
      </w:rPr>
    </w:lvl>
    <w:lvl w:ilvl="7" w:tplc="040C0003" w:tentative="1">
      <w:start w:val="1"/>
      <w:numFmt w:val="bullet"/>
      <w:lvlText w:val="o"/>
      <w:lvlJc w:val="left"/>
      <w:pPr>
        <w:tabs>
          <w:tab w:val="num" w:pos="5818"/>
        </w:tabs>
        <w:ind w:left="5818" w:hanging="360"/>
      </w:pPr>
      <w:rPr>
        <w:rFonts w:ascii="Courier New" w:hAnsi="Courier New" w:hint="default"/>
      </w:rPr>
    </w:lvl>
    <w:lvl w:ilvl="8" w:tplc="040C0005" w:tentative="1">
      <w:start w:val="1"/>
      <w:numFmt w:val="bullet"/>
      <w:lvlText w:val=""/>
      <w:lvlJc w:val="left"/>
      <w:pPr>
        <w:tabs>
          <w:tab w:val="num" w:pos="6538"/>
        </w:tabs>
        <w:ind w:left="6538" w:hanging="360"/>
      </w:pPr>
      <w:rPr>
        <w:rFonts w:ascii="Wingdings" w:hAnsi="Wingdings" w:hint="default"/>
      </w:rPr>
    </w:lvl>
  </w:abstractNum>
  <w:abstractNum w:abstractNumId="2" w15:restartNumberingAfterBreak="0">
    <w:nsid w:val="47CE7291"/>
    <w:multiLevelType w:val="hybridMultilevel"/>
    <w:tmpl w:val="FD4873C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6EB727E3"/>
    <w:multiLevelType w:val="hybridMultilevel"/>
    <w:tmpl w:val="B0728A78"/>
    <w:lvl w:ilvl="0" w:tplc="040C000F">
      <w:start w:val="1"/>
      <w:numFmt w:val="decimal"/>
      <w:lvlText w:val="%1."/>
      <w:lvlJc w:val="left"/>
      <w:pPr>
        <w:tabs>
          <w:tab w:val="num" w:pos="766"/>
        </w:tabs>
        <w:ind w:left="766" w:hanging="360"/>
      </w:pPr>
      <w:rPr>
        <w:rFonts w:cs="Times New Roman"/>
      </w:rPr>
    </w:lvl>
    <w:lvl w:ilvl="1" w:tplc="040C0019" w:tentative="1">
      <w:start w:val="1"/>
      <w:numFmt w:val="lowerLetter"/>
      <w:lvlText w:val="%2."/>
      <w:lvlJc w:val="left"/>
      <w:pPr>
        <w:tabs>
          <w:tab w:val="num" w:pos="1486"/>
        </w:tabs>
        <w:ind w:left="1486" w:hanging="360"/>
      </w:pPr>
      <w:rPr>
        <w:rFonts w:cs="Times New Roman"/>
      </w:rPr>
    </w:lvl>
    <w:lvl w:ilvl="2" w:tplc="040C001B" w:tentative="1">
      <w:start w:val="1"/>
      <w:numFmt w:val="lowerRoman"/>
      <w:lvlText w:val="%3."/>
      <w:lvlJc w:val="right"/>
      <w:pPr>
        <w:tabs>
          <w:tab w:val="num" w:pos="2206"/>
        </w:tabs>
        <w:ind w:left="2206" w:hanging="180"/>
      </w:pPr>
      <w:rPr>
        <w:rFonts w:cs="Times New Roman"/>
      </w:rPr>
    </w:lvl>
    <w:lvl w:ilvl="3" w:tplc="040C000F" w:tentative="1">
      <w:start w:val="1"/>
      <w:numFmt w:val="decimal"/>
      <w:lvlText w:val="%4."/>
      <w:lvlJc w:val="left"/>
      <w:pPr>
        <w:tabs>
          <w:tab w:val="num" w:pos="2926"/>
        </w:tabs>
        <w:ind w:left="2926" w:hanging="360"/>
      </w:pPr>
      <w:rPr>
        <w:rFonts w:cs="Times New Roman"/>
      </w:rPr>
    </w:lvl>
    <w:lvl w:ilvl="4" w:tplc="040C0019" w:tentative="1">
      <w:start w:val="1"/>
      <w:numFmt w:val="lowerLetter"/>
      <w:lvlText w:val="%5."/>
      <w:lvlJc w:val="left"/>
      <w:pPr>
        <w:tabs>
          <w:tab w:val="num" w:pos="3646"/>
        </w:tabs>
        <w:ind w:left="3646" w:hanging="360"/>
      </w:pPr>
      <w:rPr>
        <w:rFonts w:cs="Times New Roman"/>
      </w:rPr>
    </w:lvl>
    <w:lvl w:ilvl="5" w:tplc="040C001B" w:tentative="1">
      <w:start w:val="1"/>
      <w:numFmt w:val="lowerRoman"/>
      <w:lvlText w:val="%6."/>
      <w:lvlJc w:val="right"/>
      <w:pPr>
        <w:tabs>
          <w:tab w:val="num" w:pos="4366"/>
        </w:tabs>
        <w:ind w:left="4366" w:hanging="180"/>
      </w:pPr>
      <w:rPr>
        <w:rFonts w:cs="Times New Roman"/>
      </w:rPr>
    </w:lvl>
    <w:lvl w:ilvl="6" w:tplc="040C000F" w:tentative="1">
      <w:start w:val="1"/>
      <w:numFmt w:val="decimal"/>
      <w:lvlText w:val="%7."/>
      <w:lvlJc w:val="left"/>
      <w:pPr>
        <w:tabs>
          <w:tab w:val="num" w:pos="5086"/>
        </w:tabs>
        <w:ind w:left="5086" w:hanging="360"/>
      </w:pPr>
      <w:rPr>
        <w:rFonts w:cs="Times New Roman"/>
      </w:rPr>
    </w:lvl>
    <w:lvl w:ilvl="7" w:tplc="040C0019" w:tentative="1">
      <w:start w:val="1"/>
      <w:numFmt w:val="lowerLetter"/>
      <w:lvlText w:val="%8."/>
      <w:lvlJc w:val="left"/>
      <w:pPr>
        <w:tabs>
          <w:tab w:val="num" w:pos="5806"/>
        </w:tabs>
        <w:ind w:left="5806" w:hanging="360"/>
      </w:pPr>
      <w:rPr>
        <w:rFonts w:cs="Times New Roman"/>
      </w:rPr>
    </w:lvl>
    <w:lvl w:ilvl="8" w:tplc="040C001B" w:tentative="1">
      <w:start w:val="1"/>
      <w:numFmt w:val="lowerRoman"/>
      <w:lvlText w:val="%9."/>
      <w:lvlJc w:val="right"/>
      <w:pPr>
        <w:tabs>
          <w:tab w:val="num" w:pos="6526"/>
        </w:tabs>
        <w:ind w:left="6526" w:hanging="180"/>
      </w:pPr>
      <w:rPr>
        <w:rFonts w:cs="Times New Roman"/>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TI, Francesco">
    <w15:presenceInfo w15:providerId="AD" w15:userId="S-1-5-21-1321665950-11692542-1221738049-84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SyNLY0MDY3tjS0NDZS0lEKTi0uzszPAykwrgUAaHg7xCwAAAA="/>
  </w:docVars>
  <w:rsids>
    <w:rsidRoot w:val="00DB019F"/>
    <w:rsid w:val="00050E45"/>
    <w:rsid w:val="00051149"/>
    <w:rsid w:val="0006716B"/>
    <w:rsid w:val="000873C4"/>
    <w:rsid w:val="000A0515"/>
    <w:rsid w:val="000F430C"/>
    <w:rsid w:val="000F6852"/>
    <w:rsid w:val="0010211E"/>
    <w:rsid w:val="00123ADC"/>
    <w:rsid w:val="00127EB0"/>
    <w:rsid w:val="00175F52"/>
    <w:rsid w:val="00180D67"/>
    <w:rsid w:val="00185A6D"/>
    <w:rsid w:val="001904CF"/>
    <w:rsid w:val="00196BB7"/>
    <w:rsid w:val="001E471C"/>
    <w:rsid w:val="001F2CB9"/>
    <w:rsid w:val="001F3EAF"/>
    <w:rsid w:val="001F75A5"/>
    <w:rsid w:val="00213F39"/>
    <w:rsid w:val="00250591"/>
    <w:rsid w:val="0026183E"/>
    <w:rsid w:val="00276A04"/>
    <w:rsid w:val="002829C2"/>
    <w:rsid w:val="00283A4C"/>
    <w:rsid w:val="00293696"/>
    <w:rsid w:val="002A1E8A"/>
    <w:rsid w:val="002B5CCD"/>
    <w:rsid w:val="002E1F76"/>
    <w:rsid w:val="00333E26"/>
    <w:rsid w:val="0034043D"/>
    <w:rsid w:val="003448E6"/>
    <w:rsid w:val="00345589"/>
    <w:rsid w:val="00367D93"/>
    <w:rsid w:val="00393795"/>
    <w:rsid w:val="003B35E6"/>
    <w:rsid w:val="003B69AC"/>
    <w:rsid w:val="003C7C20"/>
    <w:rsid w:val="004340C3"/>
    <w:rsid w:val="0044070E"/>
    <w:rsid w:val="0045134F"/>
    <w:rsid w:val="0045505B"/>
    <w:rsid w:val="0047040F"/>
    <w:rsid w:val="004723D1"/>
    <w:rsid w:val="00485439"/>
    <w:rsid w:val="00486A12"/>
    <w:rsid w:val="0049567C"/>
    <w:rsid w:val="004967D6"/>
    <w:rsid w:val="005233B9"/>
    <w:rsid w:val="00537808"/>
    <w:rsid w:val="00553F47"/>
    <w:rsid w:val="005666F8"/>
    <w:rsid w:val="005830F3"/>
    <w:rsid w:val="00597E6F"/>
    <w:rsid w:val="005D7828"/>
    <w:rsid w:val="005E56FB"/>
    <w:rsid w:val="006106F9"/>
    <w:rsid w:val="00612096"/>
    <w:rsid w:val="00616382"/>
    <w:rsid w:val="0063094E"/>
    <w:rsid w:val="006339F8"/>
    <w:rsid w:val="00665875"/>
    <w:rsid w:val="00675BBE"/>
    <w:rsid w:val="006823AB"/>
    <w:rsid w:val="00691CE1"/>
    <w:rsid w:val="006972B2"/>
    <w:rsid w:val="006A0EFA"/>
    <w:rsid w:val="006B4F8B"/>
    <w:rsid w:val="00713AA0"/>
    <w:rsid w:val="0072298B"/>
    <w:rsid w:val="00736B59"/>
    <w:rsid w:val="00747E5F"/>
    <w:rsid w:val="0077127D"/>
    <w:rsid w:val="00777D97"/>
    <w:rsid w:val="0079756B"/>
    <w:rsid w:val="007B00FD"/>
    <w:rsid w:val="007B0CBC"/>
    <w:rsid w:val="007D7D97"/>
    <w:rsid w:val="007E694E"/>
    <w:rsid w:val="007F2512"/>
    <w:rsid w:val="00806DA3"/>
    <w:rsid w:val="008115DE"/>
    <w:rsid w:val="0081342F"/>
    <w:rsid w:val="008277D3"/>
    <w:rsid w:val="00830F9D"/>
    <w:rsid w:val="008430E5"/>
    <w:rsid w:val="0084311D"/>
    <w:rsid w:val="00844ABF"/>
    <w:rsid w:val="00866D11"/>
    <w:rsid w:val="00887F32"/>
    <w:rsid w:val="00890E3F"/>
    <w:rsid w:val="00891A25"/>
    <w:rsid w:val="008C1682"/>
    <w:rsid w:val="008D2069"/>
    <w:rsid w:val="0091093A"/>
    <w:rsid w:val="00912008"/>
    <w:rsid w:val="00913291"/>
    <w:rsid w:val="009209BD"/>
    <w:rsid w:val="00946F4E"/>
    <w:rsid w:val="009509CB"/>
    <w:rsid w:val="00984AC6"/>
    <w:rsid w:val="00986DA6"/>
    <w:rsid w:val="00996AE9"/>
    <w:rsid w:val="009B14D5"/>
    <w:rsid w:val="009F2389"/>
    <w:rsid w:val="009F3E59"/>
    <w:rsid w:val="00A233EF"/>
    <w:rsid w:val="00A4191B"/>
    <w:rsid w:val="00A94BE5"/>
    <w:rsid w:val="00AE5B13"/>
    <w:rsid w:val="00AE693E"/>
    <w:rsid w:val="00B217A1"/>
    <w:rsid w:val="00B35D9B"/>
    <w:rsid w:val="00B51D3E"/>
    <w:rsid w:val="00B73113"/>
    <w:rsid w:val="00B878E7"/>
    <w:rsid w:val="00BE0953"/>
    <w:rsid w:val="00C073AF"/>
    <w:rsid w:val="00C11DB4"/>
    <w:rsid w:val="00C32462"/>
    <w:rsid w:val="00C3596D"/>
    <w:rsid w:val="00C42807"/>
    <w:rsid w:val="00C64EDE"/>
    <w:rsid w:val="00C67BC6"/>
    <w:rsid w:val="00C94BFD"/>
    <w:rsid w:val="00C976F6"/>
    <w:rsid w:val="00D00B7E"/>
    <w:rsid w:val="00D16B13"/>
    <w:rsid w:val="00D4359E"/>
    <w:rsid w:val="00D5306D"/>
    <w:rsid w:val="00D9325E"/>
    <w:rsid w:val="00DA47B9"/>
    <w:rsid w:val="00DB019F"/>
    <w:rsid w:val="00DB12E4"/>
    <w:rsid w:val="00DC015C"/>
    <w:rsid w:val="00DE067A"/>
    <w:rsid w:val="00DE0B3E"/>
    <w:rsid w:val="00E003D6"/>
    <w:rsid w:val="00E010E8"/>
    <w:rsid w:val="00E22C63"/>
    <w:rsid w:val="00E43A99"/>
    <w:rsid w:val="00E46B79"/>
    <w:rsid w:val="00E61276"/>
    <w:rsid w:val="00EA3917"/>
    <w:rsid w:val="00ED0922"/>
    <w:rsid w:val="00ED1C76"/>
    <w:rsid w:val="00ED7FA3"/>
    <w:rsid w:val="00F51312"/>
    <w:rsid w:val="00F5277E"/>
    <w:rsid w:val="00F60E6C"/>
    <w:rsid w:val="00F7359F"/>
    <w:rsid w:val="00FF50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2F632D"/>
  <w14:defaultImageDpi w14:val="0"/>
  <w15:docId w15:val="{FB8E8828-1F7C-4634-B6E0-3CDE4320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42F"/>
    <w:rPr>
      <w:sz w:val="24"/>
      <w:szCs w:val="24"/>
    </w:rPr>
  </w:style>
  <w:style w:type="paragraph" w:styleId="Titre1">
    <w:name w:val="heading 1"/>
    <w:basedOn w:val="Normal"/>
    <w:next w:val="Normal"/>
    <w:link w:val="Titre1Car"/>
    <w:uiPriority w:val="9"/>
    <w:qFormat/>
    <w:rsid w:val="00B35D9B"/>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uiPriority w:val="9"/>
    <w:qFormat/>
    <w:rsid w:val="007B00FD"/>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iPriority w:val="9"/>
    <w:qFormat/>
    <w:rsid w:val="007B00FD"/>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Pr>
      <w:rFonts w:asciiTheme="majorHAnsi" w:eastAsiaTheme="majorEastAsia" w:hAnsiTheme="majorHAnsi" w:cstheme="majorBidi"/>
      <w:b/>
      <w:bCs/>
      <w:sz w:val="26"/>
      <w:szCs w:val="26"/>
    </w:rPr>
  </w:style>
  <w:style w:type="paragraph" w:customStyle="1" w:styleId="Default">
    <w:name w:val="Default"/>
    <w:rsid w:val="00EA3917"/>
    <w:pPr>
      <w:autoSpaceDE w:val="0"/>
      <w:autoSpaceDN w:val="0"/>
      <w:adjustRightInd w:val="0"/>
    </w:pPr>
    <w:rPr>
      <w:color w:val="000000"/>
      <w:sz w:val="24"/>
      <w:szCs w:val="24"/>
    </w:rPr>
  </w:style>
  <w:style w:type="table" w:styleId="Grilledutableau">
    <w:name w:val="Table Grid"/>
    <w:basedOn w:val="TableauNormal"/>
    <w:uiPriority w:val="39"/>
    <w:rsid w:val="00276A04"/>
    <w:rPr>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6972B2"/>
    <w:rPr>
      <w:i/>
    </w:rPr>
  </w:style>
  <w:style w:type="character" w:styleId="lev">
    <w:name w:val="Strong"/>
    <w:basedOn w:val="Policepardfaut"/>
    <w:uiPriority w:val="22"/>
    <w:qFormat/>
    <w:rsid w:val="006972B2"/>
    <w:rPr>
      <w:b/>
    </w:rPr>
  </w:style>
  <w:style w:type="character" w:customStyle="1" w:styleId="Aucun">
    <w:name w:val="Aucun"/>
    <w:uiPriority w:val="99"/>
    <w:qFormat/>
    <w:rsid w:val="00050E45"/>
    <w:rPr>
      <w:lang w:val="en-US" w:eastAsia="x-none"/>
    </w:rPr>
  </w:style>
  <w:style w:type="paragraph" w:customStyle="1" w:styleId="1TITLE">
    <w:name w:val="1_TITLE"/>
    <w:uiPriority w:val="99"/>
    <w:qFormat/>
    <w:rsid w:val="00050E45"/>
    <w:pPr>
      <w:suppressAutoHyphens/>
      <w:spacing w:before="1200" w:after="240"/>
      <w:jc w:val="center"/>
    </w:pPr>
    <w:rPr>
      <w:rFonts w:eastAsia="Arial Unicode MS" w:cs="Arial Unicode MS"/>
      <w:b/>
      <w:bCs/>
      <w:color w:val="000000"/>
      <w:kern w:val="2"/>
      <w:sz w:val="28"/>
      <w:szCs w:val="28"/>
      <w:u w:color="000000"/>
      <w:lang w:val="en-US"/>
    </w:rPr>
  </w:style>
  <w:style w:type="paragraph" w:customStyle="1" w:styleId="2Authors">
    <w:name w:val="2_Authors"/>
    <w:uiPriority w:val="99"/>
    <w:qFormat/>
    <w:rsid w:val="00050E45"/>
    <w:pPr>
      <w:suppressAutoHyphens/>
      <w:spacing w:before="240" w:after="240"/>
      <w:jc w:val="center"/>
    </w:pPr>
    <w:rPr>
      <w:rFonts w:eastAsia="Arial Unicode MS" w:cs="Arial Unicode MS"/>
      <w:b/>
      <w:bCs/>
      <w:color w:val="000000"/>
      <w:sz w:val="24"/>
      <w:szCs w:val="24"/>
      <w:u w:color="000000"/>
      <w:lang w:val="en-US"/>
    </w:rPr>
  </w:style>
  <w:style w:type="paragraph" w:customStyle="1" w:styleId="3Affiliations">
    <w:name w:val="3_Affiliations"/>
    <w:uiPriority w:val="99"/>
    <w:qFormat/>
    <w:rsid w:val="00050E45"/>
    <w:pPr>
      <w:suppressAutoHyphens/>
      <w:jc w:val="center"/>
    </w:pPr>
    <w:rPr>
      <w:rFonts w:eastAsia="Arial Unicode MS" w:cs="Arial Unicode MS"/>
      <w:i/>
      <w:iCs/>
      <w:color w:val="000000"/>
      <w:sz w:val="24"/>
      <w:u w:color="000000"/>
      <w:lang w:val="en-US"/>
    </w:rPr>
  </w:style>
  <w:style w:type="paragraph" w:styleId="Textedebulles">
    <w:name w:val="Balloon Text"/>
    <w:basedOn w:val="Normal"/>
    <w:link w:val="TextedebullesCar"/>
    <w:uiPriority w:val="99"/>
    <w:rsid w:val="00050E45"/>
    <w:rPr>
      <w:rFonts w:ascii="Segoe UI" w:hAnsi="Segoe UI" w:cs="Segoe UI"/>
      <w:sz w:val="18"/>
      <w:szCs w:val="18"/>
    </w:rPr>
  </w:style>
  <w:style w:type="character" w:styleId="Lienhypertexte">
    <w:name w:val="Hyperlink"/>
    <w:basedOn w:val="Policepardfaut"/>
    <w:uiPriority w:val="99"/>
    <w:rsid w:val="00C073AF"/>
    <w:rPr>
      <w:color w:val="0563C1"/>
      <w:u w:val="single"/>
    </w:rPr>
  </w:style>
  <w:style w:type="character" w:customStyle="1" w:styleId="TextedebullesCar">
    <w:name w:val="Texte de bulles Car"/>
    <w:link w:val="Textedebulles"/>
    <w:rsid w:val="00050E45"/>
    <w:rPr>
      <w:rFonts w:ascii="Segoe UI" w:hAnsi="Segoe UI"/>
      <w:sz w:val="18"/>
    </w:rPr>
  </w:style>
  <w:style w:type="character" w:customStyle="1" w:styleId="Mentionnonrsolue">
    <w:name w:val="Mention non résolue"/>
    <w:uiPriority w:val="99"/>
    <w:semiHidden/>
    <w:unhideWhenUsed/>
    <w:rsid w:val="00C073AF"/>
    <w:rPr>
      <w:color w:val="605E5C"/>
      <w:shd w:val="clear" w:color="auto" w:fill="E1DFDD"/>
    </w:rPr>
  </w:style>
  <w:style w:type="character" w:styleId="Marquedecommentaire">
    <w:name w:val="annotation reference"/>
    <w:basedOn w:val="Policepardfaut"/>
    <w:uiPriority w:val="99"/>
    <w:rsid w:val="00051149"/>
    <w:rPr>
      <w:sz w:val="16"/>
    </w:rPr>
  </w:style>
  <w:style w:type="paragraph" w:styleId="Commentaire">
    <w:name w:val="annotation text"/>
    <w:basedOn w:val="Normal"/>
    <w:link w:val="CommentaireCar"/>
    <w:uiPriority w:val="99"/>
    <w:rsid w:val="00051149"/>
    <w:rPr>
      <w:sz w:val="20"/>
      <w:szCs w:val="20"/>
    </w:rPr>
  </w:style>
  <w:style w:type="paragraph" w:styleId="Objetducommentaire">
    <w:name w:val="annotation subject"/>
    <w:basedOn w:val="Commentaire"/>
    <w:next w:val="Commentaire"/>
    <w:link w:val="ObjetducommentaireCar"/>
    <w:uiPriority w:val="99"/>
    <w:rsid w:val="00051149"/>
    <w:rPr>
      <w:b/>
      <w:bCs/>
    </w:rPr>
  </w:style>
  <w:style w:type="character" w:customStyle="1" w:styleId="CommentaireCar">
    <w:name w:val="Commentaire Car"/>
    <w:basedOn w:val="Policepardfaut"/>
    <w:link w:val="Commentaire"/>
    <w:rsid w:val="00051149"/>
    <w:rPr>
      <w:rFonts w:cs="Times New Roman"/>
    </w:rPr>
  </w:style>
  <w:style w:type="character" w:styleId="Lienhypertextesuivivisit">
    <w:name w:val="FollowedHyperlink"/>
    <w:basedOn w:val="Policepardfaut"/>
    <w:uiPriority w:val="99"/>
    <w:rsid w:val="001F75A5"/>
    <w:rPr>
      <w:color w:val="800080"/>
      <w:u w:val="single"/>
    </w:rPr>
  </w:style>
  <w:style w:type="character" w:customStyle="1" w:styleId="ObjetducommentaireCar">
    <w:name w:val="Objet du commentaire Car"/>
    <w:link w:val="Objetducommentaire"/>
    <w:rsid w:val="00051149"/>
    <w:rPr>
      <w:b/>
    </w:rPr>
  </w:style>
  <w:style w:type="paragraph" w:styleId="NormalWeb">
    <w:name w:val="Normal (Web)"/>
    <w:basedOn w:val="Normal"/>
    <w:uiPriority w:val="99"/>
    <w:rsid w:val="007F2512"/>
    <w:pPr>
      <w:spacing w:before="100" w:beforeAutospacing="1" w:after="100" w:afterAutospacing="1"/>
    </w:pPr>
  </w:style>
  <w:style w:type="paragraph" w:styleId="TitreTR">
    <w:name w:val="toa heading"/>
    <w:basedOn w:val="Normal"/>
    <w:next w:val="Normal"/>
    <w:uiPriority w:val="99"/>
    <w:semiHidden/>
    <w:rsid w:val="009209BD"/>
    <w:pPr>
      <w:spacing w:before="120"/>
    </w:pPr>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293875">
      <w:marLeft w:val="0"/>
      <w:marRight w:val="0"/>
      <w:marTop w:val="0"/>
      <w:marBottom w:val="0"/>
      <w:divBdr>
        <w:top w:val="none" w:sz="0" w:space="0" w:color="auto"/>
        <w:left w:val="none" w:sz="0" w:space="0" w:color="auto"/>
        <w:bottom w:val="none" w:sz="0" w:space="0" w:color="auto"/>
        <w:right w:val="none" w:sz="0" w:space="0" w:color="auto"/>
      </w:divBdr>
    </w:div>
    <w:div w:id="899293876">
      <w:marLeft w:val="0"/>
      <w:marRight w:val="0"/>
      <w:marTop w:val="0"/>
      <w:marBottom w:val="0"/>
      <w:divBdr>
        <w:top w:val="none" w:sz="0" w:space="0" w:color="auto"/>
        <w:left w:val="none" w:sz="0" w:space="0" w:color="auto"/>
        <w:bottom w:val="none" w:sz="0" w:space="0" w:color="auto"/>
        <w:right w:val="none" w:sz="0" w:space="0" w:color="auto"/>
      </w:divBdr>
    </w:div>
    <w:div w:id="899293877">
      <w:marLeft w:val="0"/>
      <w:marRight w:val="0"/>
      <w:marTop w:val="0"/>
      <w:marBottom w:val="0"/>
      <w:divBdr>
        <w:top w:val="none" w:sz="0" w:space="0" w:color="auto"/>
        <w:left w:val="none" w:sz="0" w:space="0" w:color="auto"/>
        <w:bottom w:val="none" w:sz="0" w:space="0" w:color="auto"/>
        <w:right w:val="none" w:sz="0" w:space="0" w:color="auto"/>
      </w:divBdr>
    </w:div>
    <w:div w:id="899293878">
      <w:marLeft w:val="0"/>
      <w:marRight w:val="0"/>
      <w:marTop w:val="0"/>
      <w:marBottom w:val="0"/>
      <w:divBdr>
        <w:top w:val="none" w:sz="0" w:space="0" w:color="auto"/>
        <w:left w:val="none" w:sz="0" w:space="0" w:color="auto"/>
        <w:bottom w:val="none" w:sz="0" w:space="0" w:color="auto"/>
        <w:right w:val="none" w:sz="0" w:space="0" w:color="auto"/>
      </w:divBdr>
    </w:div>
    <w:div w:id="899293879">
      <w:marLeft w:val="0"/>
      <w:marRight w:val="0"/>
      <w:marTop w:val="0"/>
      <w:marBottom w:val="0"/>
      <w:divBdr>
        <w:top w:val="none" w:sz="0" w:space="0" w:color="auto"/>
        <w:left w:val="none" w:sz="0" w:space="0" w:color="auto"/>
        <w:bottom w:val="none" w:sz="0" w:space="0" w:color="auto"/>
        <w:right w:val="none" w:sz="0" w:space="0" w:color="auto"/>
      </w:divBdr>
    </w:div>
    <w:div w:id="899293880">
      <w:marLeft w:val="0"/>
      <w:marRight w:val="0"/>
      <w:marTop w:val="0"/>
      <w:marBottom w:val="0"/>
      <w:divBdr>
        <w:top w:val="none" w:sz="0" w:space="0" w:color="auto"/>
        <w:left w:val="none" w:sz="0" w:space="0" w:color="auto"/>
        <w:bottom w:val="none" w:sz="0" w:space="0" w:color="auto"/>
        <w:right w:val="none" w:sz="0" w:space="0" w:color="auto"/>
      </w:divBdr>
    </w:div>
    <w:div w:id="899293881">
      <w:marLeft w:val="0"/>
      <w:marRight w:val="0"/>
      <w:marTop w:val="0"/>
      <w:marBottom w:val="0"/>
      <w:divBdr>
        <w:top w:val="none" w:sz="0" w:space="0" w:color="auto"/>
        <w:left w:val="none" w:sz="0" w:space="0" w:color="auto"/>
        <w:bottom w:val="none" w:sz="0" w:space="0" w:color="auto"/>
        <w:right w:val="none" w:sz="0" w:space="0" w:color="auto"/>
      </w:divBdr>
    </w:div>
    <w:div w:id="899293882">
      <w:marLeft w:val="0"/>
      <w:marRight w:val="0"/>
      <w:marTop w:val="0"/>
      <w:marBottom w:val="0"/>
      <w:divBdr>
        <w:top w:val="none" w:sz="0" w:space="0" w:color="auto"/>
        <w:left w:val="none" w:sz="0" w:space="0" w:color="auto"/>
        <w:bottom w:val="none" w:sz="0" w:space="0" w:color="auto"/>
        <w:right w:val="none" w:sz="0" w:space="0" w:color="auto"/>
      </w:divBdr>
    </w:div>
    <w:div w:id="899293883">
      <w:marLeft w:val="0"/>
      <w:marRight w:val="0"/>
      <w:marTop w:val="0"/>
      <w:marBottom w:val="0"/>
      <w:divBdr>
        <w:top w:val="none" w:sz="0" w:space="0" w:color="auto"/>
        <w:left w:val="none" w:sz="0" w:space="0" w:color="auto"/>
        <w:bottom w:val="none" w:sz="0" w:space="0" w:color="auto"/>
        <w:right w:val="none" w:sz="0" w:space="0" w:color="auto"/>
      </w:divBdr>
    </w:div>
    <w:div w:id="899293884">
      <w:marLeft w:val="0"/>
      <w:marRight w:val="0"/>
      <w:marTop w:val="0"/>
      <w:marBottom w:val="0"/>
      <w:divBdr>
        <w:top w:val="none" w:sz="0" w:space="0" w:color="auto"/>
        <w:left w:val="none" w:sz="0" w:space="0" w:color="auto"/>
        <w:bottom w:val="none" w:sz="0" w:space="0" w:color="auto"/>
        <w:right w:val="none" w:sz="0" w:space="0" w:color="auto"/>
      </w:divBdr>
    </w:div>
    <w:div w:id="899293885">
      <w:marLeft w:val="0"/>
      <w:marRight w:val="0"/>
      <w:marTop w:val="0"/>
      <w:marBottom w:val="0"/>
      <w:divBdr>
        <w:top w:val="none" w:sz="0" w:space="0" w:color="auto"/>
        <w:left w:val="none" w:sz="0" w:space="0" w:color="auto"/>
        <w:bottom w:val="none" w:sz="0" w:space="0" w:color="auto"/>
        <w:right w:val="none" w:sz="0" w:space="0" w:color="auto"/>
      </w:divBdr>
    </w:div>
    <w:div w:id="899293886">
      <w:marLeft w:val="0"/>
      <w:marRight w:val="0"/>
      <w:marTop w:val="0"/>
      <w:marBottom w:val="0"/>
      <w:divBdr>
        <w:top w:val="none" w:sz="0" w:space="0" w:color="auto"/>
        <w:left w:val="none" w:sz="0" w:space="0" w:color="auto"/>
        <w:bottom w:val="none" w:sz="0" w:space="0" w:color="auto"/>
        <w:right w:val="none" w:sz="0" w:space="0" w:color="auto"/>
      </w:divBdr>
    </w:div>
    <w:div w:id="899293887">
      <w:marLeft w:val="0"/>
      <w:marRight w:val="0"/>
      <w:marTop w:val="0"/>
      <w:marBottom w:val="0"/>
      <w:divBdr>
        <w:top w:val="none" w:sz="0" w:space="0" w:color="auto"/>
        <w:left w:val="none" w:sz="0" w:space="0" w:color="auto"/>
        <w:bottom w:val="none" w:sz="0" w:space="0" w:color="auto"/>
        <w:right w:val="none" w:sz="0" w:space="0" w:color="auto"/>
      </w:divBdr>
    </w:div>
    <w:div w:id="899293888">
      <w:marLeft w:val="0"/>
      <w:marRight w:val="0"/>
      <w:marTop w:val="0"/>
      <w:marBottom w:val="0"/>
      <w:divBdr>
        <w:top w:val="none" w:sz="0" w:space="0" w:color="auto"/>
        <w:left w:val="none" w:sz="0" w:space="0" w:color="auto"/>
        <w:bottom w:val="none" w:sz="0" w:space="0" w:color="auto"/>
        <w:right w:val="none" w:sz="0" w:space="0" w:color="auto"/>
      </w:divBdr>
    </w:div>
    <w:div w:id="1145657623">
      <w:bodyDiv w:val="1"/>
      <w:marLeft w:val="0"/>
      <w:marRight w:val="0"/>
      <w:marTop w:val="0"/>
      <w:marBottom w:val="0"/>
      <w:divBdr>
        <w:top w:val="none" w:sz="0" w:space="0" w:color="auto"/>
        <w:left w:val="none" w:sz="0" w:space="0" w:color="auto"/>
        <w:bottom w:val="none" w:sz="0" w:space="0" w:color="auto"/>
        <w:right w:val="none" w:sz="0" w:space="0" w:color="auto"/>
      </w:divBdr>
    </w:div>
    <w:div w:id="1307661454">
      <w:bodyDiv w:val="1"/>
      <w:marLeft w:val="0"/>
      <w:marRight w:val="0"/>
      <w:marTop w:val="0"/>
      <w:marBottom w:val="0"/>
      <w:divBdr>
        <w:top w:val="none" w:sz="0" w:space="0" w:color="auto"/>
        <w:left w:val="none" w:sz="0" w:space="0" w:color="auto"/>
        <w:bottom w:val="none" w:sz="0" w:space="0" w:color="auto"/>
        <w:right w:val="none" w:sz="0" w:space="0" w:color="auto"/>
      </w:divBdr>
    </w:div>
    <w:div w:id="1651403169">
      <w:bodyDiv w:val="1"/>
      <w:marLeft w:val="0"/>
      <w:marRight w:val="0"/>
      <w:marTop w:val="0"/>
      <w:marBottom w:val="0"/>
      <w:divBdr>
        <w:top w:val="none" w:sz="0" w:space="0" w:color="auto"/>
        <w:left w:val="none" w:sz="0" w:space="0" w:color="auto"/>
        <w:bottom w:val="none" w:sz="0" w:space="0" w:color="auto"/>
        <w:right w:val="none" w:sz="0" w:space="0" w:color="auto"/>
      </w:divBdr>
    </w:div>
    <w:div w:id="209527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Information_retrieva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n.wikipedia.org/wiki/F1_Score"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en.wikipedia.org/wiki/F1_Sco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2732</Words>
  <Characters>15030</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A surgical site infection (SSI) is an infection that occurs after surgery in the part of the body where the surgery took place</vt:lpstr>
    </vt:vector>
  </TitlesOfParts>
  <Company>CHU de Rouen</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surgical site infection (SSI) is an infection that occurs after surgery in the part of the body where the surgery took place</dc:title>
  <dc:subject/>
  <dc:creator>Localadmin</dc:creator>
  <cp:keywords/>
  <dc:description/>
  <cp:lastModifiedBy>MONTI, Francesco</cp:lastModifiedBy>
  <cp:revision>4</cp:revision>
  <cp:lastPrinted>2023-08-27T07:48:00Z</cp:lastPrinted>
  <dcterms:created xsi:type="dcterms:W3CDTF">2023-09-07T13:40:00Z</dcterms:created>
  <dcterms:modified xsi:type="dcterms:W3CDTF">2023-09-07T15:48:00Z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id="W1AHRFA0"/&gt;&lt;style id="http://www.zotero.org/styles/canrad" locale="it-IT" hasBibliography="1" bibliographyStyleHasBeenSet="0"/&gt;&lt;prefs&gt;&lt;pref name="fieldType" value="Field"/&gt;&lt;pref name="automaticJo</vt:lpwstr>
  </property>
  <property fmtid="{D5CDD505-2E9C-101B-9397-08002B2CF9AE}" pid="3" name="ZOTERO_PREF_2">
    <vt:lpwstr>urnalAbbreviations" value="true"/&gt;&lt;/prefs&gt;&lt;/data&gt;</vt:lpwstr>
  </property>
</Properties>
</file>