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1BDBA" w14:textId="05542359" w:rsidR="00F80CAC" w:rsidRDefault="0018264E">
      <w:r>
        <w:t>Connessione I2C</w:t>
      </w:r>
    </w:p>
    <w:p w14:paraId="1A3D826C" w14:textId="5CBA7944" w:rsidR="0018264E" w:rsidRPr="0018264E" w:rsidRDefault="0018264E" w:rsidP="0018264E">
      <w:r>
        <w:t xml:space="preserve">In arduino è una porta </w:t>
      </w:r>
      <w:r w:rsidRPr="0018264E">
        <w:t>di comunicazione</w:t>
      </w:r>
      <w:r>
        <w:t xml:space="preserve"> </w:t>
      </w:r>
      <w:r w:rsidRPr="0018264E">
        <w:t>che serve per farlo comunicare con varie periferiche e circuiti integrati, che permette con solo 2 fili di mettere in comunicazione vari dispositivi.</w:t>
      </w:r>
      <w:r>
        <w:t xml:space="preserve"> Utilizzando 2 linee elettriche può collegare un master ad uno o a più slave con lo stesso sistema. L’I2C è molto lento ma molto efficacie poiché posso cambiare la frequenza di velocità della comunicazione. Viene usato in varie applicazioni come nelle memorie flash e nei vari sensori digitali.</w:t>
      </w:r>
    </w:p>
    <w:p w14:paraId="3C16E8C6" w14:textId="44C12F5E" w:rsidR="0018264E" w:rsidRDefault="0018264E"/>
    <w:sectPr w:rsidR="0018264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74317"/>
    <w:multiLevelType w:val="hybridMultilevel"/>
    <w:tmpl w:val="6EF2C7C2"/>
    <w:lvl w:ilvl="0" w:tplc="D696B7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D44A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3667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2EC7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2636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BC61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7C9A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1234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B271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55957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64E"/>
    <w:rsid w:val="0018264E"/>
    <w:rsid w:val="004F16C8"/>
    <w:rsid w:val="00C37E83"/>
    <w:rsid w:val="00C80CB4"/>
    <w:rsid w:val="00F8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1A188"/>
  <w15:chartTrackingRefBased/>
  <w15:docId w15:val="{EBDF3C40-927D-4F67-84AC-25DD289B5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82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82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82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82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82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82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82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82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82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82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82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82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8264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8264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8264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8264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8264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8264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82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82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82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82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82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8264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8264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8264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82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8264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826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91C4093C9A7824D880A224DA3102707" ma:contentTypeVersion="11" ma:contentTypeDescription="Creare un nuovo documento." ma:contentTypeScope="" ma:versionID="2c780e49701716761084c3d54051caf6">
  <xsd:schema xmlns:xsd="http://www.w3.org/2001/XMLSchema" xmlns:xs="http://www.w3.org/2001/XMLSchema" xmlns:p="http://schemas.microsoft.com/office/2006/metadata/properties" xmlns:ns2="80d2b09d-e0e4-401d-84c9-3bb8319d4ac2" xmlns:ns3="603bf196-b88d-43b1-a02b-e508c5ccc384" targetNamespace="http://schemas.microsoft.com/office/2006/metadata/properties" ma:root="true" ma:fieldsID="aabe614918eb664cfed12b1b326e9169" ns2:_="" ns3:_="">
    <xsd:import namespace="80d2b09d-e0e4-401d-84c9-3bb8319d4ac2"/>
    <xsd:import namespace="603bf196-b88d-43b1-a02b-e508c5ccc38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d2b09d-e0e4-401d-84c9-3bb8319d4ac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Tag immagine" ma:readOnly="false" ma:fieldId="{5cf76f15-5ced-4ddc-b409-7134ff3c332f}" ma:taxonomyMulti="true" ma:sspId="7487c1eb-2059-4b31-bca2-8eec0f7667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3bf196-b88d-43b1-a02b-e508c5ccc3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f2c8bbf-2ef6-4ef0-881a-3addb68067a0}" ma:internalName="TaxCatchAll" ma:showField="CatchAllData" ma:web="603bf196-b88d-43b1-a02b-e508c5ccc3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03bf196-b88d-43b1-a02b-e508c5ccc384" xsi:nil="true"/>
    <ReferenceId xmlns="80d2b09d-e0e4-401d-84c9-3bb8319d4ac2" xsi:nil="true"/>
    <lcf76f155ced4ddcb4097134ff3c332f xmlns="80d2b09d-e0e4-401d-84c9-3bb8319d4ac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65E10D7-7893-4ACE-A96F-630CECAF907F}"/>
</file>

<file path=customXml/itemProps2.xml><?xml version="1.0" encoding="utf-8"?>
<ds:datastoreItem xmlns:ds="http://schemas.openxmlformats.org/officeDocument/2006/customXml" ds:itemID="{B3ECC3D1-5396-4411-970A-96E22C4E7B71}"/>
</file>

<file path=customXml/itemProps3.xml><?xml version="1.0" encoding="utf-8"?>
<ds:datastoreItem xmlns:ds="http://schemas.openxmlformats.org/officeDocument/2006/customXml" ds:itemID="{DCFCDE7D-2980-404C-B797-07D8DC626CA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Ivan Palladino 4IA_studenti</dc:creator>
  <cp:keywords/>
  <dc:description/>
  <cp:lastModifiedBy>Francesco Ivan Palladino 4IA_studenti</cp:lastModifiedBy>
  <cp:revision>2</cp:revision>
  <dcterms:created xsi:type="dcterms:W3CDTF">2025-11-19T19:52:00Z</dcterms:created>
  <dcterms:modified xsi:type="dcterms:W3CDTF">2025-11-19T19:57:00Z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0x010100A91C4093C9A7824D880A224DA3102707</vt:lpwstr>
  </property>
</Properties>
</file>