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5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TreatmentHW:Day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ran_pars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sd__Observation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2024-06-27T17:08:09Z</dcterms:modified>
  <cp:category/>
</cp:coreProperties>
</file>