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558F7" w14:textId="77777777" w:rsidR="000B2E3B" w:rsidRPr="00C55CC4" w:rsidRDefault="00C55CC4" w:rsidP="00477E2A">
      <w:pPr>
        <w:pBdr>
          <w:top w:val="single" w:sz="12" w:space="1" w:color="4F81BD" w:themeColor="accent1"/>
        </w:pBdr>
        <w:spacing w:line="240" w:lineRule="auto"/>
        <w:jc w:val="right"/>
        <w:rPr>
          <w:rFonts w:cstheme="minorHAnsi"/>
          <w:smallCaps/>
          <w:sz w:val="48"/>
          <w:szCs w:val="48"/>
          <w:lang w:val="en-US"/>
        </w:rPr>
      </w:pPr>
      <w:r w:rsidRPr="00C55CC4">
        <w:rPr>
          <w:rFonts w:cstheme="minorHAnsi"/>
          <w:smallCaps/>
          <w:sz w:val="48"/>
          <w:szCs w:val="48"/>
          <w:lang w:val="en-US"/>
        </w:rPr>
        <w:t>01TUJOV Image Processing and Computer Vision</w:t>
      </w:r>
    </w:p>
    <w:p w14:paraId="43A2C755" w14:textId="77777777" w:rsidR="007633EC" w:rsidRPr="0067643F" w:rsidRDefault="00D6095F" w:rsidP="00477E2A">
      <w:pPr>
        <w:spacing w:line="240" w:lineRule="auto"/>
        <w:jc w:val="right"/>
        <w:rPr>
          <w:rFonts w:cstheme="minorHAnsi"/>
          <w:smallCaps/>
          <w:sz w:val="40"/>
          <w:szCs w:val="40"/>
        </w:rPr>
      </w:pPr>
      <w:r>
        <w:rPr>
          <w:rFonts w:cstheme="minorHAnsi"/>
          <w:smallCaps/>
          <w:sz w:val="40"/>
          <w:szCs w:val="40"/>
        </w:rPr>
        <w:t>CCD, CMOS e sensori ottici</w:t>
      </w:r>
    </w:p>
    <w:p w14:paraId="56C5EC48" w14:textId="77777777" w:rsidR="007633EC" w:rsidRPr="00A97046" w:rsidRDefault="00E55F59" w:rsidP="00A97046">
      <w:pPr>
        <w:jc w:val="right"/>
        <w:rPr>
          <w:i/>
        </w:rPr>
      </w:pPr>
      <w:r>
        <w:rPr>
          <w:i/>
        </w:rPr>
        <w:t>Durata prevista dell’esercitazione: 3 ore (2 settimane)</w:t>
      </w:r>
    </w:p>
    <w:p w14:paraId="02066F49" w14:textId="3E96ECD3" w:rsidR="00477E2A" w:rsidRPr="00480FFF" w:rsidRDefault="00D6095F" w:rsidP="00A97046">
      <w:pPr>
        <w:spacing w:before="480"/>
        <w:jc w:val="both"/>
        <w:rPr>
          <w:lang w:val="en-IT"/>
        </w:rPr>
      </w:pPr>
      <w:r>
        <w:t xml:space="preserve">Lo scopo di questa </w:t>
      </w:r>
      <w:r w:rsidR="007633EC">
        <w:t>esercitazione</w:t>
      </w:r>
      <w:r w:rsidR="00E55F59">
        <w:t xml:space="preserve"> è quello </w:t>
      </w:r>
      <w:r>
        <w:t>di valutare i vari parametri di un sistema ottico</w:t>
      </w:r>
      <w:r w:rsidR="00BE52AB">
        <w:t>, in maniera soggettiva e oggettiva</w:t>
      </w:r>
      <w:r w:rsidR="00E55F59">
        <w:t>.</w:t>
      </w:r>
      <w:r>
        <w:t xml:space="preserve"> Per far ciò si utilizzerà una fotocamera, una mira</w:t>
      </w:r>
      <w:r w:rsidR="00074C1F">
        <w:t>, GIMP</w:t>
      </w:r>
      <w:r>
        <w:t xml:space="preserve"> e il programma </w:t>
      </w:r>
      <w:r w:rsidR="00F40A4A">
        <w:t>MTF Mapper</w:t>
      </w:r>
      <w:r w:rsidR="00480FFF">
        <w:t xml:space="preserve"> </w:t>
      </w:r>
      <w:r>
        <w:t>(</w:t>
      </w:r>
      <w:hyperlink r:id="rId5" w:history="1">
        <w:r w:rsidR="00480FFF" w:rsidRPr="00431233">
          <w:rPr>
            <w:rStyle w:val="Hyperlink"/>
          </w:rPr>
          <w:t>https://sourceforge.net/proje</w:t>
        </w:r>
        <w:r w:rsidR="00480FFF" w:rsidRPr="00431233">
          <w:rPr>
            <w:rStyle w:val="Hyperlink"/>
          </w:rPr>
          <w:t>c</w:t>
        </w:r>
        <w:r w:rsidR="00480FFF" w:rsidRPr="00431233">
          <w:rPr>
            <w:rStyle w:val="Hyperlink"/>
          </w:rPr>
          <w:t>ts/mtfmapper/</w:t>
        </w:r>
      </w:hyperlink>
      <w:r w:rsidR="00480FFF">
        <w:t xml:space="preserve">), </w:t>
      </w:r>
      <w:r>
        <w:t xml:space="preserve">installato sotto Windows nei computer del </w:t>
      </w:r>
      <w:r w:rsidR="00480FFF">
        <w:t>LABINF</w:t>
      </w:r>
      <w:r>
        <w:t>.</w:t>
      </w:r>
      <w:r w:rsidR="00E55F59">
        <w:t xml:space="preserve"> Le domande presenti nel testo dell’esercitazione dovrebbero servire a capire e interpretare meglio i risultati ottenuti.</w:t>
      </w:r>
      <w:r w:rsidR="00AA0246">
        <w:t xml:space="preserve"> </w:t>
      </w:r>
      <w:r w:rsidR="00A0728E">
        <w:t>Nella prima ora e mezza si dovrebbe riuscire a completare l’analisi soggettiva del sistema ottico (Warm up ed Esercizio 1).</w:t>
      </w:r>
    </w:p>
    <w:p w14:paraId="4BE7F0ED" w14:textId="77777777" w:rsidR="00E55F59" w:rsidRPr="00E55F59" w:rsidRDefault="00E55F59" w:rsidP="00E55F59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Warm up</w:t>
      </w:r>
    </w:p>
    <w:p w14:paraId="1C1290CA" w14:textId="77777777" w:rsidR="00074C1F" w:rsidRDefault="00074C1F" w:rsidP="00D6095F">
      <w:pPr>
        <w:jc w:val="both"/>
        <w:rPr>
          <w:bCs/>
        </w:rPr>
      </w:pPr>
      <w:r>
        <w:rPr>
          <w:bCs/>
        </w:rPr>
        <w:t>Si reperiscano i dati tecnici relativi alla fotocamera che si utilizzerà per svolgere tale esercitazione</w:t>
      </w:r>
      <w:r w:rsidR="00675767">
        <w:rPr>
          <w:bCs/>
        </w:rPr>
        <w:t xml:space="preserve"> (risoluzione, lunghezza focale della lente, apertura, ecc.)</w:t>
      </w:r>
      <w:r>
        <w:rPr>
          <w:bCs/>
        </w:rPr>
        <w:t>.</w:t>
      </w:r>
    </w:p>
    <w:p w14:paraId="0F4953F4" w14:textId="7A5EC8C3" w:rsidR="00E55F59" w:rsidRPr="00D6095F" w:rsidRDefault="00D6095F" w:rsidP="00D6095F">
      <w:pPr>
        <w:jc w:val="both"/>
        <w:rPr>
          <w:bCs/>
        </w:rPr>
      </w:pPr>
      <w:r>
        <w:rPr>
          <w:bCs/>
        </w:rPr>
        <w:t>S</w:t>
      </w:r>
      <w:r w:rsidRPr="00D6095F">
        <w:rPr>
          <w:bCs/>
        </w:rPr>
        <w:t>i stampi</w:t>
      </w:r>
      <w:r>
        <w:rPr>
          <w:bCs/>
        </w:rPr>
        <w:t>,</w:t>
      </w:r>
      <w:r w:rsidRPr="00D6095F">
        <w:rPr>
          <w:bCs/>
        </w:rPr>
        <w:t xml:space="preserve"> </w:t>
      </w:r>
      <w:r w:rsidR="00F40A4A">
        <w:rPr>
          <w:bCs/>
        </w:rPr>
        <w:t xml:space="preserve">possibilmente </w:t>
      </w:r>
      <w:r w:rsidRPr="00D6095F">
        <w:rPr>
          <w:bCs/>
        </w:rPr>
        <w:t xml:space="preserve">tramite stampante laser, una copia di una mira ISO 12233 partendo dal file reperibile sul sito </w:t>
      </w:r>
      <w:hyperlink r:id="rId6" w:history="1">
        <w:r w:rsidRPr="00D6095F">
          <w:rPr>
            <w:rStyle w:val="Hyperlink"/>
            <w:bCs/>
          </w:rPr>
          <w:t>http://www.graphics.cornell.edu/~westin/misc/ISO_12233-reschart.pdf</w:t>
        </w:r>
      </w:hyperlink>
      <w:r w:rsidRPr="00D6095F">
        <w:rPr>
          <w:bCs/>
        </w:rPr>
        <w:t>.</w:t>
      </w:r>
      <w:r>
        <w:rPr>
          <w:bCs/>
        </w:rPr>
        <w:t xml:space="preserve"> Si individui l’</w:t>
      </w:r>
      <w:r w:rsidRPr="00D6095F">
        <w:rPr>
          <w:bCs/>
        </w:rPr>
        <w:t>eventuale presenza di aliasing sulla stampa e si decida come procedere per evitare che tale aliasing si ripercuota n</w:t>
      </w:r>
      <w:r w:rsidR="00A0728E">
        <w:rPr>
          <w:bCs/>
        </w:rPr>
        <w:t>ell’utilizzo della mira stessa.</w:t>
      </w:r>
    </w:p>
    <w:p w14:paraId="0B265E75" w14:textId="77777777" w:rsidR="00573E7F" w:rsidRPr="00D2182D" w:rsidRDefault="001A1AC2" w:rsidP="00573E7F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Esercizio 1</w:t>
      </w:r>
    </w:p>
    <w:p w14:paraId="5A02656D" w14:textId="77777777" w:rsidR="00573E7F" w:rsidRDefault="00A0728E" w:rsidP="008A75B8">
      <w:pPr>
        <w:jc w:val="both"/>
        <w:rPr>
          <w:bCs/>
        </w:rPr>
      </w:pPr>
      <w:r w:rsidRPr="00D6095F">
        <w:rPr>
          <w:bCs/>
        </w:rPr>
        <w:t xml:space="preserve">Si </w:t>
      </w:r>
      <w:r>
        <w:rPr>
          <w:bCs/>
        </w:rPr>
        <w:t>fotografi</w:t>
      </w:r>
      <w:r w:rsidRPr="00D6095F">
        <w:rPr>
          <w:bCs/>
        </w:rPr>
        <w:t xml:space="preserve"> la mira da una distanza opportuna</w:t>
      </w:r>
      <w:r>
        <w:rPr>
          <w:bCs/>
        </w:rPr>
        <w:t xml:space="preserve">, appendendola </w:t>
      </w:r>
      <w:r w:rsidR="00025B14">
        <w:rPr>
          <w:bCs/>
        </w:rPr>
        <w:t xml:space="preserve">su una superficie </w:t>
      </w:r>
      <w:r>
        <w:rPr>
          <w:bCs/>
        </w:rPr>
        <w:t xml:space="preserve">verticale; si eseguano alcune foto a varie distanze*. Si calcoli quindi </w:t>
      </w:r>
      <w:r w:rsidR="00D6095F" w:rsidRPr="00D6095F">
        <w:rPr>
          <w:bCs/>
        </w:rPr>
        <w:t>il numero di linee risolte dal sistema ottico e, sulla base della dimensione in micrometri di ciascun elemento sensibile del CMOS/CCD, si verifichi se l’insieme lente-sensore si comporta in modo ottimale.</w:t>
      </w:r>
    </w:p>
    <w:p w14:paraId="28F9E5E8" w14:textId="77777777" w:rsidR="00A0728E" w:rsidRPr="00A0728E" w:rsidRDefault="00A0728E" w:rsidP="00A0728E">
      <w:pPr>
        <w:jc w:val="both"/>
        <w:rPr>
          <w:bCs/>
          <w:i/>
        </w:rPr>
      </w:pPr>
      <w:r w:rsidRPr="00A0728E">
        <w:rPr>
          <w:bCs/>
          <w:i/>
        </w:rPr>
        <w:t>* le foto scattate verranno riutilizzate nell’esercizio 4: ci si ricordi di salvarle.</w:t>
      </w:r>
    </w:p>
    <w:p w14:paraId="15F5D0EC" w14:textId="77777777" w:rsidR="00573E7F" w:rsidRPr="00D2182D" w:rsidRDefault="001A1AC2" w:rsidP="00573E7F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Esercizio 2</w:t>
      </w:r>
    </w:p>
    <w:p w14:paraId="125CA6D5" w14:textId="76E82587" w:rsidR="00477E2A" w:rsidRPr="0011492F" w:rsidRDefault="0011492F" w:rsidP="00573E7F">
      <w:pPr>
        <w:jc w:val="both"/>
      </w:pPr>
      <w:r w:rsidRPr="0011492F">
        <w:rPr>
          <w:bCs/>
        </w:rPr>
        <w:t xml:space="preserve">Utilizzando le bande inclinate </w:t>
      </w:r>
      <w:r>
        <w:rPr>
          <w:bCs/>
        </w:rPr>
        <w:t xml:space="preserve">della mira </w:t>
      </w:r>
      <w:r w:rsidRPr="0011492F">
        <w:rPr>
          <w:bCs/>
        </w:rPr>
        <w:t>come riferimento</w:t>
      </w:r>
      <w:r>
        <w:rPr>
          <w:bCs/>
        </w:rPr>
        <w:t>,</w:t>
      </w:r>
      <w:r w:rsidRPr="0011492F">
        <w:rPr>
          <w:bCs/>
        </w:rPr>
        <w:t xml:space="preserve"> si calcoli l’MT</w:t>
      </w:r>
      <w:r>
        <w:rPr>
          <w:bCs/>
        </w:rPr>
        <w:t xml:space="preserve">F del sistema ottico tramite </w:t>
      </w:r>
      <w:r w:rsidR="00F40A4A">
        <w:rPr>
          <w:bCs/>
        </w:rPr>
        <w:t>MFT Mapper</w:t>
      </w:r>
      <w:r w:rsidRPr="0011492F">
        <w:rPr>
          <w:bCs/>
        </w:rPr>
        <w:t>. Si calcoli anche il numero di linee al millimetro di risoluzione ottenibili dal sistema e si confronti questo risultato con quanto ottenuto al punto precedente.</w:t>
      </w:r>
    </w:p>
    <w:p w14:paraId="0778FC98" w14:textId="77777777" w:rsidR="00B31BC9" w:rsidRPr="00D2182D" w:rsidRDefault="001C01B0" w:rsidP="00B31BC9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Esercizio 3</w:t>
      </w:r>
    </w:p>
    <w:p w14:paraId="477F0412" w14:textId="67D3F095" w:rsidR="008A75B8" w:rsidRDefault="0011492F" w:rsidP="008A75B8">
      <w:pPr>
        <w:jc w:val="both"/>
      </w:pPr>
      <w:r w:rsidRPr="0011492F">
        <w:rPr>
          <w:bCs/>
        </w:rPr>
        <w:t>Si provi poi a scattare una nuova fotografia (se possibile) parzialmente sfocata, verificando l’effetto di tale sfocatura sul diagramma MTF. Si provveda a migliorare la resa di tale fotografia ut</w:t>
      </w:r>
      <w:r w:rsidR="00074C1F">
        <w:rPr>
          <w:bCs/>
        </w:rPr>
        <w:t>ilizzando l’Unsharp Mask di GIMP</w:t>
      </w:r>
      <w:r w:rsidRPr="0011492F">
        <w:rPr>
          <w:bCs/>
        </w:rPr>
        <w:t>, rif</w:t>
      </w:r>
      <w:r w:rsidR="00B82904">
        <w:rPr>
          <w:bCs/>
        </w:rPr>
        <w:t xml:space="preserve">acendo poi il calcolo tramite </w:t>
      </w:r>
      <w:r w:rsidR="0097359A">
        <w:rPr>
          <w:bCs/>
        </w:rPr>
        <w:t>MTF Mapper</w:t>
      </w:r>
      <w:r w:rsidRPr="0011492F">
        <w:rPr>
          <w:bCs/>
        </w:rPr>
        <w:t xml:space="preserve"> per verificare la presenza di eventuali miglioramenti/peggioramenti. </w:t>
      </w:r>
      <w:r w:rsidR="00B82904" w:rsidRPr="00B82904">
        <w:rPr>
          <w:bCs/>
        </w:rPr>
        <w:t>Perché essi sono possibili?</w:t>
      </w:r>
    </w:p>
    <w:p w14:paraId="6ECC10DC" w14:textId="77777777" w:rsidR="00B31BC9" w:rsidRPr="00D2182D" w:rsidRDefault="001C01B0" w:rsidP="00B31BC9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lastRenderedPageBreak/>
        <w:t>Esercizio 4</w:t>
      </w:r>
    </w:p>
    <w:p w14:paraId="25AFBE76" w14:textId="77777777" w:rsidR="008A75B8" w:rsidRDefault="00B05259" w:rsidP="008A75B8">
      <w:pPr>
        <w:jc w:val="both"/>
      </w:pPr>
      <w:r w:rsidRPr="00B05259">
        <w:rPr>
          <w:bCs/>
        </w:rPr>
        <w:t>Si provi ora a triplicare la risoluzione dell’immagine originale (correttamente a fuoco) ritraente la mira per poi utilizzare nuovamente l’Unsharp Mask</w:t>
      </w:r>
      <w:r w:rsidR="00074C1F">
        <w:rPr>
          <w:bCs/>
        </w:rPr>
        <w:t xml:space="preserve"> di GIMP</w:t>
      </w:r>
      <w:r w:rsidRPr="00B05259">
        <w:rPr>
          <w:bCs/>
        </w:rPr>
        <w:t>; vi sono dei miglioramenti visibili ad occhio nudo rispetto alla foto di dimensioni originali trattata con Unsharp Mask? Per qual</w:t>
      </w:r>
      <w:r>
        <w:rPr>
          <w:bCs/>
        </w:rPr>
        <w:t>e</w:t>
      </w:r>
      <w:r w:rsidRPr="00B05259">
        <w:rPr>
          <w:bCs/>
        </w:rPr>
        <w:t xml:space="preserve"> motivo ci sono dei miglioramenti/peggioramenti? E’ possibile in linea teorica avere dei miglioramenti?</w:t>
      </w:r>
      <w:r w:rsidR="008A75B8" w:rsidRPr="008A75B8">
        <w:t xml:space="preserve"> </w:t>
      </w:r>
    </w:p>
    <w:p w14:paraId="622A7621" w14:textId="77777777" w:rsidR="008A75B8" w:rsidRPr="00D2182D" w:rsidRDefault="00B05259" w:rsidP="008A75B8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Esercizio 5</w:t>
      </w:r>
    </w:p>
    <w:p w14:paraId="1202B1D9" w14:textId="1235070E" w:rsidR="00E55F59" w:rsidRDefault="00B05259" w:rsidP="00E55F59">
      <w:pPr>
        <w:jc w:val="both"/>
        <w:rPr>
          <w:bCs/>
        </w:rPr>
      </w:pPr>
      <w:r w:rsidRPr="00B05259">
        <w:rPr>
          <w:bCs/>
        </w:rPr>
        <w:t xml:space="preserve">Correlare la focale dell’obiettivo (se disponibile), la distanza di ripresa e la </w:t>
      </w:r>
      <w:r w:rsidR="00A0728E">
        <w:rPr>
          <w:bCs/>
        </w:rPr>
        <w:t xml:space="preserve">risolvenza calcolata con </w:t>
      </w:r>
      <w:r w:rsidR="0097359A">
        <w:rPr>
          <w:bCs/>
        </w:rPr>
        <w:t>MTF Mapper</w:t>
      </w:r>
      <w:r w:rsidRPr="00B05259">
        <w:rPr>
          <w:bCs/>
        </w:rPr>
        <w:t xml:space="preserve"> e tramite la mira ISO 12233. Quali conclusioni si possono tratte sul sistema complessivo in termini di resa ottica, aberrazioni e dist</w:t>
      </w:r>
      <w:r>
        <w:rPr>
          <w:bCs/>
        </w:rPr>
        <w:t>orsioni dell’immagine?</w:t>
      </w:r>
    </w:p>
    <w:p w14:paraId="0C6D8DDA" w14:textId="77777777" w:rsidR="00675767" w:rsidRPr="00D2182D" w:rsidRDefault="00397B40" w:rsidP="00675767">
      <w:pPr>
        <w:spacing w:before="480" w:after="0"/>
        <w:jc w:val="both"/>
        <w:rPr>
          <w:smallCaps/>
          <w:sz w:val="36"/>
          <w:szCs w:val="36"/>
        </w:rPr>
      </w:pPr>
      <w:r>
        <w:rPr>
          <w:smallCaps/>
          <w:sz w:val="36"/>
          <w:szCs w:val="36"/>
        </w:rPr>
        <w:t>Link</w:t>
      </w:r>
      <w:r w:rsidR="00675767">
        <w:rPr>
          <w:smallCaps/>
          <w:sz w:val="36"/>
          <w:szCs w:val="36"/>
        </w:rPr>
        <w:t xml:space="preserve"> utili</w:t>
      </w:r>
    </w:p>
    <w:p w14:paraId="61E7AAA0" w14:textId="77777777" w:rsidR="00675767" w:rsidRPr="00675767" w:rsidRDefault="0097359A" w:rsidP="00675767">
      <w:pPr>
        <w:pStyle w:val="ListParagraph"/>
        <w:numPr>
          <w:ilvl w:val="0"/>
          <w:numId w:val="3"/>
        </w:numPr>
        <w:jc w:val="both"/>
      </w:pPr>
      <w:hyperlink r:id="rId7" w:history="1">
        <w:r w:rsidR="00675767" w:rsidRPr="00675767">
          <w:rPr>
            <w:rStyle w:val="Hyperlink"/>
          </w:rPr>
          <w:t>http://www.normankoren.com/Tutorials/M</w:t>
        </w:r>
        <w:r w:rsidR="00675767" w:rsidRPr="00675767">
          <w:rPr>
            <w:rStyle w:val="Hyperlink"/>
          </w:rPr>
          <w:t>T</w:t>
        </w:r>
        <w:r w:rsidR="00675767" w:rsidRPr="00675767">
          <w:rPr>
            <w:rStyle w:val="Hyperlink"/>
          </w:rPr>
          <w:t>F5.html</w:t>
        </w:r>
      </w:hyperlink>
    </w:p>
    <w:p w14:paraId="26233582" w14:textId="3FB60F80" w:rsidR="0097359A" w:rsidRPr="00025B14" w:rsidRDefault="0097359A" w:rsidP="0097359A">
      <w:pPr>
        <w:pStyle w:val="ListParagraph"/>
        <w:numPr>
          <w:ilvl w:val="0"/>
          <w:numId w:val="3"/>
        </w:numPr>
        <w:jc w:val="both"/>
      </w:pPr>
      <w:hyperlink r:id="rId8" w:history="1">
        <w:r w:rsidR="00675767" w:rsidRPr="00025B14">
          <w:rPr>
            <w:rStyle w:val="Hyperlink"/>
          </w:rPr>
          <w:t>http://www.bobatkins.com/phot</w:t>
        </w:r>
        <w:r w:rsidR="00675767" w:rsidRPr="00025B14">
          <w:rPr>
            <w:rStyle w:val="Hyperlink"/>
          </w:rPr>
          <w:t>o</w:t>
        </w:r>
        <w:r w:rsidR="00675767" w:rsidRPr="00025B14">
          <w:rPr>
            <w:rStyle w:val="Hyperlink"/>
          </w:rPr>
          <w:t>graphy/technical/lens_sharpness.html</w:t>
        </w:r>
      </w:hyperlink>
    </w:p>
    <w:sectPr w:rsidR="0097359A" w:rsidRPr="00025B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75A7D"/>
    <w:multiLevelType w:val="hybridMultilevel"/>
    <w:tmpl w:val="42727F9C"/>
    <w:lvl w:ilvl="0" w:tplc="44E0D9A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EB42469"/>
    <w:multiLevelType w:val="hybridMultilevel"/>
    <w:tmpl w:val="297828D6"/>
    <w:lvl w:ilvl="0" w:tplc="13F2A7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80C8E"/>
    <w:multiLevelType w:val="hybridMultilevel"/>
    <w:tmpl w:val="9C8404E8"/>
    <w:lvl w:ilvl="0" w:tplc="DCF415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6771A"/>
    <w:multiLevelType w:val="hybridMultilevel"/>
    <w:tmpl w:val="D0AC0AB6"/>
    <w:lvl w:ilvl="0" w:tplc="3968A2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33EC"/>
    <w:rsid w:val="00025B14"/>
    <w:rsid w:val="00074C1F"/>
    <w:rsid w:val="000B2E3B"/>
    <w:rsid w:val="0011492F"/>
    <w:rsid w:val="001A1AC2"/>
    <w:rsid w:val="001C01B0"/>
    <w:rsid w:val="003676FE"/>
    <w:rsid w:val="00397B40"/>
    <w:rsid w:val="003C68F6"/>
    <w:rsid w:val="00477E2A"/>
    <w:rsid w:val="00480FFF"/>
    <w:rsid w:val="00565159"/>
    <w:rsid w:val="00573E7F"/>
    <w:rsid w:val="005B7456"/>
    <w:rsid w:val="005D3405"/>
    <w:rsid w:val="00675767"/>
    <w:rsid w:val="0067643F"/>
    <w:rsid w:val="0075541C"/>
    <w:rsid w:val="007633EC"/>
    <w:rsid w:val="007757EB"/>
    <w:rsid w:val="0080149B"/>
    <w:rsid w:val="00803E13"/>
    <w:rsid w:val="008265AB"/>
    <w:rsid w:val="0084566D"/>
    <w:rsid w:val="0086371A"/>
    <w:rsid w:val="008A75B8"/>
    <w:rsid w:val="008F0669"/>
    <w:rsid w:val="00956C39"/>
    <w:rsid w:val="009721EB"/>
    <w:rsid w:val="0097359A"/>
    <w:rsid w:val="00A0728E"/>
    <w:rsid w:val="00A458D1"/>
    <w:rsid w:val="00A86033"/>
    <w:rsid w:val="00A97046"/>
    <w:rsid w:val="00AA0246"/>
    <w:rsid w:val="00AA47A3"/>
    <w:rsid w:val="00B05259"/>
    <w:rsid w:val="00B31BC9"/>
    <w:rsid w:val="00B82904"/>
    <w:rsid w:val="00BE52AB"/>
    <w:rsid w:val="00C42546"/>
    <w:rsid w:val="00C47263"/>
    <w:rsid w:val="00C55CC4"/>
    <w:rsid w:val="00D2182D"/>
    <w:rsid w:val="00D6095F"/>
    <w:rsid w:val="00DA2601"/>
    <w:rsid w:val="00E40426"/>
    <w:rsid w:val="00E55F59"/>
    <w:rsid w:val="00F4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E22E7A"/>
  <w15:docId w15:val="{80E6A09E-1303-294B-9811-63AEF5FDD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2182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1AC2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31BC9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6095F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095F"/>
  </w:style>
  <w:style w:type="character" w:styleId="UnresolvedMention">
    <w:name w:val="Unresolved Mention"/>
    <w:basedOn w:val="DefaultParagraphFont"/>
    <w:uiPriority w:val="99"/>
    <w:semiHidden/>
    <w:unhideWhenUsed/>
    <w:rsid w:val="00480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79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obatkins.com/photography/technical/lens_sharpnes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normankoren.com/Tutorials/MTF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raphics.cornell.edu/~westin/misc/ISO_12233-reschart.pdf" TargetMode="External"/><Relationship Id="rId5" Type="http://schemas.openxmlformats.org/officeDocument/2006/relationships/hyperlink" Target="https://sourceforge.net/projects/mtfmappe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De Russis</dc:creator>
  <cp:lastModifiedBy>DE RUSSIS  LUIGI</cp:lastModifiedBy>
  <cp:revision>40</cp:revision>
  <cp:lastPrinted>2012-10-04T13:43:00Z</cp:lastPrinted>
  <dcterms:created xsi:type="dcterms:W3CDTF">2012-03-07T16:31:00Z</dcterms:created>
  <dcterms:modified xsi:type="dcterms:W3CDTF">2020-03-15T17:13:00Z</dcterms:modified>
</cp:coreProperties>
</file>