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F9789" w14:textId="77777777" w:rsidR="00CF717C" w:rsidRPr="00CF717C" w:rsidRDefault="00CF717C" w:rsidP="00CF7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Klangraum Tschechisch – Resonanzanalyse einer slawischen Formensprache</w:t>
      </w:r>
    </w:p>
    <w:p w14:paraId="029525AF" w14:textId="77777777" w:rsidR="00CF717C" w:rsidRPr="00CF717C" w:rsidRDefault="00CF717C" w:rsidP="00CF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20051FC">
          <v:rect id="_x0000_i1073" style="width:0;height:1.5pt" o:hralign="center" o:hrstd="t" o:hr="t" fillcolor="#a0a0a0" stroked="f"/>
        </w:pict>
      </w:r>
    </w:p>
    <w:p w14:paraId="2ED365EC" w14:textId="77777777" w:rsidR="00CF717C" w:rsidRPr="00CF717C" w:rsidRDefault="00CF717C" w:rsidP="00CF7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8"/>
        <w:gridCol w:w="1744"/>
        <w:gridCol w:w="3916"/>
      </w:tblGrid>
      <w:tr w:rsidR="00CF717C" w:rsidRPr="00CF717C" w14:paraId="19A9128E" w14:textId="77777777" w:rsidTr="00CF717C">
        <w:tc>
          <w:tcPr>
            <w:tcW w:w="0" w:type="auto"/>
            <w:hideMark/>
          </w:tcPr>
          <w:p w14:paraId="7EF9C850" w14:textId="77777777" w:rsidR="00CF717C" w:rsidRPr="00CF717C" w:rsidRDefault="00CF717C" w:rsidP="00CF7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4F8691BF" w14:textId="77777777" w:rsidR="00CF717C" w:rsidRPr="00CF717C" w:rsidRDefault="00CF717C" w:rsidP="00CF7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  <w14:ligatures w14:val="none"/>
              </w:rPr>
              <w:t>Aussprache [IPA]</w:t>
            </w:r>
          </w:p>
        </w:tc>
        <w:tc>
          <w:tcPr>
            <w:tcW w:w="0" w:type="auto"/>
            <w:hideMark/>
          </w:tcPr>
          <w:p w14:paraId="7892252C" w14:textId="77777777" w:rsidR="00CF717C" w:rsidRPr="00CF717C" w:rsidRDefault="00CF717C" w:rsidP="00CF7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  <w14:ligatures w14:val="none"/>
              </w:rPr>
              <w:t>Wirkung (Feld)</w:t>
            </w:r>
          </w:p>
        </w:tc>
      </w:tr>
      <w:tr w:rsidR="00CF717C" w:rsidRPr="00CF717C" w14:paraId="10904803" w14:textId="77777777" w:rsidTr="00CF717C">
        <w:tc>
          <w:tcPr>
            <w:tcW w:w="0" w:type="auto"/>
            <w:hideMark/>
          </w:tcPr>
          <w:p w14:paraId="063997F3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6A86E7E4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547B12E2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Offenheit, Erdung, tragender Ursprung</w:t>
            </w:r>
          </w:p>
        </w:tc>
      </w:tr>
      <w:tr w:rsidR="00CF717C" w:rsidRPr="00CF717C" w14:paraId="18264058" w14:textId="77777777" w:rsidTr="00CF717C">
        <w:tc>
          <w:tcPr>
            <w:tcW w:w="0" w:type="auto"/>
            <w:hideMark/>
          </w:tcPr>
          <w:p w14:paraId="0A2761C0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23DDC13E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[ɛ]</w:t>
            </w:r>
          </w:p>
        </w:tc>
        <w:tc>
          <w:tcPr>
            <w:tcW w:w="0" w:type="auto"/>
            <w:hideMark/>
          </w:tcPr>
          <w:p w14:paraId="0D4B2DBC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Verbindung, Weite, Resonanzfläche</w:t>
            </w:r>
          </w:p>
        </w:tc>
      </w:tr>
      <w:tr w:rsidR="00CF717C" w:rsidRPr="00CF717C" w14:paraId="61954A9D" w14:textId="77777777" w:rsidTr="00CF717C">
        <w:tc>
          <w:tcPr>
            <w:tcW w:w="0" w:type="auto"/>
            <w:hideMark/>
          </w:tcPr>
          <w:p w14:paraId="0E7F288B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3F43154B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[ɪ]</w:t>
            </w:r>
          </w:p>
        </w:tc>
        <w:tc>
          <w:tcPr>
            <w:tcW w:w="0" w:type="auto"/>
            <w:hideMark/>
          </w:tcPr>
          <w:p w14:paraId="0B94ABF3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Schärfe, Wachsamkeit, mentale Präzision</w:t>
            </w:r>
          </w:p>
        </w:tc>
      </w:tr>
      <w:tr w:rsidR="00CF717C" w:rsidRPr="00CF717C" w14:paraId="3178329B" w14:textId="77777777" w:rsidTr="00CF717C">
        <w:tc>
          <w:tcPr>
            <w:tcW w:w="0" w:type="auto"/>
            <w:hideMark/>
          </w:tcPr>
          <w:p w14:paraId="375C51DC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6BBD432E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[o]</w:t>
            </w:r>
          </w:p>
        </w:tc>
        <w:tc>
          <w:tcPr>
            <w:tcW w:w="0" w:type="auto"/>
            <w:hideMark/>
          </w:tcPr>
          <w:p w14:paraId="56C728E1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Runde Sammlung, </w:t>
            </w:r>
            <w:proofErr w:type="spellStart"/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Inneres</w:t>
            </w:r>
            <w:proofErr w:type="spellEnd"/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 xml:space="preserve"> Gleichgewicht</w:t>
            </w:r>
          </w:p>
        </w:tc>
      </w:tr>
      <w:tr w:rsidR="00CF717C" w:rsidRPr="00CF717C" w14:paraId="580799A4" w14:textId="77777777" w:rsidTr="00CF717C">
        <w:tc>
          <w:tcPr>
            <w:tcW w:w="0" w:type="auto"/>
            <w:hideMark/>
          </w:tcPr>
          <w:p w14:paraId="6B3A293E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314D0D8F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[u]</w:t>
            </w:r>
          </w:p>
        </w:tc>
        <w:tc>
          <w:tcPr>
            <w:tcW w:w="0" w:type="auto"/>
            <w:hideMark/>
          </w:tcPr>
          <w:p w14:paraId="740DFF49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Tiefe, Schutz, Stabilität</w:t>
            </w:r>
          </w:p>
        </w:tc>
      </w:tr>
      <w:tr w:rsidR="00CF717C" w:rsidRPr="00CF717C" w14:paraId="48CE6E4A" w14:textId="77777777" w:rsidTr="00CF717C">
        <w:tc>
          <w:tcPr>
            <w:tcW w:w="0" w:type="auto"/>
            <w:hideMark/>
          </w:tcPr>
          <w:p w14:paraId="369E07D0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679E8B3B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[ɪ] (ähnlich wie I)</w:t>
            </w:r>
          </w:p>
        </w:tc>
        <w:tc>
          <w:tcPr>
            <w:tcW w:w="0" w:type="auto"/>
            <w:hideMark/>
          </w:tcPr>
          <w:p w14:paraId="48503A03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Stärkung der Klarheit, Betonung auf Richtung</w:t>
            </w:r>
          </w:p>
        </w:tc>
      </w:tr>
      <w:tr w:rsidR="00CF717C" w:rsidRPr="00CF717C" w14:paraId="0C8E07A6" w14:textId="77777777" w:rsidTr="00CF717C">
        <w:tc>
          <w:tcPr>
            <w:tcW w:w="0" w:type="auto"/>
            <w:hideMark/>
          </w:tcPr>
          <w:p w14:paraId="3269E79F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Á</w:t>
            </w:r>
          </w:p>
        </w:tc>
        <w:tc>
          <w:tcPr>
            <w:tcW w:w="0" w:type="auto"/>
            <w:hideMark/>
          </w:tcPr>
          <w:p w14:paraId="23E79754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[aː]</w:t>
            </w:r>
          </w:p>
        </w:tc>
        <w:tc>
          <w:tcPr>
            <w:tcW w:w="0" w:type="auto"/>
            <w:hideMark/>
          </w:tcPr>
          <w:p w14:paraId="06A53FD2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Ausdehnung, kraftvoller Herzimpuls</w:t>
            </w:r>
          </w:p>
        </w:tc>
      </w:tr>
      <w:tr w:rsidR="00CF717C" w:rsidRPr="00CF717C" w14:paraId="2D0F4CBC" w14:textId="77777777" w:rsidTr="00CF717C">
        <w:tc>
          <w:tcPr>
            <w:tcW w:w="0" w:type="auto"/>
            <w:hideMark/>
          </w:tcPr>
          <w:p w14:paraId="3FC83329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É</w:t>
            </w:r>
          </w:p>
        </w:tc>
        <w:tc>
          <w:tcPr>
            <w:tcW w:w="0" w:type="auto"/>
            <w:hideMark/>
          </w:tcPr>
          <w:p w14:paraId="7E5F8D26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[ɛː]</w:t>
            </w:r>
          </w:p>
        </w:tc>
        <w:tc>
          <w:tcPr>
            <w:tcW w:w="0" w:type="auto"/>
            <w:hideMark/>
          </w:tcPr>
          <w:p w14:paraId="32B6E22B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Erweiterte Weichheit, emotionale Tiefe</w:t>
            </w:r>
          </w:p>
        </w:tc>
      </w:tr>
      <w:tr w:rsidR="00CF717C" w:rsidRPr="00CF717C" w14:paraId="0A22FE6B" w14:textId="77777777" w:rsidTr="00CF717C">
        <w:tc>
          <w:tcPr>
            <w:tcW w:w="0" w:type="auto"/>
            <w:hideMark/>
          </w:tcPr>
          <w:p w14:paraId="3EFF9C38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Í</w:t>
            </w:r>
          </w:p>
        </w:tc>
        <w:tc>
          <w:tcPr>
            <w:tcW w:w="0" w:type="auto"/>
            <w:hideMark/>
          </w:tcPr>
          <w:p w14:paraId="6F18D49A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[iː]</w:t>
            </w:r>
          </w:p>
        </w:tc>
        <w:tc>
          <w:tcPr>
            <w:tcW w:w="0" w:type="auto"/>
            <w:hideMark/>
          </w:tcPr>
          <w:p w14:paraId="26A103FE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Lichtbogen, mentale Dehnung</w:t>
            </w:r>
          </w:p>
        </w:tc>
      </w:tr>
      <w:tr w:rsidR="00CF717C" w:rsidRPr="00CF717C" w14:paraId="77DF78F5" w14:textId="77777777" w:rsidTr="00CF717C">
        <w:tc>
          <w:tcPr>
            <w:tcW w:w="0" w:type="auto"/>
            <w:hideMark/>
          </w:tcPr>
          <w:p w14:paraId="7B870BDC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Ó</w:t>
            </w:r>
          </w:p>
        </w:tc>
        <w:tc>
          <w:tcPr>
            <w:tcW w:w="0" w:type="auto"/>
            <w:hideMark/>
          </w:tcPr>
          <w:p w14:paraId="06DEF195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[oː]</w:t>
            </w:r>
          </w:p>
        </w:tc>
        <w:tc>
          <w:tcPr>
            <w:tcW w:w="0" w:type="auto"/>
            <w:hideMark/>
          </w:tcPr>
          <w:p w14:paraId="31E6A1F1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Innere Fülle, tragende Ruhe</w:t>
            </w:r>
          </w:p>
        </w:tc>
      </w:tr>
      <w:tr w:rsidR="00CF717C" w:rsidRPr="00CF717C" w14:paraId="06B04BE4" w14:textId="77777777" w:rsidTr="00CF717C">
        <w:tc>
          <w:tcPr>
            <w:tcW w:w="0" w:type="auto"/>
            <w:hideMark/>
          </w:tcPr>
          <w:p w14:paraId="53304A1C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Ú/Ů</w:t>
            </w:r>
          </w:p>
        </w:tc>
        <w:tc>
          <w:tcPr>
            <w:tcW w:w="0" w:type="auto"/>
            <w:hideMark/>
          </w:tcPr>
          <w:p w14:paraId="7E97FECB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[uː]</w:t>
            </w:r>
          </w:p>
        </w:tc>
        <w:tc>
          <w:tcPr>
            <w:tcW w:w="0" w:type="auto"/>
            <w:hideMark/>
          </w:tcPr>
          <w:p w14:paraId="28169DCB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Tiefer Klangraum, Erdverbindung</w:t>
            </w:r>
          </w:p>
        </w:tc>
      </w:tr>
    </w:tbl>
    <w:p w14:paraId="345C26D2" w14:textId="77777777" w:rsidR="00CF717C" w:rsidRPr="00CF717C" w:rsidRDefault="00CF717C" w:rsidP="00CF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Vokale im Tschechischen sind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klar getrennt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ohne </w:t>
      </w:r>
      <w:proofErr w:type="spellStart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Nasalität</w:t>
      </w:r>
      <w:proofErr w:type="spellEnd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wirken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formend, nicht fließend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→ Jeder Vokal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trägt Schwingung durch Abgrenzung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durch Verschmelzung.</w:t>
      </w:r>
    </w:p>
    <w:p w14:paraId="4E4A1A95" w14:textId="77777777" w:rsidR="00CF717C" w:rsidRPr="00CF717C" w:rsidRDefault="00CF717C" w:rsidP="00CF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155DF74">
          <v:rect id="_x0000_i1074" style="width:0;height:1.5pt" o:hralign="center" o:hrstd="t" o:hr="t" fillcolor="#a0a0a0" stroked="f"/>
        </w:pict>
      </w:r>
    </w:p>
    <w:p w14:paraId="0BEAAD3C" w14:textId="77777777" w:rsidR="00CF717C" w:rsidRPr="00CF717C" w:rsidRDefault="00CF717C" w:rsidP="00CF7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Konsonanten – Bewegungsträger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3"/>
        <w:gridCol w:w="1655"/>
        <w:gridCol w:w="3860"/>
      </w:tblGrid>
      <w:tr w:rsidR="00CF717C" w:rsidRPr="00CF717C" w14:paraId="1172987B" w14:textId="77777777" w:rsidTr="00CF717C">
        <w:tc>
          <w:tcPr>
            <w:tcW w:w="0" w:type="auto"/>
            <w:hideMark/>
          </w:tcPr>
          <w:p w14:paraId="450487E0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59DD753D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Aussprache [IPA]</w:t>
            </w:r>
          </w:p>
        </w:tc>
        <w:tc>
          <w:tcPr>
            <w:tcW w:w="0" w:type="auto"/>
            <w:hideMark/>
          </w:tcPr>
          <w:p w14:paraId="1FE78F56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Wirkung (Feld)</w:t>
            </w:r>
          </w:p>
        </w:tc>
      </w:tr>
      <w:tr w:rsidR="00CF717C" w:rsidRPr="00CF717C" w14:paraId="610B4159" w14:textId="77777777" w:rsidTr="00CF717C">
        <w:tc>
          <w:tcPr>
            <w:tcW w:w="0" w:type="auto"/>
            <w:hideMark/>
          </w:tcPr>
          <w:p w14:paraId="74507009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4CE702CE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[b]</w:t>
            </w:r>
          </w:p>
        </w:tc>
        <w:tc>
          <w:tcPr>
            <w:tcW w:w="0" w:type="auto"/>
            <w:hideMark/>
          </w:tcPr>
          <w:p w14:paraId="5563644A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Schwere, Impuls, verdichteter Beginn</w:t>
            </w:r>
          </w:p>
        </w:tc>
      </w:tr>
      <w:tr w:rsidR="00CF717C" w:rsidRPr="00CF717C" w14:paraId="0487FD22" w14:textId="77777777" w:rsidTr="00CF717C">
        <w:tc>
          <w:tcPr>
            <w:tcW w:w="0" w:type="auto"/>
            <w:hideMark/>
          </w:tcPr>
          <w:p w14:paraId="07D6E4B4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5A107A0C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</w:t>
            </w:r>
            <w:proofErr w:type="spellStart"/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ts</w:t>
            </w:r>
            <w:proofErr w:type="spellEnd"/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45270217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Schärfe, Klarheit, mentale Struktur</w:t>
            </w:r>
          </w:p>
        </w:tc>
      </w:tr>
      <w:tr w:rsidR="00CF717C" w:rsidRPr="00CF717C" w14:paraId="7B19AFDE" w14:textId="77777777" w:rsidTr="00CF717C">
        <w:tc>
          <w:tcPr>
            <w:tcW w:w="0" w:type="auto"/>
            <w:hideMark/>
          </w:tcPr>
          <w:p w14:paraId="7006AD7B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Č</w:t>
            </w:r>
          </w:p>
        </w:tc>
        <w:tc>
          <w:tcPr>
            <w:tcW w:w="0" w:type="auto"/>
            <w:hideMark/>
          </w:tcPr>
          <w:p w14:paraId="4B3A475C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</w:t>
            </w:r>
            <w:proofErr w:type="spellStart"/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tʃ</w:t>
            </w:r>
            <w:proofErr w:type="spellEnd"/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15D0820B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Weiche Grenze, Übergang, Schutz</w:t>
            </w:r>
          </w:p>
        </w:tc>
      </w:tr>
      <w:tr w:rsidR="00CF717C" w:rsidRPr="00CF717C" w14:paraId="2C90A639" w14:textId="77777777" w:rsidTr="00CF717C">
        <w:tc>
          <w:tcPr>
            <w:tcW w:w="0" w:type="auto"/>
            <w:hideMark/>
          </w:tcPr>
          <w:p w14:paraId="237CC99E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054F7085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[d]</w:t>
            </w:r>
          </w:p>
        </w:tc>
        <w:tc>
          <w:tcPr>
            <w:tcW w:w="0" w:type="auto"/>
            <w:hideMark/>
          </w:tcPr>
          <w:p w14:paraId="539C41AF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Struktur, Grenze, linearer Abschluss</w:t>
            </w:r>
          </w:p>
        </w:tc>
      </w:tr>
      <w:tr w:rsidR="00CF717C" w:rsidRPr="00CF717C" w14:paraId="663C910D" w14:textId="77777777" w:rsidTr="00CF717C">
        <w:tc>
          <w:tcPr>
            <w:tcW w:w="0" w:type="auto"/>
            <w:hideMark/>
          </w:tcPr>
          <w:p w14:paraId="4445B5C5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Ď</w:t>
            </w:r>
          </w:p>
        </w:tc>
        <w:tc>
          <w:tcPr>
            <w:tcW w:w="0" w:type="auto"/>
            <w:hideMark/>
          </w:tcPr>
          <w:p w14:paraId="415B10F8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[ɟ]</w:t>
            </w:r>
          </w:p>
        </w:tc>
        <w:tc>
          <w:tcPr>
            <w:tcW w:w="0" w:type="auto"/>
            <w:hideMark/>
          </w:tcPr>
          <w:p w14:paraId="5DA6E218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Innerer Schwung, weiche Richtungsänderung</w:t>
            </w:r>
          </w:p>
        </w:tc>
      </w:tr>
      <w:tr w:rsidR="00CF717C" w:rsidRPr="00CF717C" w14:paraId="43631295" w14:textId="77777777" w:rsidTr="00CF717C">
        <w:tc>
          <w:tcPr>
            <w:tcW w:w="0" w:type="auto"/>
            <w:hideMark/>
          </w:tcPr>
          <w:p w14:paraId="3C9593DD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51564D97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[f]</w:t>
            </w:r>
          </w:p>
        </w:tc>
        <w:tc>
          <w:tcPr>
            <w:tcW w:w="0" w:type="auto"/>
            <w:hideMark/>
          </w:tcPr>
          <w:p w14:paraId="76EB7E8E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Reibung, Leichtigkeit, Impuls</w:t>
            </w:r>
          </w:p>
        </w:tc>
      </w:tr>
      <w:tr w:rsidR="00CF717C" w:rsidRPr="00CF717C" w14:paraId="3880FE6E" w14:textId="77777777" w:rsidTr="00CF717C">
        <w:tc>
          <w:tcPr>
            <w:tcW w:w="0" w:type="auto"/>
            <w:hideMark/>
          </w:tcPr>
          <w:p w14:paraId="4ACCC7DA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G</w:t>
            </w:r>
          </w:p>
        </w:tc>
        <w:tc>
          <w:tcPr>
            <w:tcW w:w="0" w:type="auto"/>
            <w:hideMark/>
          </w:tcPr>
          <w:p w14:paraId="2D1BDB5A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[ɡ]</w:t>
            </w:r>
          </w:p>
        </w:tc>
        <w:tc>
          <w:tcPr>
            <w:tcW w:w="0" w:type="auto"/>
            <w:hideMark/>
          </w:tcPr>
          <w:p w14:paraId="20BAC76A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Gewicht, Stabilität, Verdichtung</w:t>
            </w:r>
          </w:p>
        </w:tc>
      </w:tr>
      <w:tr w:rsidR="00CF717C" w:rsidRPr="00CF717C" w14:paraId="067C0087" w14:textId="77777777" w:rsidTr="00CF717C">
        <w:tc>
          <w:tcPr>
            <w:tcW w:w="0" w:type="auto"/>
            <w:hideMark/>
          </w:tcPr>
          <w:p w14:paraId="47ADA265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6B3BCDC3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[ɦ]</w:t>
            </w:r>
          </w:p>
        </w:tc>
        <w:tc>
          <w:tcPr>
            <w:tcW w:w="0" w:type="auto"/>
            <w:hideMark/>
          </w:tcPr>
          <w:p w14:paraId="7051A035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Fluss, Weitung, Übergangsklang</w:t>
            </w:r>
          </w:p>
        </w:tc>
      </w:tr>
      <w:tr w:rsidR="00CF717C" w:rsidRPr="00CF717C" w14:paraId="6112D11A" w14:textId="77777777" w:rsidTr="00CF717C">
        <w:tc>
          <w:tcPr>
            <w:tcW w:w="0" w:type="auto"/>
            <w:hideMark/>
          </w:tcPr>
          <w:p w14:paraId="5E2CE47A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CH</w:t>
            </w:r>
          </w:p>
        </w:tc>
        <w:tc>
          <w:tcPr>
            <w:tcW w:w="0" w:type="auto"/>
            <w:hideMark/>
          </w:tcPr>
          <w:p w14:paraId="7B460751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[x]</w:t>
            </w:r>
          </w:p>
        </w:tc>
        <w:tc>
          <w:tcPr>
            <w:tcW w:w="0" w:type="auto"/>
            <w:hideMark/>
          </w:tcPr>
          <w:p w14:paraId="489396F3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Luftschnitt, archaischer Klang, Kälte</w:t>
            </w:r>
          </w:p>
        </w:tc>
      </w:tr>
      <w:tr w:rsidR="00CF717C" w:rsidRPr="00CF717C" w14:paraId="3D271CFD" w14:textId="77777777" w:rsidTr="00CF717C">
        <w:tc>
          <w:tcPr>
            <w:tcW w:w="0" w:type="auto"/>
            <w:hideMark/>
          </w:tcPr>
          <w:p w14:paraId="29ECB0B5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J</w:t>
            </w:r>
          </w:p>
        </w:tc>
        <w:tc>
          <w:tcPr>
            <w:tcW w:w="0" w:type="auto"/>
            <w:hideMark/>
          </w:tcPr>
          <w:p w14:paraId="7843D68F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[j]</w:t>
            </w:r>
          </w:p>
        </w:tc>
        <w:tc>
          <w:tcPr>
            <w:tcW w:w="0" w:type="auto"/>
            <w:hideMark/>
          </w:tcPr>
          <w:p w14:paraId="5D8B1EBD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Öffnung, Richtung, Bewegungsimpuls</w:t>
            </w:r>
          </w:p>
        </w:tc>
      </w:tr>
      <w:tr w:rsidR="00CF717C" w:rsidRPr="00CF717C" w14:paraId="75A1B0DB" w14:textId="77777777" w:rsidTr="00CF717C">
        <w:tc>
          <w:tcPr>
            <w:tcW w:w="0" w:type="auto"/>
            <w:hideMark/>
          </w:tcPr>
          <w:p w14:paraId="208FF812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4E2C7C11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[k]</w:t>
            </w:r>
          </w:p>
        </w:tc>
        <w:tc>
          <w:tcPr>
            <w:tcW w:w="0" w:type="auto"/>
            <w:hideMark/>
          </w:tcPr>
          <w:p w14:paraId="1BA0747D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Grenze, Start, Präzision</w:t>
            </w:r>
          </w:p>
        </w:tc>
      </w:tr>
      <w:tr w:rsidR="00CF717C" w:rsidRPr="00CF717C" w14:paraId="7913E666" w14:textId="77777777" w:rsidTr="00CF717C">
        <w:tc>
          <w:tcPr>
            <w:tcW w:w="0" w:type="auto"/>
            <w:hideMark/>
          </w:tcPr>
          <w:p w14:paraId="570AAC68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hideMark/>
          </w:tcPr>
          <w:p w14:paraId="4F84EC85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hideMark/>
          </w:tcPr>
          <w:p w14:paraId="397282E2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Milde, Linie, Herzwärme</w:t>
            </w:r>
          </w:p>
        </w:tc>
      </w:tr>
      <w:tr w:rsidR="00CF717C" w:rsidRPr="00CF717C" w14:paraId="51D33CA0" w14:textId="77777777" w:rsidTr="00CF717C">
        <w:tc>
          <w:tcPr>
            <w:tcW w:w="0" w:type="auto"/>
            <w:hideMark/>
          </w:tcPr>
          <w:p w14:paraId="0B7AD024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018FBCF0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[m]</w:t>
            </w:r>
          </w:p>
        </w:tc>
        <w:tc>
          <w:tcPr>
            <w:tcW w:w="0" w:type="auto"/>
            <w:hideMark/>
          </w:tcPr>
          <w:p w14:paraId="024FFE16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Sammlung, Ruhe, Formträger</w:t>
            </w:r>
          </w:p>
        </w:tc>
      </w:tr>
      <w:tr w:rsidR="00CF717C" w:rsidRPr="00CF717C" w14:paraId="3E9457C3" w14:textId="77777777" w:rsidTr="00CF717C">
        <w:tc>
          <w:tcPr>
            <w:tcW w:w="0" w:type="auto"/>
            <w:hideMark/>
          </w:tcPr>
          <w:p w14:paraId="2FC9B907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68CC062D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[n]</w:t>
            </w:r>
          </w:p>
        </w:tc>
        <w:tc>
          <w:tcPr>
            <w:tcW w:w="0" w:type="auto"/>
            <w:hideMark/>
          </w:tcPr>
          <w:p w14:paraId="7615D4DF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Nähe, Verbindung, weicher Übergang</w:t>
            </w:r>
          </w:p>
        </w:tc>
      </w:tr>
      <w:tr w:rsidR="00CF717C" w:rsidRPr="00CF717C" w14:paraId="06938984" w14:textId="77777777" w:rsidTr="00CF717C">
        <w:tc>
          <w:tcPr>
            <w:tcW w:w="0" w:type="auto"/>
            <w:hideMark/>
          </w:tcPr>
          <w:p w14:paraId="5BF7AB48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Ň</w:t>
            </w:r>
          </w:p>
        </w:tc>
        <w:tc>
          <w:tcPr>
            <w:tcW w:w="0" w:type="auto"/>
            <w:hideMark/>
          </w:tcPr>
          <w:p w14:paraId="4772C205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[ɲ]</w:t>
            </w:r>
          </w:p>
        </w:tc>
        <w:tc>
          <w:tcPr>
            <w:tcW w:w="0" w:type="auto"/>
            <w:hideMark/>
          </w:tcPr>
          <w:p w14:paraId="188A23FE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Innerer Klangfluss, Weichheit</w:t>
            </w:r>
          </w:p>
        </w:tc>
      </w:tr>
      <w:tr w:rsidR="00CF717C" w:rsidRPr="00CF717C" w14:paraId="26E48124" w14:textId="77777777" w:rsidTr="00CF717C">
        <w:tc>
          <w:tcPr>
            <w:tcW w:w="0" w:type="auto"/>
            <w:hideMark/>
          </w:tcPr>
          <w:p w14:paraId="650F2FF1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12AF2A16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[p]</w:t>
            </w:r>
          </w:p>
        </w:tc>
        <w:tc>
          <w:tcPr>
            <w:tcW w:w="0" w:type="auto"/>
            <w:hideMark/>
          </w:tcPr>
          <w:p w14:paraId="64EE594B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Stoß, Beginn, Trennung</w:t>
            </w:r>
          </w:p>
        </w:tc>
      </w:tr>
      <w:tr w:rsidR="00CF717C" w:rsidRPr="00CF717C" w14:paraId="2C99CD59" w14:textId="77777777" w:rsidTr="00CF717C">
        <w:tc>
          <w:tcPr>
            <w:tcW w:w="0" w:type="auto"/>
            <w:hideMark/>
          </w:tcPr>
          <w:p w14:paraId="273B1553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R</w:t>
            </w:r>
          </w:p>
        </w:tc>
        <w:tc>
          <w:tcPr>
            <w:tcW w:w="0" w:type="auto"/>
            <w:hideMark/>
          </w:tcPr>
          <w:p w14:paraId="20ADE36D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[r]</w:t>
            </w:r>
          </w:p>
        </w:tc>
        <w:tc>
          <w:tcPr>
            <w:tcW w:w="0" w:type="auto"/>
            <w:hideMark/>
          </w:tcPr>
          <w:p w14:paraId="49FA9102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Schwingung, Bewegung, Dynamik</w:t>
            </w:r>
          </w:p>
        </w:tc>
      </w:tr>
      <w:tr w:rsidR="00CF717C" w:rsidRPr="00CF717C" w14:paraId="1A838B74" w14:textId="77777777" w:rsidTr="00CF717C">
        <w:tc>
          <w:tcPr>
            <w:tcW w:w="0" w:type="auto"/>
            <w:hideMark/>
          </w:tcPr>
          <w:p w14:paraId="23679E15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Ř</w:t>
            </w:r>
          </w:p>
        </w:tc>
        <w:tc>
          <w:tcPr>
            <w:tcW w:w="0" w:type="auto"/>
            <w:hideMark/>
          </w:tcPr>
          <w:p w14:paraId="592861CC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[r̝]</w:t>
            </w:r>
          </w:p>
        </w:tc>
        <w:tc>
          <w:tcPr>
            <w:tcW w:w="0" w:type="auto"/>
            <w:hideMark/>
          </w:tcPr>
          <w:p w14:paraId="7D3CA499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vibrierender Übergang, Eigenresonanz</w:t>
            </w:r>
          </w:p>
        </w:tc>
      </w:tr>
      <w:tr w:rsidR="00CF717C" w:rsidRPr="00CF717C" w14:paraId="7B95A965" w14:textId="77777777" w:rsidTr="00CF717C">
        <w:tc>
          <w:tcPr>
            <w:tcW w:w="0" w:type="auto"/>
            <w:hideMark/>
          </w:tcPr>
          <w:p w14:paraId="43899D02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11593497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[s]</w:t>
            </w:r>
          </w:p>
        </w:tc>
        <w:tc>
          <w:tcPr>
            <w:tcW w:w="0" w:type="auto"/>
            <w:hideMark/>
          </w:tcPr>
          <w:p w14:paraId="264336AF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Klarheit, Linie, Luftschnitt</w:t>
            </w:r>
          </w:p>
        </w:tc>
      </w:tr>
      <w:tr w:rsidR="00CF717C" w:rsidRPr="00CF717C" w14:paraId="3B3831A5" w14:textId="77777777" w:rsidTr="00CF717C">
        <w:tc>
          <w:tcPr>
            <w:tcW w:w="0" w:type="auto"/>
            <w:hideMark/>
          </w:tcPr>
          <w:p w14:paraId="37906F05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Š</w:t>
            </w:r>
          </w:p>
        </w:tc>
        <w:tc>
          <w:tcPr>
            <w:tcW w:w="0" w:type="auto"/>
            <w:hideMark/>
          </w:tcPr>
          <w:p w14:paraId="3AFFD8E0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[ʃ]</w:t>
            </w:r>
          </w:p>
        </w:tc>
        <w:tc>
          <w:tcPr>
            <w:tcW w:w="0" w:type="auto"/>
            <w:hideMark/>
          </w:tcPr>
          <w:p w14:paraId="042FDCD9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Hülle, Schutz, zarter Fluss</w:t>
            </w:r>
          </w:p>
        </w:tc>
      </w:tr>
      <w:tr w:rsidR="00CF717C" w:rsidRPr="00CF717C" w14:paraId="44FE5BBF" w14:textId="77777777" w:rsidTr="00CF717C">
        <w:tc>
          <w:tcPr>
            <w:tcW w:w="0" w:type="auto"/>
            <w:hideMark/>
          </w:tcPr>
          <w:p w14:paraId="75D56559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169E0271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[t]</w:t>
            </w:r>
          </w:p>
        </w:tc>
        <w:tc>
          <w:tcPr>
            <w:tcW w:w="0" w:type="auto"/>
            <w:hideMark/>
          </w:tcPr>
          <w:p w14:paraId="46D06D4F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Richtung, Abgrenzung, Härte</w:t>
            </w:r>
          </w:p>
        </w:tc>
      </w:tr>
      <w:tr w:rsidR="00CF717C" w:rsidRPr="00CF717C" w14:paraId="74714D1A" w14:textId="77777777" w:rsidTr="00CF717C">
        <w:tc>
          <w:tcPr>
            <w:tcW w:w="0" w:type="auto"/>
            <w:hideMark/>
          </w:tcPr>
          <w:p w14:paraId="6D128560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Ť</w:t>
            </w:r>
          </w:p>
        </w:tc>
        <w:tc>
          <w:tcPr>
            <w:tcW w:w="0" w:type="auto"/>
            <w:hideMark/>
          </w:tcPr>
          <w:p w14:paraId="7A93AFA7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[c]</w:t>
            </w:r>
          </w:p>
        </w:tc>
        <w:tc>
          <w:tcPr>
            <w:tcW w:w="0" w:type="auto"/>
            <w:hideMark/>
          </w:tcPr>
          <w:p w14:paraId="0EC69C92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Weiche Klarheit, feine Linie</w:t>
            </w:r>
          </w:p>
        </w:tc>
      </w:tr>
      <w:tr w:rsidR="00CF717C" w:rsidRPr="00CF717C" w14:paraId="2A594063" w14:textId="77777777" w:rsidTr="00CF717C">
        <w:tc>
          <w:tcPr>
            <w:tcW w:w="0" w:type="auto"/>
            <w:hideMark/>
          </w:tcPr>
          <w:p w14:paraId="39A7C3E6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7413264B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[v]</w:t>
            </w:r>
          </w:p>
        </w:tc>
        <w:tc>
          <w:tcPr>
            <w:tcW w:w="0" w:type="auto"/>
            <w:hideMark/>
          </w:tcPr>
          <w:p w14:paraId="1DB0FFFD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Fluss, Übergang, Spannung</w:t>
            </w:r>
          </w:p>
        </w:tc>
      </w:tr>
      <w:tr w:rsidR="00CF717C" w:rsidRPr="00CF717C" w14:paraId="21F9B486" w14:textId="77777777" w:rsidTr="00CF717C">
        <w:tc>
          <w:tcPr>
            <w:tcW w:w="0" w:type="auto"/>
            <w:hideMark/>
          </w:tcPr>
          <w:p w14:paraId="3D07E7A3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Z</w:t>
            </w:r>
          </w:p>
        </w:tc>
        <w:tc>
          <w:tcPr>
            <w:tcW w:w="0" w:type="auto"/>
            <w:hideMark/>
          </w:tcPr>
          <w:p w14:paraId="734E319A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[z]</w:t>
            </w:r>
          </w:p>
        </w:tc>
        <w:tc>
          <w:tcPr>
            <w:tcW w:w="0" w:type="auto"/>
            <w:hideMark/>
          </w:tcPr>
          <w:p w14:paraId="19D1D589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Reibung, Ausdruckskraft, Bewegungsfluss</w:t>
            </w:r>
          </w:p>
        </w:tc>
      </w:tr>
      <w:tr w:rsidR="00CF717C" w:rsidRPr="00CF717C" w14:paraId="3DEACAB0" w14:textId="77777777" w:rsidTr="00CF717C">
        <w:tc>
          <w:tcPr>
            <w:tcW w:w="0" w:type="auto"/>
            <w:hideMark/>
          </w:tcPr>
          <w:p w14:paraId="038F44A9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Ž</w:t>
            </w:r>
          </w:p>
        </w:tc>
        <w:tc>
          <w:tcPr>
            <w:tcW w:w="0" w:type="auto"/>
            <w:hideMark/>
          </w:tcPr>
          <w:p w14:paraId="2A49C1EA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[ʒ]</w:t>
            </w:r>
          </w:p>
        </w:tc>
        <w:tc>
          <w:tcPr>
            <w:tcW w:w="0" w:type="auto"/>
            <w:hideMark/>
          </w:tcPr>
          <w:p w14:paraId="6AA10286" w14:textId="77777777" w:rsidR="00CF717C" w:rsidRPr="00CF717C" w:rsidRDefault="00CF717C" w:rsidP="00CF7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  <w14:ligatures w14:val="none"/>
              </w:rPr>
              <w:t>Weiche Präsenz, Zwischenraum</w:t>
            </w:r>
          </w:p>
        </w:tc>
      </w:tr>
    </w:tbl>
    <w:p w14:paraId="736E8D03" w14:textId="77777777" w:rsidR="00CF717C" w:rsidRPr="00CF717C" w:rsidRDefault="00CF717C" w:rsidP="00CF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Tschechische Konsonanten sind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präzise geformt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viele mit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weicher Kante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sie wirken wie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schnitzende Werkzeuge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wie fließende Ströme.</w:t>
      </w:r>
    </w:p>
    <w:p w14:paraId="7324AC70" w14:textId="77777777" w:rsidR="00CF717C" w:rsidRPr="00CF717C" w:rsidRDefault="00CF717C" w:rsidP="00CF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pict w14:anchorId="466A33BE">
          <v:rect id="_x0000_i1075" style="width:0;height:1.5pt" o:hralign="center" o:hrstd="t" o:hr="t" fillcolor="#a0a0a0" stroked="f"/>
        </w:pict>
      </w:r>
    </w:p>
    <w:p w14:paraId="60F84ABC" w14:textId="77777777" w:rsidR="00CF717C" w:rsidRPr="00CF717C" w:rsidRDefault="00CF717C" w:rsidP="00CF7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3. Spannungsachsen</w:t>
      </w:r>
    </w:p>
    <w:p w14:paraId="3057E67D" w14:textId="77777777" w:rsidR="00CF717C" w:rsidRPr="00CF717C" w:rsidRDefault="00CF717C" w:rsidP="00CF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Tiefe: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U · Ú · M · G → Erdung, Halten, Rückbindung</w:t>
      </w:r>
    </w:p>
    <w:p w14:paraId="37321B3C" w14:textId="77777777" w:rsidR="00CF717C" w:rsidRPr="00CF717C" w:rsidRDefault="00CF717C" w:rsidP="00CF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Klarheit: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I · Y · T · Č · Ť → Linie, Richtung, geistige Klarheit</w:t>
      </w:r>
    </w:p>
    <w:p w14:paraId="184B8DC3" w14:textId="77777777" w:rsidR="00CF717C" w:rsidRPr="00CF717C" w:rsidRDefault="00CF717C" w:rsidP="00CF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Übergangs: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Ř · Ď · Ž · Š · H → Schwelle, Wandlung, Zwischenklang</w:t>
      </w:r>
    </w:p>
    <w:p w14:paraId="258A37D3" w14:textId="77777777" w:rsidR="00CF717C" w:rsidRPr="00CF717C" w:rsidRDefault="00CF717C" w:rsidP="00CF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Verbindung: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A · E · N · L · J → Nähe, Fluss, Beziehung</w:t>
      </w:r>
    </w:p>
    <w:p w14:paraId="428C6628" w14:textId="77777777" w:rsidR="00CF717C" w:rsidRPr="00CF717C" w:rsidRDefault="00CF717C" w:rsidP="00CF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Tschechisch wirkt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ausdehnend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fokussierend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es bündelt Klangenergie.</w:t>
      </w:r>
    </w:p>
    <w:p w14:paraId="1F37D178" w14:textId="77777777" w:rsidR="00CF717C" w:rsidRPr="00CF717C" w:rsidRDefault="00CF717C" w:rsidP="00CF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34FC840">
          <v:rect id="_x0000_i1076" style="width:0;height:1.5pt" o:hralign="center" o:hrstd="t" o:hr="t" fillcolor="#a0a0a0" stroked="f"/>
        </w:pict>
      </w:r>
    </w:p>
    <w:p w14:paraId="3B6BA044" w14:textId="77777777" w:rsidR="00CF717C" w:rsidRPr="00CF717C" w:rsidRDefault="00CF717C" w:rsidP="00CF7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Körperresonanz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1809"/>
      </w:tblGrid>
      <w:tr w:rsidR="00CF717C" w:rsidRPr="00CF717C" w14:paraId="44BCE34F" w14:textId="77777777" w:rsidTr="00CF7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028F8" w14:textId="77777777" w:rsidR="00CF717C" w:rsidRPr="00CF717C" w:rsidRDefault="00CF717C" w:rsidP="00CF7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Bereich</w:t>
            </w:r>
          </w:p>
        </w:tc>
        <w:tc>
          <w:tcPr>
            <w:tcW w:w="0" w:type="auto"/>
            <w:vAlign w:val="center"/>
            <w:hideMark/>
          </w:tcPr>
          <w:p w14:paraId="5A608AE2" w14:textId="77777777" w:rsidR="00CF717C" w:rsidRPr="00CF717C" w:rsidRDefault="00CF717C" w:rsidP="00CF7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Laute</w:t>
            </w:r>
          </w:p>
        </w:tc>
      </w:tr>
      <w:tr w:rsidR="00CF717C" w:rsidRPr="00CF717C" w14:paraId="4207EEA7" w14:textId="77777777" w:rsidTr="00CF7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9140F" w14:textId="77777777" w:rsidR="00CF717C" w:rsidRPr="00CF717C" w:rsidRDefault="00CF717C" w:rsidP="00CF7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Kopf</w:t>
            </w:r>
          </w:p>
        </w:tc>
        <w:tc>
          <w:tcPr>
            <w:tcW w:w="0" w:type="auto"/>
            <w:vAlign w:val="center"/>
            <w:hideMark/>
          </w:tcPr>
          <w:p w14:paraId="63334C6D" w14:textId="77777777" w:rsidR="00CF717C" w:rsidRPr="00CF717C" w:rsidRDefault="00CF717C" w:rsidP="00CF7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I, Y, Č, Ť, S, R, Ř</w:t>
            </w:r>
          </w:p>
        </w:tc>
      </w:tr>
      <w:tr w:rsidR="00CF717C" w:rsidRPr="00CF717C" w14:paraId="32AEF417" w14:textId="77777777" w:rsidTr="00CF7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B5C94" w14:textId="77777777" w:rsidR="00CF717C" w:rsidRPr="00CF717C" w:rsidRDefault="00CF717C" w:rsidP="00CF7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Kehle</w:t>
            </w:r>
          </w:p>
        </w:tc>
        <w:tc>
          <w:tcPr>
            <w:tcW w:w="0" w:type="auto"/>
            <w:vAlign w:val="center"/>
            <w:hideMark/>
          </w:tcPr>
          <w:p w14:paraId="5CFB606C" w14:textId="77777777" w:rsidR="00CF717C" w:rsidRPr="00CF717C" w:rsidRDefault="00CF717C" w:rsidP="00CF7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H, CH, Ž, J, Z</w:t>
            </w:r>
          </w:p>
        </w:tc>
      </w:tr>
      <w:tr w:rsidR="00CF717C" w:rsidRPr="00CF717C" w14:paraId="5D29AEC7" w14:textId="77777777" w:rsidTr="00CF7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6DC8F" w14:textId="77777777" w:rsidR="00CF717C" w:rsidRPr="00CF717C" w:rsidRDefault="00CF717C" w:rsidP="00CF7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Herz / Brust</w:t>
            </w:r>
          </w:p>
        </w:tc>
        <w:tc>
          <w:tcPr>
            <w:tcW w:w="0" w:type="auto"/>
            <w:vAlign w:val="center"/>
            <w:hideMark/>
          </w:tcPr>
          <w:p w14:paraId="59D861B8" w14:textId="77777777" w:rsidR="00CF717C" w:rsidRPr="00CF717C" w:rsidRDefault="00CF717C" w:rsidP="00CF7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A, E, M, L, N, Š</w:t>
            </w:r>
          </w:p>
        </w:tc>
      </w:tr>
      <w:tr w:rsidR="00CF717C" w:rsidRPr="00CF717C" w14:paraId="241091CF" w14:textId="77777777" w:rsidTr="00CF7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2E774" w14:textId="77777777" w:rsidR="00CF717C" w:rsidRPr="00CF717C" w:rsidRDefault="00CF717C" w:rsidP="00CF7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Becken</w:t>
            </w:r>
          </w:p>
        </w:tc>
        <w:tc>
          <w:tcPr>
            <w:tcW w:w="0" w:type="auto"/>
            <w:vAlign w:val="center"/>
            <w:hideMark/>
          </w:tcPr>
          <w:p w14:paraId="0D161AD8" w14:textId="77777777" w:rsidR="00CF717C" w:rsidRPr="00CF717C" w:rsidRDefault="00CF717C" w:rsidP="00CF71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CF717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U, Ú, G, D, P</w:t>
            </w:r>
          </w:p>
        </w:tc>
      </w:tr>
    </w:tbl>
    <w:p w14:paraId="2AB674AA" w14:textId="77777777" w:rsidR="00CF717C" w:rsidRPr="00CF717C" w:rsidRDefault="00CF717C" w:rsidP="00CF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Diese Sprache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trägt nicht weit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sie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setzt präzise Felder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ein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feiner Laser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kein großer Gong.</w:t>
      </w:r>
    </w:p>
    <w:p w14:paraId="34A655A8" w14:textId="77777777" w:rsidR="00CF717C" w:rsidRPr="00CF717C" w:rsidRDefault="00CF717C" w:rsidP="00CF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6C24359">
          <v:rect id="_x0000_i1077" style="width:0;height:1.5pt" o:hralign="center" o:hrstd="t" o:hr="t" fillcolor="#a0a0a0" stroked="f"/>
        </w:pict>
      </w:r>
    </w:p>
    <w:p w14:paraId="6C30D4D6" w14:textId="77777777" w:rsidR="00CF717C" w:rsidRPr="00CF717C" w:rsidRDefault="00CF717C" w:rsidP="00CF7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Sprachdynamik und Energiefluss</w:t>
      </w:r>
    </w:p>
    <w:p w14:paraId="28620889" w14:textId="77777777" w:rsidR="00CF717C" w:rsidRPr="00CF717C" w:rsidRDefault="00CF717C" w:rsidP="00CF71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Klare Silbenstruktur, wenig Assimilation –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jede Lautverbindung ist eigenständig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3EE2DBC" w14:textId="77777777" w:rsidR="00CF717C" w:rsidRPr="00CF717C" w:rsidRDefault="00CF717C" w:rsidP="00CF71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Vokal- und Konsonantenharmonien strukturieren den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energetischen Rhythmus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35D6773" w14:textId="77777777" w:rsidR="00CF717C" w:rsidRPr="00CF717C" w:rsidRDefault="00CF717C" w:rsidP="00CF71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Viele Palatalisierungen erzeugen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Feldschwellen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wie Tore im Klang.</w:t>
      </w:r>
    </w:p>
    <w:p w14:paraId="6156A508" w14:textId="77777777" w:rsidR="00CF717C" w:rsidRPr="00CF717C" w:rsidRDefault="00CF717C" w:rsidP="00CF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Sprache als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Formzeichnerin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als Resonanzkörper.</w:t>
      </w:r>
    </w:p>
    <w:p w14:paraId="5406004B" w14:textId="77777777" w:rsidR="00CF717C" w:rsidRPr="00CF717C" w:rsidRDefault="00CF717C" w:rsidP="00CF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59E9029">
          <v:rect id="_x0000_i1078" style="width:0;height:1.5pt" o:hralign="center" o:hrstd="t" o:hr="t" fillcolor="#a0a0a0" stroked="f"/>
        </w:pict>
      </w:r>
    </w:p>
    <w:p w14:paraId="1E0270C1" w14:textId="77777777" w:rsidR="00CF717C" w:rsidRDefault="00CF717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br w:type="page"/>
      </w:r>
    </w:p>
    <w:p w14:paraId="054615AA" w14:textId="5021067B" w:rsidR="00CF717C" w:rsidRPr="00CF717C" w:rsidRDefault="00CF717C" w:rsidP="00CF7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6. Energetisches Profil des Tschechischen</w:t>
      </w:r>
    </w:p>
    <w:p w14:paraId="6CB9DB1E" w14:textId="77777777" w:rsidR="00CF717C" w:rsidRPr="00CF717C" w:rsidRDefault="00CF717C" w:rsidP="00CF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Tschechisch ist:</w:t>
      </w:r>
    </w:p>
    <w:p w14:paraId="31180F3A" w14:textId="77777777" w:rsidR="00CF717C" w:rsidRPr="00CF717C" w:rsidRDefault="00CF717C" w:rsidP="00CF71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dicht – nicht schwer, sondern kompakt</w:t>
      </w:r>
    </w:p>
    <w:p w14:paraId="030CEB55" w14:textId="77777777" w:rsidR="00CF717C" w:rsidRPr="00CF717C" w:rsidRDefault="00CF717C" w:rsidP="00CF71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linienhaft – nicht fließend, sondern fokussierend</w:t>
      </w:r>
    </w:p>
    <w:p w14:paraId="21ACC564" w14:textId="77777777" w:rsidR="00CF717C" w:rsidRPr="00CF717C" w:rsidRDefault="00CF717C" w:rsidP="00CF71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präzise – ohne Kälte, aber mit Klarheit</w:t>
      </w:r>
    </w:p>
    <w:p w14:paraId="7C1D58EE" w14:textId="77777777" w:rsidR="00CF717C" w:rsidRPr="00CF717C" w:rsidRDefault="00CF717C" w:rsidP="00CF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Es ist eine Sprache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der Ränder und Schnitte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nicht als Trennung, sondern als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Formgebung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CE99DDF" w14:textId="77777777" w:rsidR="00CF717C" w:rsidRPr="00CF717C" w:rsidRDefault="00CF717C" w:rsidP="00CF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F0D6523">
          <v:rect id="_x0000_i1079" style="width:0;height:1.5pt" o:hralign="center" o:hrstd="t" o:hr="t" fillcolor="#a0a0a0" stroked="f"/>
        </w:pict>
      </w:r>
    </w:p>
    <w:p w14:paraId="795A2DC7" w14:textId="77777777" w:rsidR="00CF717C" w:rsidRPr="00CF717C" w:rsidRDefault="00CF717C" w:rsidP="00CF71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7. Anwendung auf Klangarbeit</w:t>
      </w:r>
    </w:p>
    <w:p w14:paraId="139B2D39" w14:textId="77777777" w:rsidR="00CF717C" w:rsidRPr="00CF717C" w:rsidRDefault="00CF717C" w:rsidP="00CF71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Ideal für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formende Rituale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Grenzarbeit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konkrete Klangformen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32295FC" w14:textId="77777777" w:rsidR="00CF717C" w:rsidRPr="00CF717C" w:rsidRDefault="00CF717C" w:rsidP="00CF71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Morenstruktur</w:t>
      </w:r>
      <w:proofErr w:type="spellEnd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lässt sich exakt gestalten –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Raum aus Linien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0E0B9D1" w14:textId="77777777" w:rsidR="00CF717C" w:rsidRPr="00CF717C" w:rsidRDefault="00CF717C" w:rsidP="00CF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Beispielstruktur (3-4-3 Moren):</w:t>
      </w:r>
    </w:p>
    <w:p w14:paraId="68455586" w14:textId="77777777" w:rsidR="00CF717C" w:rsidRPr="00CF717C" w:rsidRDefault="00CF717C" w:rsidP="00CF71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klí</w:t>
      </w:r>
      <w:proofErr w:type="spellEnd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dně</w:t>
      </w:r>
      <w:proofErr w:type="spellEnd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číš</w:t>
      </w:r>
      <w:proofErr w:type="spellEnd"/>
    </w:p>
    <w:p w14:paraId="46EEE446" w14:textId="77777777" w:rsidR="00CF717C" w:rsidRPr="00CF717C" w:rsidRDefault="00CF717C" w:rsidP="00CF71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ňej</w:t>
      </w:r>
      <w:proofErr w:type="spellEnd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vrá</w:t>
      </w:r>
      <w:proofErr w:type="spellEnd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tě</w:t>
      </w:r>
      <w:proofErr w:type="spellEnd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ní</w:t>
      </w:r>
      <w:proofErr w:type="spellEnd"/>
    </w:p>
    <w:p w14:paraId="55B82F2A" w14:textId="77777777" w:rsidR="00CF717C" w:rsidRPr="00CF717C" w:rsidRDefault="00CF717C" w:rsidP="00CF71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řád</w:t>
      </w:r>
      <w:proofErr w:type="spellEnd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to</w:t>
      </w:r>
      <w:proofErr w:type="spellEnd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lék</w:t>
      </w:r>
      <w:proofErr w:type="spellEnd"/>
    </w:p>
    <w:p w14:paraId="15F64104" w14:textId="77777777" w:rsidR="00CF717C" w:rsidRPr="00CF717C" w:rsidRDefault="00CF717C" w:rsidP="00CF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→ Tschechisch klingt nicht wie ein Strom –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es wirkt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wie ein Schnitt durch Licht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328F95E" w14:textId="77777777" w:rsidR="00CF717C" w:rsidRPr="00CF717C" w:rsidRDefault="00CF717C" w:rsidP="00CF7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FEDCD74">
          <v:rect id="_x0000_i1080" style="width:0;height:1.5pt" o:hralign="center" o:hrstd="t" o:hr="t" fillcolor="#a0a0a0" stroked="f"/>
        </w:pict>
      </w:r>
    </w:p>
    <w:p w14:paraId="75F3467D" w14:textId="77777777" w:rsidR="00CF717C" w:rsidRPr="00CF717C" w:rsidRDefault="00CF717C" w:rsidP="00CF7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Dieser Klangraum ist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 Messer aus Glas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nicht scharf im Sinne von Schmerz,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sondern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klar im Sinne von Form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Wenn du ihn sprichst –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bist du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Sänger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CF717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Formgeber</w:t>
      </w:r>
      <w:r w:rsidRPr="00CF717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im Raum.</w:t>
      </w:r>
    </w:p>
    <w:p w14:paraId="05A30A23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51D40"/>
    <w:multiLevelType w:val="multilevel"/>
    <w:tmpl w:val="D3B0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A20C3"/>
    <w:multiLevelType w:val="multilevel"/>
    <w:tmpl w:val="424E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400B9"/>
    <w:multiLevelType w:val="multilevel"/>
    <w:tmpl w:val="F38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80964"/>
    <w:multiLevelType w:val="multilevel"/>
    <w:tmpl w:val="F000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31BA9"/>
    <w:multiLevelType w:val="multilevel"/>
    <w:tmpl w:val="ACE2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94B3D"/>
    <w:multiLevelType w:val="multilevel"/>
    <w:tmpl w:val="4B9C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23D62"/>
    <w:multiLevelType w:val="multilevel"/>
    <w:tmpl w:val="4A90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96A96"/>
    <w:multiLevelType w:val="multilevel"/>
    <w:tmpl w:val="9E02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555805">
    <w:abstractNumId w:val="3"/>
  </w:num>
  <w:num w:numId="2" w16cid:durableId="1112171800">
    <w:abstractNumId w:val="2"/>
  </w:num>
  <w:num w:numId="3" w16cid:durableId="1513228477">
    <w:abstractNumId w:val="0"/>
  </w:num>
  <w:num w:numId="4" w16cid:durableId="1642686816">
    <w:abstractNumId w:val="5"/>
  </w:num>
  <w:num w:numId="5" w16cid:durableId="696852594">
    <w:abstractNumId w:val="4"/>
  </w:num>
  <w:num w:numId="6" w16cid:durableId="2114548102">
    <w:abstractNumId w:val="7"/>
  </w:num>
  <w:num w:numId="7" w16cid:durableId="43408083">
    <w:abstractNumId w:val="6"/>
  </w:num>
  <w:num w:numId="8" w16cid:durableId="1086069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7C"/>
    <w:rsid w:val="003A2699"/>
    <w:rsid w:val="00C75801"/>
    <w:rsid w:val="00C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B865"/>
  <w15:chartTrackingRefBased/>
  <w15:docId w15:val="{50CA9AC2-C092-4761-A39C-874CA832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7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F7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7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7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7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7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7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7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7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7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F7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7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717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717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717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717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717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717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7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7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7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7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7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717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717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717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7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717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717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F7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2025-06-17T09:01:00Z</dcterms:created>
  <dcterms:modified xsi:type="dcterms:W3CDTF">2025-06-17T09:04:00Z</dcterms:modified>
</cp:coreProperties>
</file>