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A981" w14:textId="77777777" w:rsidR="00C070E4" w:rsidRPr="00C070E4" w:rsidRDefault="00C070E4" w:rsidP="00C070E4">
      <w:pPr>
        <w:jc w:val="center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Analisi funzionale</w:t>
      </w:r>
    </w:p>
    <w:p w14:paraId="20A49162" w14:textId="77777777" w:rsidR="00A65E45" w:rsidRDefault="00C070E4" w:rsidP="00C070E4">
      <w:pPr>
        <w:jc w:val="center"/>
        <w:rPr>
          <w:b/>
          <w:color w:val="2E74B5" w:themeColor="accent1" w:themeShade="BF"/>
          <w:sz w:val="24"/>
        </w:rPr>
      </w:pPr>
      <w:r w:rsidRPr="00C070E4">
        <w:rPr>
          <w:b/>
          <w:color w:val="2E74B5" w:themeColor="accent1" w:themeShade="BF"/>
          <w:sz w:val="24"/>
        </w:rPr>
        <w:t>PROGRAMMA GESTIONALE DEL FANTACALCIO</w:t>
      </w:r>
    </w:p>
    <w:p w14:paraId="646A1612" w14:textId="77777777" w:rsidR="00C070E4" w:rsidRDefault="00C070E4" w:rsidP="00C070E4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Premessa</w:t>
      </w:r>
    </w:p>
    <w:p w14:paraId="54DD9697" w14:textId="469DE239" w:rsidR="00C070E4" w:rsidRDefault="00C070E4" w:rsidP="00C070E4">
      <w:pPr>
        <w:rPr>
          <w:szCs w:val="18"/>
        </w:rPr>
      </w:pPr>
      <w:r>
        <w:rPr>
          <w:szCs w:val="18"/>
        </w:rPr>
        <w:t>Per realizzare il programma gestionale del Fantacalcio non si utilizzerà una GUI</w:t>
      </w:r>
      <w:r w:rsidR="00377BA2">
        <w:rPr>
          <w:szCs w:val="18"/>
        </w:rPr>
        <w:t xml:space="preserve"> (Graphical User Interface)</w:t>
      </w:r>
      <w:r w:rsidR="009171D1">
        <w:rPr>
          <w:szCs w:val="18"/>
        </w:rPr>
        <w:t>, ma un’</w:t>
      </w:r>
      <w:r>
        <w:rPr>
          <w:szCs w:val="18"/>
        </w:rPr>
        <w:t>interfaccia di tipo CLI (</w:t>
      </w:r>
      <w:proofErr w:type="spellStart"/>
      <w:r w:rsidR="00377BA2">
        <w:rPr>
          <w:szCs w:val="18"/>
        </w:rPr>
        <w:t>Command</w:t>
      </w:r>
      <w:proofErr w:type="spellEnd"/>
      <w:r w:rsidR="00377BA2">
        <w:rPr>
          <w:szCs w:val="18"/>
        </w:rPr>
        <w:t xml:space="preserve"> Line Interface,</w:t>
      </w:r>
      <w:r w:rsidR="00C8270A">
        <w:rPr>
          <w:szCs w:val="18"/>
        </w:rPr>
        <w:t xml:space="preserve"> di tipo</w:t>
      </w:r>
      <w:r w:rsidR="00377BA2">
        <w:rPr>
          <w:szCs w:val="18"/>
        </w:rPr>
        <w:t xml:space="preserve"> c</w:t>
      </w:r>
      <w:r>
        <w:rPr>
          <w:szCs w:val="18"/>
        </w:rPr>
        <w:t xml:space="preserve">onsole), offerta da .NET </w:t>
      </w:r>
      <w:r w:rsidR="00A13B83">
        <w:rPr>
          <w:szCs w:val="18"/>
        </w:rPr>
        <w:t>Core</w:t>
      </w:r>
      <w:r>
        <w:rPr>
          <w:szCs w:val="18"/>
        </w:rPr>
        <w:t xml:space="preserve">. Di seguito verrà elencato il funzionamento previsto per il programma, anche se non è una versione definitiva, quindi ci potranno essere dei cambiamenti più o meno importanti nel corso dello svolgimento del progetto. </w:t>
      </w:r>
      <w:r w:rsidR="00DF47A8">
        <w:rPr>
          <w:szCs w:val="18"/>
        </w:rPr>
        <w:br/>
        <w:t>Successivamente, quando si dirà “il programma richiede l’inserimento”, si intende che l’utente debba inserire un comando da tastiera, composto da una o più lettere, e poi deve premere invio per confermare l’inserimento.</w:t>
      </w:r>
      <w:r w:rsidR="00DF47A8">
        <w:rPr>
          <w:szCs w:val="18"/>
        </w:rPr>
        <w:br/>
      </w:r>
      <w:bookmarkStart w:id="0" w:name="_Hlk86160967"/>
      <w:r>
        <w:rPr>
          <w:szCs w:val="18"/>
        </w:rPr>
        <w:t>Per capire il funzionamento del Fantacalcio oppure i requisiti hardware e software del programma, fare riferi</w:t>
      </w:r>
      <w:r w:rsidR="00743C9D">
        <w:rPr>
          <w:szCs w:val="18"/>
        </w:rPr>
        <w:t>mento all’analisi dei requisiti. Per vedere quali sono le classi, i metodi e ogni parte tecnica, consultare l’analisi tecnica.</w:t>
      </w:r>
    </w:p>
    <w:bookmarkEnd w:id="0"/>
    <w:p w14:paraId="53E707D4" w14:textId="77777777" w:rsidR="00C070E4" w:rsidRPr="00D8528E" w:rsidRDefault="00D8528E" w:rsidP="00C070E4">
      <w:pPr>
        <w:rPr>
          <w:b/>
          <w:color w:val="2E74B5" w:themeColor="accent1" w:themeShade="BF"/>
          <w:sz w:val="24"/>
        </w:rPr>
      </w:pPr>
      <w:r w:rsidRPr="00D8528E">
        <w:rPr>
          <w:b/>
          <w:color w:val="2E74B5" w:themeColor="accent1" w:themeShade="BF"/>
          <w:sz w:val="24"/>
        </w:rPr>
        <w:t>Schermata iniziale</w:t>
      </w:r>
    </w:p>
    <w:p w14:paraId="61243C36" w14:textId="2ECD0531" w:rsidR="00AE5691" w:rsidRDefault="00D8528E" w:rsidP="00C070E4">
      <w:pPr>
        <w:rPr>
          <w:szCs w:val="18"/>
        </w:rPr>
      </w:pPr>
      <w:r>
        <w:rPr>
          <w:szCs w:val="18"/>
        </w:rPr>
        <w:t>All’avvio del software viene presentata una schermata iniziale, nella quale vengono fornite all’utente alcune indicazioni di base su come funziona il programma.</w:t>
      </w:r>
      <w:r w:rsidR="00AE5691">
        <w:rPr>
          <w:szCs w:val="18"/>
        </w:rPr>
        <w:t xml:space="preserve"> In base a</w:t>
      </w:r>
      <w:r w:rsidR="00A70908">
        <w:rPr>
          <w:szCs w:val="18"/>
        </w:rPr>
        <w:t xml:space="preserve">l momento in cui ci si trova e alle richieste del software in questa schermata </w:t>
      </w:r>
      <w:r w:rsidR="00AE5691">
        <w:rPr>
          <w:szCs w:val="18"/>
        </w:rPr>
        <w:t>è</w:t>
      </w:r>
      <w:r w:rsidR="00912250">
        <w:rPr>
          <w:szCs w:val="18"/>
        </w:rPr>
        <w:t xml:space="preserve"> possibile distinguere due </w:t>
      </w:r>
      <w:r w:rsidR="00DF47A8">
        <w:rPr>
          <w:szCs w:val="18"/>
        </w:rPr>
        <w:t>situazioni differenti</w:t>
      </w:r>
      <w:r w:rsidR="00912250">
        <w:rPr>
          <w:szCs w:val="18"/>
        </w:rPr>
        <w:t>.</w:t>
      </w:r>
    </w:p>
    <w:p w14:paraId="4626C88C" w14:textId="6B248FA9" w:rsidR="00AA20C7" w:rsidRPr="00AA20C7" w:rsidRDefault="00AE5691" w:rsidP="00AA20C7">
      <w:pPr>
        <w:pStyle w:val="Paragrafoelenco"/>
        <w:numPr>
          <w:ilvl w:val="0"/>
          <w:numId w:val="1"/>
        </w:numPr>
        <w:rPr>
          <w:szCs w:val="18"/>
        </w:rPr>
      </w:pPr>
      <w:r>
        <w:rPr>
          <w:szCs w:val="18"/>
        </w:rPr>
        <w:t>Se</w:t>
      </w:r>
      <w:r w:rsidR="00D8528E" w:rsidRPr="00AE5691">
        <w:rPr>
          <w:szCs w:val="18"/>
        </w:rPr>
        <w:t xml:space="preserve"> è il primo avv</w:t>
      </w:r>
      <w:r w:rsidR="004F6DA2" w:rsidRPr="00AE5691">
        <w:rPr>
          <w:szCs w:val="18"/>
        </w:rPr>
        <w:t xml:space="preserve">io, cioè nessun campionato di Fantacalcio è stato </w:t>
      </w:r>
      <w:r w:rsidR="005C2E28">
        <w:rPr>
          <w:szCs w:val="18"/>
        </w:rPr>
        <w:t xml:space="preserve">ancora </w:t>
      </w:r>
      <w:r w:rsidR="004F6DA2" w:rsidRPr="00AE5691">
        <w:rPr>
          <w:szCs w:val="18"/>
        </w:rPr>
        <w:t>impostato, il programma richiede all’utente l</w:t>
      </w:r>
      <w:r w:rsidR="00105984">
        <w:rPr>
          <w:szCs w:val="18"/>
        </w:rPr>
        <w:t>’inserimento, innanzitutto, de</w:t>
      </w:r>
      <w:r w:rsidR="004F6DA2" w:rsidRPr="00AE5691">
        <w:rPr>
          <w:szCs w:val="18"/>
        </w:rPr>
        <w:t xml:space="preserve">l numero di </w:t>
      </w:r>
      <w:proofErr w:type="spellStart"/>
      <w:r w:rsidR="0049036E">
        <w:rPr>
          <w:szCs w:val="18"/>
        </w:rPr>
        <w:t>fanta</w:t>
      </w:r>
      <w:proofErr w:type="spellEnd"/>
      <w:r w:rsidR="0049036E">
        <w:rPr>
          <w:szCs w:val="18"/>
        </w:rPr>
        <w:t>-allenatori</w:t>
      </w:r>
      <w:r w:rsidR="004F6DA2" w:rsidRPr="00AE5691">
        <w:rPr>
          <w:szCs w:val="18"/>
        </w:rPr>
        <w:t xml:space="preserve"> che partecipano al gioco. Successivamente chiede l’inserimento del torneo </w:t>
      </w:r>
      <w:r w:rsidR="0049036E">
        <w:rPr>
          <w:szCs w:val="18"/>
        </w:rPr>
        <w:t xml:space="preserve">calcistico reale </w:t>
      </w:r>
      <w:r w:rsidR="004F6DA2" w:rsidRPr="00AE5691">
        <w:rPr>
          <w:szCs w:val="18"/>
        </w:rPr>
        <w:t>scelto dai partecipanti.</w:t>
      </w:r>
      <w:r w:rsidR="00BD7FCB">
        <w:rPr>
          <w:szCs w:val="18"/>
        </w:rPr>
        <w:t xml:space="preserve"> </w:t>
      </w:r>
      <w:r w:rsidR="006D0C23">
        <w:rPr>
          <w:szCs w:val="18"/>
        </w:rPr>
        <w:t xml:space="preserve">Una volta </w:t>
      </w:r>
      <w:r w:rsidR="000C6044">
        <w:rPr>
          <w:szCs w:val="18"/>
        </w:rPr>
        <w:t>compiuto quest’ultimo passaggio,</w:t>
      </w:r>
      <w:r w:rsidR="006D0C23">
        <w:rPr>
          <w:szCs w:val="18"/>
        </w:rPr>
        <w:t xml:space="preserve"> </w:t>
      </w:r>
      <w:r w:rsidR="00E9466C">
        <w:rPr>
          <w:szCs w:val="18"/>
        </w:rPr>
        <w:t>la console viene pulita e si passa alla schermata di inserimento delle rose dei giocatori.</w:t>
      </w:r>
    </w:p>
    <w:p w14:paraId="58E87009" w14:textId="58C36DC7" w:rsidR="0049036E" w:rsidRDefault="00AE5691" w:rsidP="00912250">
      <w:pPr>
        <w:pStyle w:val="Paragrafoelenco"/>
        <w:numPr>
          <w:ilvl w:val="0"/>
          <w:numId w:val="1"/>
        </w:numPr>
        <w:rPr>
          <w:szCs w:val="18"/>
        </w:rPr>
      </w:pPr>
      <w:r w:rsidRPr="00AE5691">
        <w:rPr>
          <w:szCs w:val="18"/>
        </w:rPr>
        <w:t>Se</w:t>
      </w:r>
      <w:r w:rsidR="004F5934" w:rsidRPr="00AE5691">
        <w:rPr>
          <w:szCs w:val="18"/>
        </w:rPr>
        <w:t xml:space="preserve"> è un avvio comune,</w:t>
      </w:r>
      <w:r w:rsidR="00A70908">
        <w:rPr>
          <w:szCs w:val="18"/>
        </w:rPr>
        <w:t xml:space="preserve"> invece,</w:t>
      </w:r>
      <w:r w:rsidR="004F5934" w:rsidRPr="00AE5691">
        <w:rPr>
          <w:szCs w:val="18"/>
        </w:rPr>
        <w:t xml:space="preserve"> in cui sono già stati configurati i dati</w:t>
      </w:r>
      <w:r w:rsidR="00814F74">
        <w:rPr>
          <w:szCs w:val="18"/>
        </w:rPr>
        <w:t xml:space="preserve"> di gioco</w:t>
      </w:r>
      <w:r w:rsidR="004F5934" w:rsidRPr="00AE5691">
        <w:rPr>
          <w:szCs w:val="18"/>
        </w:rPr>
        <w:t xml:space="preserve">, viene visualizzato un </w:t>
      </w:r>
      <w:r w:rsidR="00105984" w:rsidRPr="00AE5691">
        <w:rPr>
          <w:szCs w:val="18"/>
        </w:rPr>
        <w:t>menu</w:t>
      </w:r>
      <w:r w:rsidR="004F5934" w:rsidRPr="00AE5691">
        <w:rPr>
          <w:szCs w:val="18"/>
        </w:rPr>
        <w:t xml:space="preserve"> di scelta tra diverse opzioni:</w:t>
      </w:r>
      <w:r w:rsidR="00912250">
        <w:rPr>
          <w:szCs w:val="18"/>
        </w:rPr>
        <w:t xml:space="preserve"> </w:t>
      </w:r>
    </w:p>
    <w:p w14:paraId="681EE68E" w14:textId="579EC1B1" w:rsidR="00614C91" w:rsidRPr="006B49DF" w:rsidRDefault="00283E82" w:rsidP="006B49DF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</w:t>
      </w:r>
      <w:r w:rsidR="00912250">
        <w:rPr>
          <w:szCs w:val="18"/>
        </w:rPr>
        <w:t xml:space="preserve"> </w:t>
      </w:r>
      <w:r w:rsidR="0049036E">
        <w:rPr>
          <w:szCs w:val="18"/>
        </w:rPr>
        <w:t xml:space="preserve">la lista dei </w:t>
      </w:r>
      <w:proofErr w:type="spellStart"/>
      <w:r w:rsidR="00743C9D">
        <w:rPr>
          <w:szCs w:val="18"/>
        </w:rPr>
        <w:t>fanta</w:t>
      </w:r>
      <w:r w:rsidR="0049036E">
        <w:rPr>
          <w:szCs w:val="18"/>
        </w:rPr>
        <w:t>giocatori</w:t>
      </w:r>
      <w:proofErr w:type="spellEnd"/>
      <w:r w:rsidR="0049036E">
        <w:rPr>
          <w:szCs w:val="18"/>
        </w:rPr>
        <w:t xml:space="preserve"> inseriti</w:t>
      </w:r>
      <w:r w:rsidR="00743C9D">
        <w:rPr>
          <w:szCs w:val="18"/>
        </w:rPr>
        <w:t>, insieme alle loro caratteristiche</w:t>
      </w:r>
      <w:r w:rsidR="00A70908">
        <w:rPr>
          <w:szCs w:val="18"/>
        </w:rPr>
        <w:t xml:space="preserve"> (inserendo il comando </w:t>
      </w:r>
      <w:r w:rsidR="00A70908" w:rsidRPr="00A70908">
        <w:rPr>
          <w:b/>
          <w:bCs/>
          <w:szCs w:val="18"/>
        </w:rPr>
        <w:t>statistiche</w:t>
      </w:r>
      <w:r w:rsidR="00A70908">
        <w:rPr>
          <w:szCs w:val="18"/>
        </w:rPr>
        <w:t>)</w:t>
      </w:r>
      <w:r>
        <w:rPr>
          <w:szCs w:val="18"/>
        </w:rPr>
        <w:t>;</w:t>
      </w:r>
    </w:p>
    <w:p w14:paraId="047FB4E6" w14:textId="49FB9B17" w:rsidR="00E667EA" w:rsidRDefault="00B84203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 lo schieramento oppure s</w:t>
      </w:r>
      <w:r w:rsidR="007E189E">
        <w:rPr>
          <w:szCs w:val="18"/>
        </w:rPr>
        <w:t xml:space="preserve">chierare </w:t>
      </w:r>
      <w:r w:rsidR="001344BB">
        <w:rPr>
          <w:szCs w:val="18"/>
        </w:rPr>
        <w:t>in campo i giocatori per una partita</w:t>
      </w:r>
      <w:r w:rsidR="00A70908">
        <w:rPr>
          <w:szCs w:val="18"/>
        </w:rPr>
        <w:t xml:space="preserve"> (con il comando </w:t>
      </w:r>
      <w:r w:rsidR="00A70908" w:rsidRPr="00A70908">
        <w:rPr>
          <w:b/>
          <w:bCs/>
          <w:szCs w:val="18"/>
        </w:rPr>
        <w:t>schieramento</w:t>
      </w:r>
      <w:r w:rsidR="00A70908">
        <w:rPr>
          <w:szCs w:val="18"/>
        </w:rPr>
        <w:t>)</w:t>
      </w:r>
      <w:r w:rsidR="001344BB">
        <w:rPr>
          <w:szCs w:val="18"/>
        </w:rPr>
        <w:t>;</w:t>
      </w:r>
    </w:p>
    <w:p w14:paraId="324B90D4" w14:textId="04EDB220" w:rsidR="0049036E" w:rsidRDefault="00283E82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 xml:space="preserve">Aggiornare </w:t>
      </w:r>
      <w:r w:rsidR="00E667EA">
        <w:rPr>
          <w:szCs w:val="18"/>
        </w:rPr>
        <w:t>le statistiche dei giocatori</w:t>
      </w:r>
      <w:r w:rsidR="00A70908">
        <w:rPr>
          <w:szCs w:val="18"/>
        </w:rPr>
        <w:t xml:space="preserve"> (con il comando </w:t>
      </w:r>
      <w:r w:rsidR="00A70908" w:rsidRPr="00A70908">
        <w:rPr>
          <w:b/>
          <w:bCs/>
          <w:szCs w:val="18"/>
        </w:rPr>
        <w:t>aggiorna</w:t>
      </w:r>
      <w:r w:rsidR="00A70908">
        <w:rPr>
          <w:szCs w:val="18"/>
        </w:rPr>
        <w:t>)</w:t>
      </w:r>
      <w:r>
        <w:rPr>
          <w:szCs w:val="18"/>
        </w:rPr>
        <w:t>;</w:t>
      </w:r>
    </w:p>
    <w:p w14:paraId="17FFF47A" w14:textId="2C04D98C" w:rsidR="0029395A" w:rsidRDefault="0029395A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 la classifica parziale</w:t>
      </w:r>
      <w:r w:rsidR="00A70908">
        <w:rPr>
          <w:szCs w:val="18"/>
        </w:rPr>
        <w:t xml:space="preserve"> (con il comando </w:t>
      </w:r>
      <w:r w:rsidR="00A70908">
        <w:rPr>
          <w:b/>
          <w:bCs/>
          <w:szCs w:val="18"/>
        </w:rPr>
        <w:t>classifica</w:t>
      </w:r>
      <w:r w:rsidR="00A70908">
        <w:rPr>
          <w:szCs w:val="18"/>
        </w:rPr>
        <w:t>)</w:t>
      </w:r>
      <w:r>
        <w:rPr>
          <w:szCs w:val="18"/>
        </w:rPr>
        <w:t>;</w:t>
      </w:r>
    </w:p>
    <w:p w14:paraId="5152AF88" w14:textId="2C64450A" w:rsidR="00743C9D" w:rsidRDefault="00283E82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Cancellare</w:t>
      </w:r>
      <w:r w:rsidR="00912250">
        <w:rPr>
          <w:szCs w:val="18"/>
        </w:rPr>
        <w:t xml:space="preserve"> i</w:t>
      </w:r>
      <w:r w:rsidR="00743C9D">
        <w:rPr>
          <w:szCs w:val="18"/>
        </w:rPr>
        <w:t xml:space="preserve"> dati del torneo di Fantacalcio</w:t>
      </w:r>
      <w:r w:rsidR="00A70908">
        <w:rPr>
          <w:szCs w:val="18"/>
        </w:rPr>
        <w:t xml:space="preserve"> (con il comando </w:t>
      </w:r>
      <w:r w:rsidR="00A70908">
        <w:rPr>
          <w:b/>
          <w:bCs/>
          <w:szCs w:val="18"/>
        </w:rPr>
        <w:t>cancella</w:t>
      </w:r>
      <w:r w:rsidR="00A70908" w:rsidRPr="00A70908">
        <w:rPr>
          <w:szCs w:val="18"/>
        </w:rPr>
        <w:t>)</w:t>
      </w:r>
      <w:r w:rsidR="00743C9D">
        <w:rPr>
          <w:szCs w:val="18"/>
        </w:rPr>
        <w:t>;</w:t>
      </w:r>
    </w:p>
    <w:p w14:paraId="7D2EC2E7" w14:textId="77777777" w:rsidR="00D91DFE" w:rsidRDefault="00743C9D" w:rsidP="00B90F2C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</w:t>
      </w:r>
      <w:r w:rsidR="0061362C">
        <w:rPr>
          <w:szCs w:val="18"/>
        </w:rPr>
        <w:t>e la schermata dei comandi</w:t>
      </w:r>
      <w:r w:rsidR="00C00FEE">
        <w:rPr>
          <w:szCs w:val="18"/>
        </w:rPr>
        <w:t xml:space="preserve"> (attivabile inserendo il carattere </w:t>
      </w:r>
      <w:r w:rsidR="00A41A2F">
        <w:rPr>
          <w:szCs w:val="18"/>
        </w:rPr>
        <w:t>“</w:t>
      </w:r>
      <w:r w:rsidR="00A41A2F" w:rsidRPr="00A70908">
        <w:rPr>
          <w:b/>
          <w:bCs/>
          <w:szCs w:val="18"/>
        </w:rPr>
        <w:t>?</w:t>
      </w:r>
      <w:r w:rsidR="00A41A2F">
        <w:rPr>
          <w:szCs w:val="18"/>
        </w:rPr>
        <w:t>”)</w:t>
      </w:r>
      <w:r w:rsidR="00D91DFE">
        <w:rPr>
          <w:szCs w:val="18"/>
        </w:rPr>
        <w:t>;</w:t>
      </w:r>
    </w:p>
    <w:p w14:paraId="6C24CB9F" w14:textId="41092901" w:rsidR="006346A2" w:rsidRPr="00B90F2C" w:rsidRDefault="00D91DFE" w:rsidP="00B90F2C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 xml:space="preserve">Uscire dal programma (con il comando </w:t>
      </w:r>
      <w:r>
        <w:rPr>
          <w:b/>
          <w:bCs/>
          <w:szCs w:val="18"/>
        </w:rPr>
        <w:t>esci</w:t>
      </w:r>
      <w:r>
        <w:rPr>
          <w:szCs w:val="18"/>
        </w:rPr>
        <w:t>)</w:t>
      </w:r>
      <w:r w:rsidR="0061362C">
        <w:rPr>
          <w:szCs w:val="18"/>
        </w:rPr>
        <w:t>.</w:t>
      </w:r>
    </w:p>
    <w:p w14:paraId="5AA47D15" w14:textId="77777777" w:rsidR="00914FF1" w:rsidRPr="00914FF1" w:rsidRDefault="00914FF1" w:rsidP="00914FF1">
      <w:pPr>
        <w:rPr>
          <w:b/>
          <w:color w:val="2E74B5" w:themeColor="accent1" w:themeShade="BF"/>
          <w:sz w:val="24"/>
        </w:rPr>
      </w:pPr>
      <w:r w:rsidRPr="00914FF1">
        <w:rPr>
          <w:b/>
          <w:color w:val="2E74B5" w:themeColor="accent1" w:themeShade="BF"/>
          <w:sz w:val="24"/>
        </w:rPr>
        <w:t>Schermata d</w:t>
      </w:r>
      <w:r>
        <w:rPr>
          <w:b/>
          <w:color w:val="2E74B5" w:themeColor="accent1" w:themeShade="BF"/>
          <w:sz w:val="24"/>
        </w:rPr>
        <w:t xml:space="preserve">i </w:t>
      </w:r>
      <w:r w:rsidR="0012181A">
        <w:rPr>
          <w:b/>
          <w:color w:val="2E74B5" w:themeColor="accent1" w:themeShade="BF"/>
          <w:sz w:val="24"/>
        </w:rPr>
        <w:t>inserimento delle rose dei giocatori</w:t>
      </w:r>
    </w:p>
    <w:p w14:paraId="735F853D" w14:textId="6BFB9172" w:rsidR="006D0C23" w:rsidRPr="00D91DFE" w:rsidRDefault="00A70908" w:rsidP="006D0C23">
      <w:pPr>
        <w:rPr>
          <w:szCs w:val="18"/>
        </w:rPr>
      </w:pPr>
      <w:r>
        <w:rPr>
          <w:szCs w:val="18"/>
        </w:rPr>
        <w:t xml:space="preserve">La schermata di inserimento delle rose dei giocatori non è attivabile direttamente dalla schermata iniziale </w:t>
      </w:r>
      <w:r w:rsidR="00D91DFE">
        <w:rPr>
          <w:szCs w:val="18"/>
        </w:rPr>
        <w:t xml:space="preserve">con un comando </w:t>
      </w:r>
      <w:r>
        <w:rPr>
          <w:szCs w:val="18"/>
        </w:rPr>
        <w:t xml:space="preserve">in caso di avvio comune, ma solamente nel caso </w:t>
      </w:r>
      <w:r w:rsidR="00D91DFE">
        <w:rPr>
          <w:szCs w:val="18"/>
        </w:rPr>
        <w:t xml:space="preserve">di un primo avvio. </w:t>
      </w:r>
      <w:r w:rsidR="006D0C23" w:rsidRPr="006D0C23">
        <w:rPr>
          <w:szCs w:val="18"/>
        </w:rPr>
        <w:t xml:space="preserve">Supponendo che i </w:t>
      </w:r>
      <w:proofErr w:type="spellStart"/>
      <w:r w:rsidR="006D0C23" w:rsidRPr="006D0C23">
        <w:rPr>
          <w:szCs w:val="18"/>
        </w:rPr>
        <w:t>fanta</w:t>
      </w:r>
      <w:proofErr w:type="spellEnd"/>
      <w:r w:rsidR="006D0C23" w:rsidRPr="006D0C23">
        <w:rPr>
          <w:szCs w:val="18"/>
        </w:rPr>
        <w:t xml:space="preserve">-allenatori si siano procurati manualmente le liste dei </w:t>
      </w:r>
      <w:proofErr w:type="spellStart"/>
      <w:r w:rsidR="006D0C23" w:rsidRPr="006D0C23">
        <w:rPr>
          <w:szCs w:val="18"/>
        </w:rPr>
        <w:t>fantagiocatori</w:t>
      </w:r>
      <w:proofErr w:type="spellEnd"/>
      <w:r w:rsidR="006D0C23" w:rsidRPr="006D0C23">
        <w:rPr>
          <w:szCs w:val="18"/>
        </w:rPr>
        <w:t xml:space="preserve"> e che abbiano già provveduto a fare l'asta, il programma chiederà prima l’inserimento del budget rimasto a ogni </w:t>
      </w:r>
      <w:proofErr w:type="spellStart"/>
      <w:r w:rsidR="006D0C23" w:rsidRPr="006D0C23">
        <w:rPr>
          <w:szCs w:val="18"/>
        </w:rPr>
        <w:t>fanta</w:t>
      </w:r>
      <w:proofErr w:type="spellEnd"/>
      <w:r w:rsidR="006D0C23" w:rsidRPr="006D0C23">
        <w:rPr>
          <w:szCs w:val="18"/>
        </w:rPr>
        <w:t>-allenatore, poi delle rose dei giocatori: da parte del software verrà effettuata una suddivisione automatica in base ai ruoli (portier</w:t>
      </w:r>
      <w:r w:rsidR="00D91DFE">
        <w:rPr>
          <w:szCs w:val="18"/>
        </w:rPr>
        <w:t>e</w:t>
      </w:r>
      <w:r w:rsidR="006D0C23" w:rsidRPr="006D0C23">
        <w:rPr>
          <w:szCs w:val="18"/>
        </w:rPr>
        <w:t>, difensor</w:t>
      </w:r>
      <w:r w:rsidR="00D91DFE">
        <w:rPr>
          <w:szCs w:val="18"/>
        </w:rPr>
        <w:t>e</w:t>
      </w:r>
      <w:r w:rsidR="006D0C23" w:rsidRPr="006D0C23">
        <w:rPr>
          <w:szCs w:val="18"/>
        </w:rPr>
        <w:t>, centrocampist</w:t>
      </w:r>
      <w:r w:rsidR="00D91DFE">
        <w:rPr>
          <w:szCs w:val="18"/>
        </w:rPr>
        <w:t>a</w:t>
      </w:r>
      <w:r w:rsidR="006D0C23" w:rsidRPr="006D0C23">
        <w:rPr>
          <w:szCs w:val="18"/>
        </w:rPr>
        <w:t xml:space="preserve"> e attaccant</w:t>
      </w:r>
      <w:r w:rsidR="00D91DFE">
        <w:rPr>
          <w:szCs w:val="18"/>
        </w:rPr>
        <w:t>e</w:t>
      </w:r>
      <w:r w:rsidR="006D0C23" w:rsidRPr="006D0C23">
        <w:rPr>
          <w:szCs w:val="18"/>
        </w:rPr>
        <w:t>), quindi l'utente dovrà inserire manualmente il nome, il cognome, la squadra di appartenenza, il numero di maglia e la quotazione iniziale. Per evitare che più giocatori inseriscano lo stesso giocatore, verranno eseguiti dei controlli informatici che chiederanno nuovamente l'inserimento</w:t>
      </w:r>
      <w:r w:rsidR="00D91DFE">
        <w:rPr>
          <w:szCs w:val="18"/>
        </w:rPr>
        <w:t xml:space="preserve"> nel caso in cui si verifichi questa situazione</w:t>
      </w:r>
      <w:r w:rsidR="006D0C23" w:rsidRPr="006D0C23">
        <w:rPr>
          <w:szCs w:val="18"/>
        </w:rPr>
        <w:t xml:space="preserve">. </w:t>
      </w:r>
      <w:r w:rsidR="00D91DFE">
        <w:rPr>
          <w:szCs w:val="18"/>
        </w:rPr>
        <w:br/>
      </w:r>
      <w:r w:rsidR="006D0C23" w:rsidRPr="006D0C23">
        <w:rPr>
          <w:szCs w:val="18"/>
        </w:rPr>
        <w:t xml:space="preserve">Alla fine, quando ogni </w:t>
      </w:r>
      <w:proofErr w:type="spellStart"/>
      <w:r w:rsidR="006D0C23" w:rsidRPr="006D0C23">
        <w:rPr>
          <w:szCs w:val="18"/>
        </w:rPr>
        <w:t>fanta</w:t>
      </w:r>
      <w:proofErr w:type="spellEnd"/>
      <w:r w:rsidR="006D0C23" w:rsidRPr="006D0C23">
        <w:rPr>
          <w:szCs w:val="18"/>
        </w:rPr>
        <w:t xml:space="preserve">-allenatore avrà inserito </w:t>
      </w:r>
      <w:r w:rsidR="00D91DFE">
        <w:rPr>
          <w:szCs w:val="18"/>
        </w:rPr>
        <w:t xml:space="preserve">tutti </w:t>
      </w:r>
      <w:r w:rsidR="006D0C23" w:rsidRPr="006D0C23">
        <w:rPr>
          <w:szCs w:val="18"/>
        </w:rPr>
        <w:t xml:space="preserve">i suoi </w:t>
      </w:r>
      <w:proofErr w:type="spellStart"/>
      <w:r w:rsidR="006D0C23" w:rsidRPr="006D0C23">
        <w:rPr>
          <w:szCs w:val="18"/>
        </w:rPr>
        <w:t>fantagiocatori</w:t>
      </w:r>
      <w:proofErr w:type="spellEnd"/>
      <w:r w:rsidR="006D0C23" w:rsidRPr="006D0C23">
        <w:rPr>
          <w:szCs w:val="18"/>
        </w:rPr>
        <w:t xml:space="preserve">, le rose </w:t>
      </w:r>
      <w:proofErr w:type="spellStart"/>
      <w:r w:rsidR="006D0C23" w:rsidRPr="006D0C23">
        <w:rPr>
          <w:szCs w:val="18"/>
        </w:rPr>
        <w:t>verrano</w:t>
      </w:r>
      <w:proofErr w:type="spellEnd"/>
      <w:r w:rsidR="006D0C23" w:rsidRPr="006D0C23">
        <w:rPr>
          <w:szCs w:val="18"/>
        </w:rPr>
        <w:t xml:space="preserve"> riepilogate. </w:t>
      </w:r>
      <w:r w:rsidR="00D91DFE">
        <w:rPr>
          <w:szCs w:val="18"/>
        </w:rPr>
        <w:lastRenderedPageBreak/>
        <w:t xml:space="preserve">Se i </w:t>
      </w:r>
      <w:proofErr w:type="spellStart"/>
      <w:r w:rsidR="00D91DFE">
        <w:rPr>
          <w:szCs w:val="18"/>
        </w:rPr>
        <w:t>fanta</w:t>
      </w:r>
      <w:proofErr w:type="spellEnd"/>
      <w:r w:rsidR="00D91DFE">
        <w:rPr>
          <w:szCs w:val="18"/>
        </w:rPr>
        <w:t xml:space="preserve">-allenatori notano errori di inserimento, allora possono riavviare l’inserimento con il comando </w:t>
      </w:r>
      <w:r w:rsidR="00D91DFE">
        <w:rPr>
          <w:b/>
          <w:bCs/>
          <w:szCs w:val="18"/>
        </w:rPr>
        <w:t>reinserisci</w:t>
      </w:r>
      <w:r w:rsidR="00D91DFE">
        <w:rPr>
          <w:szCs w:val="18"/>
        </w:rPr>
        <w:t xml:space="preserve">, altrimenti inserendo il comando </w:t>
      </w:r>
      <w:r w:rsidR="00D91DFE">
        <w:rPr>
          <w:b/>
          <w:bCs/>
          <w:szCs w:val="18"/>
        </w:rPr>
        <w:t>salva</w:t>
      </w:r>
      <w:r w:rsidR="00D91DFE">
        <w:rPr>
          <w:szCs w:val="18"/>
        </w:rPr>
        <w:t xml:space="preserve"> si procede al salvataggio della configurazione inserita su file e il programma ritorna automaticamente alla schermata iniziale.</w:t>
      </w:r>
    </w:p>
    <w:p w14:paraId="3287639B" w14:textId="1D5C6256" w:rsidR="00147B45" w:rsidRPr="00D35EC3" w:rsidRDefault="00147B45" w:rsidP="006346A2">
      <w:pPr>
        <w:rPr>
          <w:b/>
          <w:color w:val="2E74B5" w:themeColor="accent1" w:themeShade="BF"/>
          <w:sz w:val="24"/>
        </w:rPr>
      </w:pPr>
      <w:r w:rsidRPr="00D35EC3">
        <w:rPr>
          <w:b/>
          <w:color w:val="2E74B5" w:themeColor="accent1" w:themeShade="BF"/>
          <w:sz w:val="24"/>
        </w:rPr>
        <w:t xml:space="preserve">Schermata </w:t>
      </w:r>
      <w:r w:rsidR="001573C0">
        <w:rPr>
          <w:b/>
          <w:color w:val="2E74B5" w:themeColor="accent1" w:themeShade="BF"/>
          <w:sz w:val="24"/>
        </w:rPr>
        <w:t xml:space="preserve">di </w:t>
      </w:r>
      <w:r w:rsidR="000209F4">
        <w:rPr>
          <w:b/>
          <w:color w:val="2E74B5" w:themeColor="accent1" w:themeShade="BF"/>
          <w:sz w:val="24"/>
        </w:rPr>
        <w:t>ricerca/</w:t>
      </w:r>
      <w:r w:rsidR="001573C0">
        <w:rPr>
          <w:b/>
          <w:color w:val="2E74B5" w:themeColor="accent1" w:themeShade="BF"/>
          <w:sz w:val="24"/>
        </w:rPr>
        <w:t xml:space="preserve">visualizzazione </w:t>
      </w:r>
      <w:r w:rsidRPr="00D35EC3">
        <w:rPr>
          <w:b/>
          <w:color w:val="2E74B5" w:themeColor="accent1" w:themeShade="BF"/>
          <w:sz w:val="24"/>
        </w:rPr>
        <w:t>dei</w:t>
      </w:r>
      <w:r w:rsidR="00D35EC3" w:rsidRPr="00D35EC3">
        <w:rPr>
          <w:b/>
          <w:color w:val="2E74B5" w:themeColor="accent1" w:themeShade="BF"/>
          <w:sz w:val="24"/>
        </w:rPr>
        <w:t xml:space="preserve"> </w:t>
      </w:r>
      <w:proofErr w:type="spellStart"/>
      <w:r w:rsidR="00D35EC3" w:rsidRPr="00D91DFE">
        <w:rPr>
          <w:b/>
          <w:color w:val="2E74B5" w:themeColor="accent1" w:themeShade="BF"/>
          <w:sz w:val="24"/>
        </w:rPr>
        <w:t>fantagiocatori</w:t>
      </w:r>
      <w:proofErr w:type="spellEnd"/>
    </w:p>
    <w:p w14:paraId="0F050143" w14:textId="30D1B739" w:rsidR="0040192E" w:rsidRPr="00D91DFE" w:rsidRDefault="00D35EC3" w:rsidP="006346A2">
      <w:pPr>
        <w:rPr>
          <w:szCs w:val="18"/>
        </w:rPr>
      </w:pPr>
      <w:r>
        <w:rPr>
          <w:szCs w:val="18"/>
        </w:rPr>
        <w:t xml:space="preserve">Una volta che tutti i passaggi iniziali sono stati completati, tramite la schermata iniziale è possibile accedere alla schermata dei </w:t>
      </w:r>
      <w:proofErr w:type="spellStart"/>
      <w:r>
        <w:rPr>
          <w:szCs w:val="18"/>
        </w:rPr>
        <w:t>fantagiocatori</w:t>
      </w:r>
      <w:proofErr w:type="spellEnd"/>
      <w:r>
        <w:rPr>
          <w:szCs w:val="18"/>
        </w:rPr>
        <w:t xml:space="preserve">. Qui è possibile eseguire una ricerca dei </w:t>
      </w:r>
      <w:proofErr w:type="spellStart"/>
      <w:r>
        <w:rPr>
          <w:szCs w:val="18"/>
        </w:rPr>
        <w:t>fantagiocatori</w:t>
      </w:r>
      <w:proofErr w:type="spellEnd"/>
      <w:r>
        <w:rPr>
          <w:szCs w:val="18"/>
        </w:rPr>
        <w:t xml:space="preserve"> inserendo, come filtri, le caratteristiche dei giocatori: nome, cognome, squadra, numero di maglia, ruolo e quotazione.</w:t>
      </w:r>
      <w:r>
        <w:rPr>
          <w:szCs w:val="18"/>
        </w:rPr>
        <w:br/>
        <w:t>I filtri si possono saltare non inserendo nulla</w:t>
      </w:r>
      <w:r w:rsidR="001C49C3">
        <w:rPr>
          <w:szCs w:val="18"/>
        </w:rPr>
        <w:t xml:space="preserve"> e premendo direttamente </w:t>
      </w:r>
      <w:r w:rsidR="001C49C3" w:rsidRPr="00D91DFE">
        <w:rPr>
          <w:b/>
          <w:bCs/>
          <w:szCs w:val="18"/>
        </w:rPr>
        <w:t>invio</w:t>
      </w:r>
      <w:r>
        <w:rPr>
          <w:szCs w:val="18"/>
        </w:rPr>
        <w:t xml:space="preserve">. Successivamente viene visualizzata la lista con tutti </w:t>
      </w:r>
      <w:r w:rsidR="001C49C3">
        <w:rPr>
          <w:szCs w:val="18"/>
        </w:rPr>
        <w:t xml:space="preserve">i </w:t>
      </w:r>
      <w:proofErr w:type="spellStart"/>
      <w:r w:rsidR="001C49C3">
        <w:rPr>
          <w:szCs w:val="18"/>
        </w:rPr>
        <w:t>fantagiocatori</w:t>
      </w:r>
      <w:proofErr w:type="spellEnd"/>
      <w:r w:rsidR="00B2483C">
        <w:rPr>
          <w:szCs w:val="18"/>
        </w:rPr>
        <w:t xml:space="preserve"> che corrispondo ai filtri</w:t>
      </w:r>
      <w:r w:rsidR="00AB4B42">
        <w:rPr>
          <w:szCs w:val="18"/>
        </w:rPr>
        <w:t xml:space="preserve">, insieme alle loro caratteristiche e il nome del </w:t>
      </w:r>
      <w:proofErr w:type="spellStart"/>
      <w:r w:rsidR="00AB4B42">
        <w:rPr>
          <w:szCs w:val="18"/>
        </w:rPr>
        <w:t>fanta</w:t>
      </w:r>
      <w:proofErr w:type="spellEnd"/>
      <w:r w:rsidR="00AB4B42">
        <w:rPr>
          <w:szCs w:val="18"/>
        </w:rPr>
        <w:t xml:space="preserve">-allenatore che </w:t>
      </w:r>
      <w:r w:rsidR="00AC7C8E">
        <w:rPr>
          <w:szCs w:val="18"/>
        </w:rPr>
        <w:t>li possiede.</w:t>
      </w:r>
      <w:r w:rsidR="00D91DFE">
        <w:rPr>
          <w:szCs w:val="18"/>
        </w:rPr>
        <w:t xml:space="preserve"> Una volta finita la consultazione si può tornare alla schermata iniziale con il comando </w:t>
      </w:r>
      <w:r w:rsidR="00D91DFE">
        <w:rPr>
          <w:b/>
          <w:bCs/>
          <w:szCs w:val="18"/>
        </w:rPr>
        <w:t>menu</w:t>
      </w:r>
      <w:r w:rsidR="00D91DFE">
        <w:rPr>
          <w:szCs w:val="18"/>
        </w:rPr>
        <w:t>.</w:t>
      </w:r>
    </w:p>
    <w:p w14:paraId="4E0E138C" w14:textId="77777777" w:rsidR="001C49C3" w:rsidRPr="00D35EC3" w:rsidRDefault="00796BD5" w:rsidP="001C49C3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Schermata</w:t>
      </w:r>
      <w:r w:rsidR="001344BB">
        <w:rPr>
          <w:b/>
          <w:color w:val="2E74B5" w:themeColor="accent1" w:themeShade="BF"/>
          <w:sz w:val="24"/>
        </w:rPr>
        <w:t xml:space="preserve"> di schieramento in campo</w:t>
      </w:r>
    </w:p>
    <w:p w14:paraId="1DDC22A3" w14:textId="77777777" w:rsidR="00B84203" w:rsidRDefault="00160B79" w:rsidP="001344BB">
      <w:pPr>
        <w:rPr>
          <w:szCs w:val="18"/>
        </w:rPr>
      </w:pPr>
      <w:r>
        <w:rPr>
          <w:szCs w:val="18"/>
        </w:rPr>
        <w:t xml:space="preserve">Sempre dopo aver completato l’inserimento dei dati iniziali, è possibile accedere alla </w:t>
      </w:r>
      <w:r w:rsidR="006C1A0A">
        <w:rPr>
          <w:szCs w:val="18"/>
        </w:rPr>
        <w:t xml:space="preserve">schermata di </w:t>
      </w:r>
      <w:r w:rsidR="001344BB">
        <w:rPr>
          <w:szCs w:val="18"/>
        </w:rPr>
        <w:t>schieramento in campo</w:t>
      </w:r>
      <w:r w:rsidR="006C1A0A">
        <w:rPr>
          <w:szCs w:val="18"/>
        </w:rPr>
        <w:t>. Come prevede il regolamento del fantacalcio</w:t>
      </w:r>
      <w:r w:rsidR="00FF7CF3" w:rsidRPr="001344BB">
        <w:rPr>
          <w:szCs w:val="18"/>
        </w:rPr>
        <w:t xml:space="preserve">, è necessario che ogni </w:t>
      </w:r>
      <w:proofErr w:type="spellStart"/>
      <w:r w:rsidR="00137E48">
        <w:rPr>
          <w:szCs w:val="18"/>
        </w:rPr>
        <w:t>fanta</w:t>
      </w:r>
      <w:proofErr w:type="spellEnd"/>
      <w:r w:rsidR="00137E48">
        <w:rPr>
          <w:szCs w:val="18"/>
        </w:rPr>
        <w:t>-allenatore</w:t>
      </w:r>
      <w:r w:rsidR="00FF7CF3" w:rsidRPr="001344BB">
        <w:rPr>
          <w:szCs w:val="18"/>
        </w:rPr>
        <w:t xml:space="preserve"> schieri</w:t>
      </w:r>
      <w:r w:rsidR="00C30A61" w:rsidRPr="001344BB">
        <w:rPr>
          <w:szCs w:val="18"/>
        </w:rPr>
        <w:t xml:space="preserve"> in campo</w:t>
      </w:r>
      <w:r w:rsidR="00FF7CF3" w:rsidRPr="001344BB">
        <w:rPr>
          <w:szCs w:val="18"/>
        </w:rPr>
        <w:t xml:space="preserve"> </w:t>
      </w:r>
      <w:r w:rsidR="00C30A61" w:rsidRPr="001344BB">
        <w:rPr>
          <w:szCs w:val="18"/>
        </w:rPr>
        <w:t>undici giocatori</w:t>
      </w:r>
      <w:r w:rsidR="00137E48">
        <w:rPr>
          <w:szCs w:val="18"/>
        </w:rPr>
        <w:t xml:space="preserve"> ogni qualvolta che avvenga una partita reale</w:t>
      </w:r>
      <w:r w:rsidR="00BC1F33" w:rsidRPr="001344BB">
        <w:rPr>
          <w:szCs w:val="18"/>
        </w:rPr>
        <w:t>, più eventuali riserve, che vengono scel</w:t>
      </w:r>
      <w:r w:rsidR="00137E48">
        <w:rPr>
          <w:szCs w:val="18"/>
        </w:rPr>
        <w:t>ti</w:t>
      </w:r>
      <w:r w:rsidR="00BC1F33" w:rsidRPr="001344BB">
        <w:rPr>
          <w:szCs w:val="18"/>
        </w:rPr>
        <w:t xml:space="preserve"> dalle proprie rose</w:t>
      </w:r>
      <w:r w:rsidR="00B84203">
        <w:rPr>
          <w:szCs w:val="18"/>
        </w:rPr>
        <w:t>. Anche qui le situazioni che si possono presentare sono due.</w:t>
      </w:r>
    </w:p>
    <w:p w14:paraId="0D10C225" w14:textId="26B53ED3" w:rsidR="004A66A1" w:rsidRDefault="00B84203" w:rsidP="00B84203">
      <w:pPr>
        <w:pStyle w:val="Paragrafoelenco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Se </w:t>
      </w:r>
      <w:r w:rsidR="00463296">
        <w:rPr>
          <w:szCs w:val="18"/>
        </w:rPr>
        <w:t>gli schieramenti</w:t>
      </w:r>
      <w:r>
        <w:rPr>
          <w:szCs w:val="18"/>
        </w:rPr>
        <w:t xml:space="preserve"> non </w:t>
      </w:r>
      <w:r w:rsidR="00463296">
        <w:rPr>
          <w:szCs w:val="18"/>
        </w:rPr>
        <w:t>sono</w:t>
      </w:r>
      <w:r>
        <w:rPr>
          <w:szCs w:val="18"/>
        </w:rPr>
        <w:t xml:space="preserve"> ancora stat</w:t>
      </w:r>
      <w:r w:rsidR="00463296">
        <w:rPr>
          <w:szCs w:val="18"/>
        </w:rPr>
        <w:t>i</w:t>
      </w:r>
      <w:r>
        <w:rPr>
          <w:szCs w:val="18"/>
        </w:rPr>
        <w:t xml:space="preserve"> impostat</w:t>
      </w:r>
      <w:r w:rsidR="00463296">
        <w:rPr>
          <w:szCs w:val="18"/>
        </w:rPr>
        <w:t>i</w:t>
      </w:r>
      <w:r>
        <w:rPr>
          <w:szCs w:val="18"/>
        </w:rPr>
        <w:t xml:space="preserve">, allora il programma visualizza la rosa del primo </w:t>
      </w:r>
      <w:proofErr w:type="spellStart"/>
      <w:r>
        <w:rPr>
          <w:szCs w:val="18"/>
        </w:rPr>
        <w:t>fanta</w:t>
      </w:r>
      <w:proofErr w:type="spellEnd"/>
      <w:r>
        <w:rPr>
          <w:szCs w:val="18"/>
        </w:rPr>
        <w:t xml:space="preserve">-allenatore, ordinata numericamente: il </w:t>
      </w:r>
      <w:proofErr w:type="spellStart"/>
      <w:r>
        <w:rPr>
          <w:szCs w:val="18"/>
        </w:rPr>
        <w:t>fanta</w:t>
      </w:r>
      <w:proofErr w:type="spellEnd"/>
      <w:r>
        <w:rPr>
          <w:szCs w:val="18"/>
        </w:rPr>
        <w:t xml:space="preserve">-allenatore inserisce così i numeri che corrispondono a ogni giocatore che preferisce divisi da un trattino (del tipo 1-3-8-9-ecc…). Il procedimento viene ripetuto per ogni </w:t>
      </w:r>
      <w:proofErr w:type="spellStart"/>
      <w:r>
        <w:rPr>
          <w:szCs w:val="18"/>
        </w:rPr>
        <w:t>fanta</w:t>
      </w:r>
      <w:proofErr w:type="spellEnd"/>
      <w:r>
        <w:rPr>
          <w:szCs w:val="18"/>
        </w:rPr>
        <w:t xml:space="preserve">-allenatore. </w:t>
      </w:r>
      <w:r w:rsidR="009400AF" w:rsidRPr="00B84203">
        <w:rPr>
          <w:szCs w:val="18"/>
        </w:rPr>
        <w:t xml:space="preserve">Anche qui </w:t>
      </w:r>
      <w:r w:rsidR="009869EF" w:rsidRPr="00B84203">
        <w:rPr>
          <w:szCs w:val="18"/>
        </w:rPr>
        <w:t>verranno eseguiti i controlli informatici per evitare che venga</w:t>
      </w:r>
      <w:r w:rsidR="006622AD" w:rsidRPr="00B84203">
        <w:rPr>
          <w:szCs w:val="18"/>
        </w:rPr>
        <w:t xml:space="preserve"> inserito lo stesso giocatore più volte.</w:t>
      </w:r>
    </w:p>
    <w:p w14:paraId="544400DE" w14:textId="1237FB7F" w:rsidR="00B84203" w:rsidRPr="00B84203" w:rsidRDefault="00463296" w:rsidP="00B84203">
      <w:pPr>
        <w:pStyle w:val="Paragrafoelenco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Se lo schieramento è stato già impostato, invece, il programma lo visualizza e chiede all’utente se vuole cambiarlo (comando </w:t>
      </w:r>
      <w:r>
        <w:rPr>
          <w:b/>
          <w:bCs/>
          <w:szCs w:val="18"/>
        </w:rPr>
        <w:t>cambia</w:t>
      </w:r>
      <w:r>
        <w:rPr>
          <w:szCs w:val="18"/>
        </w:rPr>
        <w:t xml:space="preserve">) oppure se vuole tornare alla schermata iniziale (comando </w:t>
      </w:r>
      <w:r>
        <w:rPr>
          <w:b/>
          <w:bCs/>
          <w:szCs w:val="18"/>
        </w:rPr>
        <w:t>menu</w:t>
      </w:r>
      <w:r>
        <w:rPr>
          <w:szCs w:val="18"/>
        </w:rPr>
        <w:t xml:space="preserve">): nel primo caso, chiede conferma all’utente se vuole eliminare o meno gli schieramenti (l’utente può rispondere con </w:t>
      </w:r>
      <w:proofErr w:type="spellStart"/>
      <w:r w:rsidRPr="00463296">
        <w:rPr>
          <w:b/>
          <w:bCs/>
          <w:szCs w:val="18"/>
        </w:rPr>
        <w:t>si</w:t>
      </w:r>
      <w:proofErr w:type="spellEnd"/>
      <w:r>
        <w:rPr>
          <w:szCs w:val="18"/>
        </w:rPr>
        <w:t xml:space="preserve"> o </w:t>
      </w:r>
      <w:r w:rsidRPr="00463296">
        <w:rPr>
          <w:b/>
          <w:bCs/>
          <w:szCs w:val="18"/>
        </w:rPr>
        <w:t>no</w:t>
      </w:r>
      <w:r>
        <w:rPr>
          <w:szCs w:val="18"/>
        </w:rPr>
        <w:t>) e, in caso affermativo, avvia la procedura già esplicata nella prima situazione, ovvero quella in cui nessun schieramento è ancora stato impostato.</w:t>
      </w:r>
    </w:p>
    <w:p w14:paraId="56F4C893" w14:textId="77777777" w:rsidR="00F9713E" w:rsidRPr="00D35EC3" w:rsidRDefault="00F9713E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aggiornamento delle statistiche </w:t>
      </w:r>
    </w:p>
    <w:p w14:paraId="07BFA605" w14:textId="1863CDB8" w:rsidR="00F9713E" w:rsidRPr="0031361F" w:rsidRDefault="00176B9E" w:rsidP="00B42736">
      <w:pPr>
        <w:rPr>
          <w:szCs w:val="18"/>
        </w:rPr>
      </w:pPr>
      <w:r>
        <w:rPr>
          <w:szCs w:val="18"/>
        </w:rPr>
        <w:t xml:space="preserve">La schermata dei aggiornamento delle statistiche permette di </w:t>
      </w:r>
      <w:r w:rsidR="00B071AD">
        <w:rPr>
          <w:szCs w:val="18"/>
        </w:rPr>
        <w:t xml:space="preserve">aggiornare </w:t>
      </w:r>
      <w:r w:rsidR="006526F0">
        <w:rPr>
          <w:szCs w:val="18"/>
        </w:rPr>
        <w:t xml:space="preserve">i punteggi </w:t>
      </w:r>
      <w:r w:rsidR="00B071AD">
        <w:rPr>
          <w:szCs w:val="18"/>
        </w:rPr>
        <w:t>di ogni</w:t>
      </w:r>
      <w:r w:rsidR="00EB5D6B">
        <w:rPr>
          <w:szCs w:val="18"/>
        </w:rPr>
        <w:t xml:space="preserve"> </w:t>
      </w:r>
      <w:proofErr w:type="spellStart"/>
      <w:r w:rsidR="00B071AD">
        <w:rPr>
          <w:szCs w:val="18"/>
        </w:rPr>
        <w:t>fantagiocatore</w:t>
      </w:r>
      <w:proofErr w:type="spellEnd"/>
      <w:r w:rsidR="00B071AD">
        <w:rPr>
          <w:szCs w:val="18"/>
        </w:rPr>
        <w:t xml:space="preserve"> </w:t>
      </w:r>
      <w:r w:rsidR="00EB5D6B">
        <w:rPr>
          <w:szCs w:val="18"/>
        </w:rPr>
        <w:t>al termine di ogni partita reale del torneo scelto</w:t>
      </w:r>
      <w:r w:rsidR="006526F0">
        <w:rPr>
          <w:szCs w:val="18"/>
        </w:rPr>
        <w:t xml:space="preserve">. </w:t>
      </w:r>
      <w:r w:rsidR="001F2BA8">
        <w:rPr>
          <w:szCs w:val="18"/>
        </w:rPr>
        <w:t xml:space="preserve">Attraverso la funzione di ricerca già </w:t>
      </w:r>
      <w:r w:rsidR="006526F0">
        <w:rPr>
          <w:szCs w:val="18"/>
        </w:rPr>
        <w:t>spiegata</w:t>
      </w:r>
      <w:r w:rsidR="001F2BA8">
        <w:rPr>
          <w:szCs w:val="18"/>
        </w:rPr>
        <w:t xml:space="preserve"> prima, sì cerca un </w:t>
      </w:r>
      <w:proofErr w:type="spellStart"/>
      <w:r w:rsidR="006526F0">
        <w:rPr>
          <w:szCs w:val="18"/>
        </w:rPr>
        <w:t>fanta</w:t>
      </w:r>
      <w:r w:rsidR="001F2BA8">
        <w:rPr>
          <w:szCs w:val="18"/>
        </w:rPr>
        <w:t>giocator</w:t>
      </w:r>
      <w:r w:rsidR="00C95484">
        <w:rPr>
          <w:szCs w:val="18"/>
        </w:rPr>
        <w:t>e</w:t>
      </w:r>
      <w:proofErr w:type="spellEnd"/>
      <w:r w:rsidR="00C95484">
        <w:rPr>
          <w:szCs w:val="18"/>
        </w:rPr>
        <w:t xml:space="preserve">, sì </w:t>
      </w:r>
      <w:r w:rsidR="006526F0">
        <w:rPr>
          <w:szCs w:val="18"/>
        </w:rPr>
        <w:t>inserisce il suo numero</w:t>
      </w:r>
      <w:r w:rsidR="00C95484">
        <w:rPr>
          <w:szCs w:val="18"/>
        </w:rPr>
        <w:t xml:space="preserve">, </w:t>
      </w:r>
      <w:r w:rsidR="001F2BA8">
        <w:rPr>
          <w:szCs w:val="18"/>
        </w:rPr>
        <w:t>e, in base ai bonus/</w:t>
      </w:r>
      <w:proofErr w:type="spellStart"/>
      <w:r w:rsidR="001F2BA8">
        <w:rPr>
          <w:szCs w:val="18"/>
        </w:rPr>
        <w:t>malus</w:t>
      </w:r>
      <w:proofErr w:type="spellEnd"/>
      <w:r w:rsidR="001F2BA8">
        <w:rPr>
          <w:szCs w:val="18"/>
        </w:rPr>
        <w:t xml:space="preserve"> scelti</w:t>
      </w:r>
      <w:r w:rsidR="00C95484">
        <w:rPr>
          <w:szCs w:val="18"/>
        </w:rPr>
        <w:t>, sì aumenta</w:t>
      </w:r>
      <w:r w:rsidR="0031361F">
        <w:rPr>
          <w:szCs w:val="18"/>
        </w:rPr>
        <w:t xml:space="preserve"> (inserendo </w:t>
      </w:r>
      <w:r w:rsidR="0031361F" w:rsidRPr="0031361F">
        <w:rPr>
          <w:szCs w:val="18"/>
        </w:rPr>
        <w:t>+</w:t>
      </w:r>
      <w:r w:rsidR="0031361F" w:rsidRPr="0031361F">
        <w:rPr>
          <w:i/>
          <w:iCs/>
          <w:szCs w:val="18"/>
        </w:rPr>
        <w:t>punteggio</w:t>
      </w:r>
      <w:r w:rsidR="0031361F">
        <w:rPr>
          <w:szCs w:val="18"/>
        </w:rPr>
        <w:t>)</w:t>
      </w:r>
      <w:r w:rsidR="00C95484">
        <w:rPr>
          <w:szCs w:val="18"/>
        </w:rPr>
        <w:t xml:space="preserve"> o </w:t>
      </w:r>
      <w:r w:rsidR="006526F0">
        <w:rPr>
          <w:szCs w:val="18"/>
        </w:rPr>
        <w:t xml:space="preserve">se ne </w:t>
      </w:r>
      <w:r w:rsidR="00C95484">
        <w:rPr>
          <w:szCs w:val="18"/>
        </w:rPr>
        <w:t>diminuisce il punteggio</w:t>
      </w:r>
      <w:r w:rsidR="0031361F">
        <w:rPr>
          <w:szCs w:val="18"/>
        </w:rPr>
        <w:t xml:space="preserve"> (inserendo -</w:t>
      </w:r>
      <w:r w:rsidR="0031361F" w:rsidRPr="0031361F">
        <w:rPr>
          <w:i/>
          <w:iCs/>
          <w:szCs w:val="18"/>
        </w:rPr>
        <w:t>punteggio</w:t>
      </w:r>
      <w:r w:rsidR="0031361F">
        <w:rPr>
          <w:szCs w:val="18"/>
        </w:rPr>
        <w:t xml:space="preserve">). Una volta inserito il nuovo punteggio, il programma chiede se si vuole salvare la nuova statistica; in caso sia affermativo che negativo, chiede poi se si vogliono cambiare le statistiche si altri giocatori: con il comando </w:t>
      </w:r>
      <w:r w:rsidR="0031361F">
        <w:rPr>
          <w:b/>
          <w:bCs/>
          <w:szCs w:val="18"/>
        </w:rPr>
        <w:t>cambia</w:t>
      </w:r>
      <w:r w:rsidR="0031361F">
        <w:rPr>
          <w:szCs w:val="18"/>
        </w:rPr>
        <w:t xml:space="preserve"> si ritorna alla ricerca del </w:t>
      </w:r>
      <w:proofErr w:type="spellStart"/>
      <w:r w:rsidR="0031361F">
        <w:rPr>
          <w:szCs w:val="18"/>
        </w:rPr>
        <w:t>fanta</w:t>
      </w:r>
      <w:proofErr w:type="spellEnd"/>
      <w:r w:rsidR="0031361F">
        <w:rPr>
          <w:szCs w:val="18"/>
        </w:rPr>
        <w:t xml:space="preserve">-giocatore, mentre con il comando </w:t>
      </w:r>
      <w:r w:rsidR="0031361F">
        <w:rPr>
          <w:b/>
          <w:bCs/>
          <w:szCs w:val="18"/>
        </w:rPr>
        <w:t xml:space="preserve">menu </w:t>
      </w:r>
      <w:r w:rsidR="0031361F">
        <w:rPr>
          <w:szCs w:val="18"/>
        </w:rPr>
        <w:t>si torna alla schermata iniziale.</w:t>
      </w:r>
    </w:p>
    <w:p w14:paraId="5E50AF88" w14:textId="77777777" w:rsidR="00411B43" w:rsidRPr="00D35EC3" w:rsidRDefault="00411B43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</w:t>
      </w:r>
      <w:r w:rsidR="00B935E6">
        <w:rPr>
          <w:b/>
          <w:color w:val="2E74B5" w:themeColor="accent1" w:themeShade="BF"/>
          <w:sz w:val="24"/>
        </w:rPr>
        <w:t>visualizzazione delle classifiche parziali</w:t>
      </w:r>
    </w:p>
    <w:p w14:paraId="586AEA91" w14:textId="6A2E9A35" w:rsidR="00411B43" w:rsidRDefault="006B0D16" w:rsidP="00B42736">
      <w:pPr>
        <w:rPr>
          <w:szCs w:val="18"/>
        </w:rPr>
      </w:pPr>
      <w:r>
        <w:rPr>
          <w:szCs w:val="18"/>
        </w:rPr>
        <w:t xml:space="preserve">Questa schermata permette di visualizzare </w:t>
      </w:r>
      <w:r w:rsidR="006B0B46">
        <w:rPr>
          <w:szCs w:val="18"/>
        </w:rPr>
        <w:t>la classica parziale ordinata</w:t>
      </w:r>
      <w:r w:rsidR="00682881">
        <w:rPr>
          <w:szCs w:val="18"/>
        </w:rPr>
        <w:t xml:space="preserve"> in modo decrescente in base al punteggio ottenuto da ogni </w:t>
      </w:r>
      <w:proofErr w:type="spellStart"/>
      <w:r w:rsidR="00682881">
        <w:rPr>
          <w:szCs w:val="18"/>
        </w:rPr>
        <w:t>fantacalciatore</w:t>
      </w:r>
      <w:proofErr w:type="spellEnd"/>
      <w:r w:rsidR="006B0B46">
        <w:rPr>
          <w:szCs w:val="18"/>
        </w:rPr>
        <w:t xml:space="preserve"> </w:t>
      </w:r>
      <w:r w:rsidR="00682881">
        <w:rPr>
          <w:szCs w:val="18"/>
        </w:rPr>
        <w:t>n</w:t>
      </w:r>
      <w:r w:rsidR="006B0B46">
        <w:rPr>
          <w:szCs w:val="18"/>
        </w:rPr>
        <w:t>el torneo di Fantacalcio.</w:t>
      </w:r>
      <w:r w:rsidR="00682881">
        <w:rPr>
          <w:szCs w:val="18"/>
        </w:rPr>
        <w:t xml:space="preserve"> Dopo aver completato la lettura, si può tornare alla schermata iniziale con il comando </w:t>
      </w:r>
      <w:r w:rsidR="00682881" w:rsidRPr="00682881">
        <w:rPr>
          <w:b/>
          <w:bCs/>
          <w:szCs w:val="18"/>
        </w:rPr>
        <w:t>menu</w:t>
      </w:r>
      <w:r w:rsidR="00682881">
        <w:rPr>
          <w:szCs w:val="18"/>
        </w:rPr>
        <w:t xml:space="preserve">. </w:t>
      </w:r>
    </w:p>
    <w:p w14:paraId="18B5A7AD" w14:textId="77777777" w:rsidR="00B935E6" w:rsidRPr="00D35EC3" w:rsidRDefault="00B935E6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</w:t>
      </w:r>
      <w:r w:rsidR="00217C6C">
        <w:rPr>
          <w:b/>
          <w:color w:val="2E74B5" w:themeColor="accent1" w:themeShade="BF"/>
          <w:sz w:val="24"/>
        </w:rPr>
        <w:t>cancellazione dei dati</w:t>
      </w:r>
    </w:p>
    <w:p w14:paraId="598EB512" w14:textId="1BD8B5A6" w:rsidR="00296C73" w:rsidRDefault="000F3F56" w:rsidP="00B42736">
      <w:pPr>
        <w:rPr>
          <w:b/>
          <w:color w:val="2E74B5" w:themeColor="accent1" w:themeShade="BF"/>
          <w:sz w:val="24"/>
        </w:rPr>
      </w:pPr>
      <w:r>
        <w:rPr>
          <w:szCs w:val="18"/>
        </w:rPr>
        <w:t xml:space="preserve">La schermata di cancellazione dei dati permette di far ritornare il programma allo stato iniziale, cancellando ogni dato inserito sul torneo di Fantacalcio: questo tipo di operazione può rendersi necessario nel caso in cui </w:t>
      </w:r>
      <w:r w:rsidR="00E473A9">
        <w:rPr>
          <w:szCs w:val="18"/>
        </w:rPr>
        <w:t xml:space="preserve">il torneo sia terminato, oppure se i </w:t>
      </w:r>
      <w:proofErr w:type="spellStart"/>
      <w:r w:rsidR="00E473A9">
        <w:rPr>
          <w:szCs w:val="18"/>
        </w:rPr>
        <w:t>fanta</w:t>
      </w:r>
      <w:proofErr w:type="spellEnd"/>
      <w:r w:rsidR="00E473A9">
        <w:rPr>
          <w:szCs w:val="18"/>
        </w:rPr>
        <w:t>-allenatori scelgono di terminare il torneo prima del</w:t>
      </w:r>
      <w:r w:rsidR="005D0C48">
        <w:rPr>
          <w:szCs w:val="18"/>
        </w:rPr>
        <w:t>la</w:t>
      </w:r>
      <w:r w:rsidR="00E473A9">
        <w:rPr>
          <w:szCs w:val="18"/>
        </w:rPr>
        <w:t xml:space="preserve"> su</w:t>
      </w:r>
      <w:r w:rsidR="005D0C48">
        <w:rPr>
          <w:szCs w:val="18"/>
        </w:rPr>
        <w:t xml:space="preserve">a </w:t>
      </w:r>
      <w:r w:rsidR="00E473A9">
        <w:rPr>
          <w:szCs w:val="18"/>
        </w:rPr>
        <w:lastRenderedPageBreak/>
        <w:t xml:space="preserve">naturale </w:t>
      </w:r>
      <w:r w:rsidR="005D0C48">
        <w:rPr>
          <w:szCs w:val="18"/>
        </w:rPr>
        <w:t>scadenza</w:t>
      </w:r>
      <w:r w:rsidR="00E473A9">
        <w:rPr>
          <w:szCs w:val="18"/>
        </w:rPr>
        <w:t>.</w:t>
      </w:r>
      <w:r w:rsidR="00682881">
        <w:rPr>
          <w:szCs w:val="18"/>
        </w:rPr>
        <w:t xml:space="preserve"> Il programma chiederà la conferma all’utente se vuole proseguire l’operazione di eliminazione (l’utente può rispondere con </w:t>
      </w:r>
      <w:proofErr w:type="spellStart"/>
      <w:r w:rsidR="00682881" w:rsidRPr="00463296">
        <w:rPr>
          <w:b/>
          <w:bCs/>
          <w:szCs w:val="18"/>
        </w:rPr>
        <w:t>si</w:t>
      </w:r>
      <w:proofErr w:type="spellEnd"/>
      <w:r w:rsidR="00682881">
        <w:rPr>
          <w:szCs w:val="18"/>
        </w:rPr>
        <w:t xml:space="preserve"> o </w:t>
      </w:r>
      <w:r w:rsidR="00682881" w:rsidRPr="00463296">
        <w:rPr>
          <w:b/>
          <w:bCs/>
          <w:szCs w:val="18"/>
        </w:rPr>
        <w:t>no</w:t>
      </w:r>
      <w:r w:rsidR="00682881">
        <w:rPr>
          <w:szCs w:val="18"/>
        </w:rPr>
        <w:t>): in caso affermativo cancella i dati e riavvia l’applicazione, che visualizzerà una schermata iniziale da primo avvio.</w:t>
      </w:r>
    </w:p>
    <w:p w14:paraId="51FFE77A" w14:textId="44570605" w:rsidR="0061362C" w:rsidRPr="00D35EC3" w:rsidRDefault="0061362C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dei comandi </w:t>
      </w:r>
    </w:p>
    <w:p w14:paraId="4531990D" w14:textId="2FF299F9" w:rsidR="003B788B" w:rsidRDefault="00E473A9" w:rsidP="00B42736">
      <w:pPr>
        <w:rPr>
          <w:szCs w:val="18"/>
        </w:rPr>
      </w:pPr>
      <w:r>
        <w:rPr>
          <w:szCs w:val="18"/>
        </w:rPr>
        <w:t xml:space="preserve">Questa schermata </w:t>
      </w:r>
      <w:r w:rsidR="002D560C">
        <w:rPr>
          <w:szCs w:val="18"/>
        </w:rPr>
        <w:t xml:space="preserve">non fa altro che elencare i comandi necessari per il funzionamento del programma nel caso in cui un utente ne abbia bisogno. Dopo aver completato la lettura, si può tornare alla schermata iniziale con il comando </w:t>
      </w:r>
      <w:r w:rsidR="002D560C" w:rsidRPr="00682881">
        <w:rPr>
          <w:b/>
          <w:bCs/>
          <w:szCs w:val="18"/>
        </w:rPr>
        <w:t>menu</w:t>
      </w:r>
      <w:r w:rsidR="002D560C">
        <w:rPr>
          <w:szCs w:val="18"/>
        </w:rPr>
        <w:t>.</w:t>
      </w:r>
    </w:p>
    <w:p w14:paraId="331118E3" w14:textId="143C1F70" w:rsidR="003B788B" w:rsidRPr="00D35EC3" w:rsidRDefault="003B788B" w:rsidP="003B788B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Uscire dal programma</w:t>
      </w:r>
    </w:p>
    <w:p w14:paraId="3C83F3F7" w14:textId="117102A3" w:rsidR="006622AD" w:rsidRPr="003B788B" w:rsidRDefault="003B788B" w:rsidP="001344BB">
      <w:pPr>
        <w:rPr>
          <w:szCs w:val="18"/>
        </w:rPr>
      </w:pPr>
      <w:r>
        <w:rPr>
          <w:szCs w:val="18"/>
        </w:rPr>
        <w:t xml:space="preserve">Il software può essere chiuso dalla schermata iniziale con il comando </w:t>
      </w:r>
      <w:r>
        <w:rPr>
          <w:b/>
          <w:bCs/>
          <w:szCs w:val="18"/>
        </w:rPr>
        <w:t>esci</w:t>
      </w:r>
      <w:r>
        <w:rPr>
          <w:szCs w:val="18"/>
        </w:rPr>
        <w:t>, oppure con l’icona presenta nella finestra: se si esce dal programma in quest’ultimo modo mentre sono in esecuzione operazioni di salvataggio, oppure nel caso in cui l’utente non abbia terminato un inserimento, allora si rischia di perdere i dati</w:t>
      </w:r>
      <w:r w:rsidR="00272482">
        <w:rPr>
          <w:szCs w:val="18"/>
        </w:rPr>
        <w:t>, visto che il salvataggio non viene effettuato per ogni inserimento.</w:t>
      </w:r>
    </w:p>
    <w:sectPr w:rsidR="006622AD" w:rsidRPr="003B788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2340" w14:textId="77777777" w:rsidR="00077CCD" w:rsidRDefault="00077CCD" w:rsidP="005916C3">
      <w:pPr>
        <w:spacing w:after="0" w:line="240" w:lineRule="auto"/>
      </w:pPr>
      <w:r>
        <w:separator/>
      </w:r>
    </w:p>
  </w:endnote>
  <w:endnote w:type="continuationSeparator" w:id="0">
    <w:p w14:paraId="14544649" w14:textId="77777777" w:rsidR="00077CCD" w:rsidRDefault="00077CCD" w:rsidP="0059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0D40" w14:textId="77777777" w:rsidR="00077CCD" w:rsidRDefault="00077CCD" w:rsidP="005916C3">
      <w:pPr>
        <w:spacing w:after="0" w:line="240" w:lineRule="auto"/>
      </w:pPr>
      <w:r>
        <w:separator/>
      </w:r>
    </w:p>
  </w:footnote>
  <w:footnote w:type="continuationSeparator" w:id="0">
    <w:p w14:paraId="72121C45" w14:textId="77777777" w:rsidR="00077CCD" w:rsidRDefault="00077CCD" w:rsidP="00591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C971" w14:textId="77777777" w:rsidR="005916C3" w:rsidRDefault="005916C3">
    <w:pPr>
      <w:pStyle w:val="Intestazione"/>
    </w:pPr>
    <w:r>
      <w:t>Francesco Di Lena</w:t>
    </w:r>
    <w:r>
      <w:tab/>
      <w:t>Classe 4F A.S. 2021-2022</w:t>
    </w:r>
    <w:r>
      <w:tab/>
      <w:t>15/10/2021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A54"/>
    <w:multiLevelType w:val="hybridMultilevel"/>
    <w:tmpl w:val="1C542ACC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384"/>
    <w:multiLevelType w:val="hybridMultilevel"/>
    <w:tmpl w:val="93000D5C"/>
    <w:lvl w:ilvl="0" w:tplc="E222C66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2E74B5" w:themeColor="accent1" w:themeShade="BF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CA4C27"/>
    <w:multiLevelType w:val="hybridMultilevel"/>
    <w:tmpl w:val="87EE2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87D24"/>
    <w:multiLevelType w:val="hybridMultilevel"/>
    <w:tmpl w:val="270C70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6908"/>
    <w:multiLevelType w:val="hybridMultilevel"/>
    <w:tmpl w:val="3AAA1F68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A2"/>
    <w:rsid w:val="000209F4"/>
    <w:rsid w:val="0005065C"/>
    <w:rsid w:val="00077CCD"/>
    <w:rsid w:val="000C6044"/>
    <w:rsid w:val="000D4C1B"/>
    <w:rsid w:val="000F3F56"/>
    <w:rsid w:val="00105984"/>
    <w:rsid w:val="0012181A"/>
    <w:rsid w:val="001344BB"/>
    <w:rsid w:val="00137E48"/>
    <w:rsid w:val="00147B45"/>
    <w:rsid w:val="001573C0"/>
    <w:rsid w:val="00160B79"/>
    <w:rsid w:val="00173852"/>
    <w:rsid w:val="00176B9E"/>
    <w:rsid w:val="00192E5E"/>
    <w:rsid w:val="001A05B8"/>
    <w:rsid w:val="001C49C3"/>
    <w:rsid w:val="001F2BA8"/>
    <w:rsid w:val="00217C6C"/>
    <w:rsid w:val="00224424"/>
    <w:rsid w:val="00234439"/>
    <w:rsid w:val="002642E0"/>
    <w:rsid w:val="00272482"/>
    <w:rsid w:val="00283E82"/>
    <w:rsid w:val="0029395A"/>
    <w:rsid w:val="00296C73"/>
    <w:rsid w:val="002C6EC5"/>
    <w:rsid w:val="002C7465"/>
    <w:rsid w:val="002D560C"/>
    <w:rsid w:val="0031361F"/>
    <w:rsid w:val="00364C4C"/>
    <w:rsid w:val="00377BA2"/>
    <w:rsid w:val="00380894"/>
    <w:rsid w:val="0039192E"/>
    <w:rsid w:val="003B788B"/>
    <w:rsid w:val="0040192E"/>
    <w:rsid w:val="00411B43"/>
    <w:rsid w:val="00463296"/>
    <w:rsid w:val="0049036E"/>
    <w:rsid w:val="004A66A1"/>
    <w:rsid w:val="004F5934"/>
    <w:rsid w:val="004F6DA2"/>
    <w:rsid w:val="00543DCD"/>
    <w:rsid w:val="005916C3"/>
    <w:rsid w:val="005C2E28"/>
    <w:rsid w:val="005C3A2F"/>
    <w:rsid w:val="005D0C48"/>
    <w:rsid w:val="005D3157"/>
    <w:rsid w:val="0061362C"/>
    <w:rsid w:val="00614C91"/>
    <w:rsid w:val="00616011"/>
    <w:rsid w:val="00632A88"/>
    <w:rsid w:val="006346A2"/>
    <w:rsid w:val="006526F0"/>
    <w:rsid w:val="006622AD"/>
    <w:rsid w:val="006663EC"/>
    <w:rsid w:val="00682881"/>
    <w:rsid w:val="00691041"/>
    <w:rsid w:val="006B0B46"/>
    <w:rsid w:val="006B0D16"/>
    <w:rsid w:val="006B49DF"/>
    <w:rsid w:val="006C1A0A"/>
    <w:rsid w:val="006D0C23"/>
    <w:rsid w:val="006F7DA2"/>
    <w:rsid w:val="00743C9D"/>
    <w:rsid w:val="00757AFC"/>
    <w:rsid w:val="00761031"/>
    <w:rsid w:val="00796BD5"/>
    <w:rsid w:val="00796EAE"/>
    <w:rsid w:val="007D0B11"/>
    <w:rsid w:val="007E189E"/>
    <w:rsid w:val="00814F74"/>
    <w:rsid w:val="0085393D"/>
    <w:rsid w:val="008A7668"/>
    <w:rsid w:val="00912250"/>
    <w:rsid w:val="00914FF1"/>
    <w:rsid w:val="00916E47"/>
    <w:rsid w:val="009171D1"/>
    <w:rsid w:val="00933604"/>
    <w:rsid w:val="009400AF"/>
    <w:rsid w:val="00957F8C"/>
    <w:rsid w:val="009869EF"/>
    <w:rsid w:val="009A2574"/>
    <w:rsid w:val="00A13B83"/>
    <w:rsid w:val="00A14EEB"/>
    <w:rsid w:val="00A41A2F"/>
    <w:rsid w:val="00A56097"/>
    <w:rsid w:val="00A65E45"/>
    <w:rsid w:val="00A70722"/>
    <w:rsid w:val="00A70908"/>
    <w:rsid w:val="00A70D4E"/>
    <w:rsid w:val="00A75350"/>
    <w:rsid w:val="00A91230"/>
    <w:rsid w:val="00A94B44"/>
    <w:rsid w:val="00AA20C7"/>
    <w:rsid w:val="00AB4B42"/>
    <w:rsid w:val="00AC7C8E"/>
    <w:rsid w:val="00AE5691"/>
    <w:rsid w:val="00B071AD"/>
    <w:rsid w:val="00B2483C"/>
    <w:rsid w:val="00B33CDE"/>
    <w:rsid w:val="00B84203"/>
    <w:rsid w:val="00B90F2C"/>
    <w:rsid w:val="00B935E6"/>
    <w:rsid w:val="00B94D68"/>
    <w:rsid w:val="00BB270B"/>
    <w:rsid w:val="00BC1F33"/>
    <w:rsid w:val="00BD7FCB"/>
    <w:rsid w:val="00BE3FA7"/>
    <w:rsid w:val="00C00FEE"/>
    <w:rsid w:val="00C070E4"/>
    <w:rsid w:val="00C30A61"/>
    <w:rsid w:val="00C511E4"/>
    <w:rsid w:val="00C8270A"/>
    <w:rsid w:val="00C92C8E"/>
    <w:rsid w:val="00C95484"/>
    <w:rsid w:val="00CB28F5"/>
    <w:rsid w:val="00CC679F"/>
    <w:rsid w:val="00CD14D5"/>
    <w:rsid w:val="00CD70CE"/>
    <w:rsid w:val="00D15A2D"/>
    <w:rsid w:val="00D35EC3"/>
    <w:rsid w:val="00D8528E"/>
    <w:rsid w:val="00D91DFE"/>
    <w:rsid w:val="00DA7C88"/>
    <w:rsid w:val="00DD4ED4"/>
    <w:rsid w:val="00DE57DA"/>
    <w:rsid w:val="00DF47A8"/>
    <w:rsid w:val="00E25F48"/>
    <w:rsid w:val="00E461B8"/>
    <w:rsid w:val="00E473A9"/>
    <w:rsid w:val="00E667EA"/>
    <w:rsid w:val="00E74E64"/>
    <w:rsid w:val="00E9466C"/>
    <w:rsid w:val="00EA1B57"/>
    <w:rsid w:val="00EB5D6B"/>
    <w:rsid w:val="00F24E71"/>
    <w:rsid w:val="00F261A2"/>
    <w:rsid w:val="00F33788"/>
    <w:rsid w:val="00F949F5"/>
    <w:rsid w:val="00F9713E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9908"/>
  <w15:chartTrackingRefBased/>
  <w15:docId w15:val="{617CDB23-FAD6-4A69-987B-E01BE331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78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1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16C3"/>
  </w:style>
  <w:style w:type="paragraph" w:styleId="Pidipagina">
    <w:name w:val="footer"/>
    <w:basedOn w:val="Normale"/>
    <w:link w:val="PidipaginaCarattere"/>
    <w:uiPriority w:val="99"/>
    <w:unhideWhenUsed/>
    <w:rsid w:val="00591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16C3"/>
  </w:style>
  <w:style w:type="paragraph" w:styleId="Paragrafoelenco">
    <w:name w:val="List Paragraph"/>
    <w:basedOn w:val="Normale"/>
    <w:uiPriority w:val="34"/>
    <w:qFormat/>
    <w:rsid w:val="00AE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Francesco Di Lena</cp:lastModifiedBy>
  <cp:revision>20</cp:revision>
  <dcterms:created xsi:type="dcterms:W3CDTF">2021-10-23T12:41:00Z</dcterms:created>
  <dcterms:modified xsi:type="dcterms:W3CDTF">2021-10-26T16:37:00Z</dcterms:modified>
</cp:coreProperties>
</file>