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8E1F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Analisi dei requisiti</w:t>
      </w:r>
    </w:p>
    <w:p w14:paraId="7F0DFF25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PROGRAMMA GESTIONALE DEL FANTACALCIO</w:t>
      </w:r>
    </w:p>
    <w:p w14:paraId="57021E02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La situazione iniziale</w:t>
      </w:r>
    </w:p>
    <w:p w14:paraId="07461E67" w14:textId="65920F7B" w:rsidR="00093DC5" w:rsidRDefault="00C454B4">
      <w:bookmarkStart w:id="0" w:name="_gjdgxs" w:colFirst="0" w:colLast="0"/>
      <w:bookmarkEnd w:id="0"/>
      <w:r>
        <w:t>Viene richiesta la creazione di un programma per computer desktop che permetta la gestione del Fantacalcio.</w:t>
      </w:r>
    </w:p>
    <w:p w14:paraId="28090992" w14:textId="77777777" w:rsidR="00093DC5" w:rsidRDefault="00C454B4">
      <w:r>
        <w:rPr>
          <w:b/>
          <w:color w:val="0070C0"/>
          <w:sz w:val="24"/>
          <w:szCs w:val="24"/>
        </w:rPr>
        <w:t>Tempi</w:t>
      </w:r>
    </w:p>
    <w:p w14:paraId="7DC0E9B2" w14:textId="77777777" w:rsidR="00093DC5" w:rsidRDefault="00C454B4">
      <w:r>
        <w:t>Per l’esecuzione del progetto sono stati definiti dei tempi precisi di consegna:</w:t>
      </w:r>
    </w:p>
    <w:p w14:paraId="6CD252B0" w14:textId="77777777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Consegna delle analisi dei requisiti, funzionale e tecnica entro il 22/10/2021;</w:t>
      </w:r>
    </w:p>
    <w:p w14:paraId="5BBB220C" w14:textId="54460712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Consegna del codice sorgente del programma e del file eseguibile entro</w:t>
      </w:r>
      <w:r w:rsidR="002A2C57">
        <w:rPr>
          <w:color w:val="000000"/>
        </w:rPr>
        <w:t xml:space="preserve"> il</w:t>
      </w:r>
      <w:r>
        <w:rPr>
          <w:color w:val="000000"/>
        </w:rPr>
        <w:t xml:space="preserve"> 04/11/2021.</w:t>
      </w:r>
    </w:p>
    <w:p w14:paraId="351606CB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e funzionamento del gioco</w:t>
      </w:r>
    </w:p>
    <w:p w14:paraId="290F6AD2" w14:textId="77777777" w:rsidR="00093DC5" w:rsidRDefault="00C454B4">
      <w:r>
        <w:t xml:space="preserve">Il </w:t>
      </w:r>
      <w:r>
        <w:rPr>
          <w:b/>
        </w:rPr>
        <w:t>Fantacalcio</w:t>
      </w:r>
      <w:r>
        <w:t xml:space="preserve"> è un gioco che simula partite e tornei utilizzando le gesta dei veri giocatori del campionato. A questo gioco possono giocare un minimo di due giocatori (che vengono chiamati “</w:t>
      </w:r>
      <w:proofErr w:type="spellStart"/>
      <w:r>
        <w:rPr>
          <w:b/>
        </w:rPr>
        <w:t>fanta</w:t>
      </w:r>
      <w:proofErr w:type="spellEnd"/>
      <w:r>
        <w:rPr>
          <w:b/>
        </w:rPr>
        <w:t>-allenatori</w:t>
      </w:r>
      <w:r>
        <w:t>”), fino ad arrivare ad un massimo di 10.</w:t>
      </w:r>
      <w:r>
        <w:br/>
        <w:t>Lo scopo è quello di formare una “</w:t>
      </w:r>
      <w:proofErr w:type="spellStart"/>
      <w:r>
        <w:rPr>
          <w:b/>
        </w:rPr>
        <w:t>fanta</w:t>
      </w:r>
      <w:proofErr w:type="spellEnd"/>
      <w:r>
        <w:rPr>
          <w:b/>
        </w:rPr>
        <w:t>-squadra</w:t>
      </w:r>
      <w:r>
        <w:t xml:space="preserve">”, cioè una squadra immaginaria, formata dai giocatori di un torneo reale, come la </w:t>
      </w:r>
      <w:r>
        <w:rPr>
          <w:b/>
        </w:rPr>
        <w:t>Serie A</w:t>
      </w:r>
      <w:r>
        <w:t xml:space="preserve">, la </w:t>
      </w:r>
      <w:r>
        <w:rPr>
          <w:b/>
        </w:rPr>
        <w:t xml:space="preserve">Champions League </w:t>
      </w:r>
      <w:r>
        <w:t xml:space="preserve">oppure la </w:t>
      </w:r>
      <w:r>
        <w:rPr>
          <w:b/>
        </w:rPr>
        <w:t>Premier League inglese</w:t>
      </w:r>
      <w:r>
        <w:t>, per poi accumulare punteggi in base alle prestazioni dei calciatori che sono stati scelti.</w:t>
      </w:r>
      <w:r>
        <w:br/>
        <w:t xml:space="preserve">Il primo momento che sancisce l'inizio del </w:t>
      </w:r>
      <w:r>
        <w:rPr>
          <w:b/>
        </w:rPr>
        <w:t>Fantacalcio</w:t>
      </w:r>
      <w:r>
        <w:t xml:space="preserve"> è l’asta, durante la quale i partecipanti del gioco formano le proprie squadre. L’asta prevede diversi fondamentali passaggi:</w:t>
      </w:r>
    </w:p>
    <w:p w14:paraId="4F81C24B" w14:textId="1D6693EA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Prima di tutto è necessaria una lista contenente l'elenco di tutti i giocatori del campionato di riferimento. In queste tabelle</w:t>
      </w:r>
      <w:r w:rsidR="00DD77C1">
        <w:rPr>
          <w:color w:val="000000"/>
        </w:rPr>
        <w:t xml:space="preserve"> ad</w:t>
      </w:r>
      <w:r>
        <w:rPr>
          <w:color w:val="000000"/>
        </w:rPr>
        <w:t xml:space="preserve"> ogni calciatore è associato</w:t>
      </w:r>
      <w:r w:rsidR="00DD77C1">
        <w:rPr>
          <w:color w:val="000000"/>
        </w:rPr>
        <w:t xml:space="preserve"> un nome, un cognome, una squadra di appartenenza, un numero di maglia, </w:t>
      </w:r>
      <w:r>
        <w:rPr>
          <w:color w:val="000000"/>
        </w:rPr>
        <w:t xml:space="preserve"> un ruolo (che può essere attaccante, difensore, portiere e centrocampista)</w:t>
      </w:r>
      <w:r w:rsidR="00802438">
        <w:rPr>
          <w:color w:val="000000"/>
        </w:rPr>
        <w:t xml:space="preserve"> e ad</w:t>
      </w:r>
      <w:r>
        <w:rPr>
          <w:color w:val="000000"/>
        </w:rPr>
        <w:t xml:space="preserve"> un numero</w:t>
      </w:r>
      <w:r w:rsidR="00DD77C1">
        <w:rPr>
          <w:color w:val="000000"/>
        </w:rPr>
        <w:t>, detto quotazione iniziale,</w:t>
      </w:r>
      <w:r>
        <w:rPr>
          <w:color w:val="000000"/>
        </w:rPr>
        <w:t xml:space="preserve"> che ne rappresenta il valore "</w:t>
      </w:r>
      <w:proofErr w:type="spellStart"/>
      <w:r>
        <w:rPr>
          <w:b/>
          <w:color w:val="000000"/>
        </w:rPr>
        <w:t>fantacalcistico</w:t>
      </w:r>
      <w:proofErr w:type="spellEnd"/>
      <w:r>
        <w:rPr>
          <w:color w:val="000000"/>
        </w:rPr>
        <w:t>".</w:t>
      </w:r>
    </w:p>
    <w:p w14:paraId="4007A671" w14:textId="36901493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proofErr w:type="spellStart"/>
      <w:r>
        <w:rPr>
          <w:b/>
          <w:color w:val="000000"/>
        </w:rPr>
        <w:t>fanta</w:t>
      </w:r>
      <w:proofErr w:type="spellEnd"/>
      <w:r>
        <w:rPr>
          <w:b/>
          <w:color w:val="000000"/>
        </w:rPr>
        <w:t>-allenatore</w:t>
      </w:r>
      <w:r>
        <w:rPr>
          <w:color w:val="000000"/>
        </w:rPr>
        <w:t xml:space="preserve"> parte con un budget stabilito e uguale per tutti (per esempio </w:t>
      </w:r>
      <w:r w:rsidR="005B1998">
        <w:rPr>
          <w:color w:val="000000"/>
        </w:rPr>
        <w:t>260</w:t>
      </w:r>
      <w:r>
        <w:rPr>
          <w:color w:val="000000"/>
        </w:rPr>
        <w:t xml:space="preserve"> </w:t>
      </w:r>
      <w:proofErr w:type="spellStart"/>
      <w:r w:rsidR="00687435">
        <w:rPr>
          <w:color w:val="000000"/>
        </w:rPr>
        <w:t>Fantamilioni</w:t>
      </w:r>
      <w:proofErr w:type="spellEnd"/>
      <w:r>
        <w:rPr>
          <w:color w:val="000000"/>
        </w:rPr>
        <w:t>). Tale somma serve per acquistare i giocatori e formare la squadra. Un giocatore può giocare in una sola squadra.</w:t>
      </w:r>
    </w:p>
    <w:p w14:paraId="008905CF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Viene dato inizio alla fase più importante dell’asta: i partecipanti si sfidano a colpi di offerte, che non hanno limiti, rilanci per aggiudicarsi i giocatori e chi offre di più per un determinato calciatore, se lo aggiudica in esclusiva.</w:t>
      </w:r>
    </w:p>
    <w:p w14:paraId="23B097FD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Alla fine dell'asta ogni partecipante deve avere a disposizione una “</w:t>
      </w:r>
      <w:r>
        <w:rPr>
          <w:b/>
          <w:color w:val="000000"/>
        </w:rPr>
        <w:t>rosa</w:t>
      </w:r>
      <w:r>
        <w:rPr>
          <w:color w:val="000000"/>
        </w:rPr>
        <w:t xml:space="preserve">” di </w:t>
      </w:r>
      <w:r>
        <w:rPr>
          <w:b/>
          <w:color w:val="000000"/>
        </w:rPr>
        <w:t>25 giocatori</w:t>
      </w:r>
      <w:r>
        <w:rPr>
          <w:color w:val="000000"/>
        </w:rPr>
        <w:t xml:space="preserve">: </w:t>
      </w:r>
      <w:r>
        <w:rPr>
          <w:b/>
          <w:color w:val="000000"/>
        </w:rPr>
        <w:t>3 portieri</w:t>
      </w:r>
      <w:r>
        <w:rPr>
          <w:color w:val="000000"/>
        </w:rPr>
        <w:t xml:space="preserve">, </w:t>
      </w:r>
      <w:r>
        <w:rPr>
          <w:b/>
          <w:color w:val="000000"/>
        </w:rPr>
        <w:t>8 difensori</w:t>
      </w:r>
      <w:r>
        <w:rPr>
          <w:color w:val="000000"/>
        </w:rPr>
        <w:t xml:space="preserve">, </w:t>
      </w:r>
      <w:r>
        <w:rPr>
          <w:b/>
          <w:color w:val="000000"/>
        </w:rPr>
        <w:t>8 centrocampisti</w:t>
      </w:r>
      <w:r>
        <w:rPr>
          <w:color w:val="000000"/>
        </w:rPr>
        <w:t xml:space="preserve"> e </w:t>
      </w:r>
      <w:r>
        <w:rPr>
          <w:b/>
          <w:color w:val="000000"/>
        </w:rPr>
        <w:t>6 attaccanti</w:t>
      </w:r>
      <w:r>
        <w:rPr>
          <w:color w:val="000000"/>
        </w:rPr>
        <w:t>.</w:t>
      </w:r>
    </w:p>
    <w:p w14:paraId="1E09A681" w14:textId="27FAC087" w:rsidR="005B1998" w:rsidRPr="005B1998" w:rsidRDefault="00C454B4" w:rsidP="005B1998">
      <w:r>
        <w:t>Completate le squadre, inizia il gioco, che durerà per tutta la stagione calcistica.</w:t>
      </w:r>
      <w:r>
        <w:br/>
        <w:t xml:space="preserve">Ogni giornata di campionato (quello vero, giocato negli stadi) i </w:t>
      </w:r>
      <w:proofErr w:type="spellStart"/>
      <w:r>
        <w:rPr>
          <w:b/>
        </w:rPr>
        <w:t>fanta</w:t>
      </w:r>
      <w:proofErr w:type="spellEnd"/>
      <w:r>
        <w:rPr>
          <w:b/>
        </w:rPr>
        <w:t>-allenatori</w:t>
      </w:r>
      <w:r>
        <w:t xml:space="preserve"> schierano una squadra composta da 11 calciatori scelti dalle proprie </w:t>
      </w:r>
      <w:r>
        <w:rPr>
          <w:b/>
        </w:rPr>
        <w:t>rose</w:t>
      </w:r>
      <w:r>
        <w:t xml:space="preserve"> a disposizione più le </w:t>
      </w:r>
      <w:r w:rsidRPr="00687435">
        <w:rPr>
          <w:b/>
          <w:bCs/>
        </w:rPr>
        <w:t>riserve</w:t>
      </w:r>
      <w:r w:rsidR="00687435">
        <w:t xml:space="preserve"> (al massimo sette)</w:t>
      </w:r>
      <w:r>
        <w:t xml:space="preserve"> che potranno sostituire eventuali calciatori che non scenderanno in campo o che per i motivi più disparati non prenderanno voto. Le prestazioni dei calciatori scelti determineranno l'andamento della squadra.</w:t>
      </w:r>
      <w:r>
        <w:br/>
        <w:t xml:space="preserve">I punteggi dei giocatori sono dati dai voti delle pagelle individuali che siti e quotidiani sportivi stilano al termine delle partite. A questi voti poi si aggiungono dei </w:t>
      </w:r>
      <w:r>
        <w:rPr>
          <w:b/>
        </w:rPr>
        <w:t>bonus</w:t>
      </w:r>
      <w:r>
        <w:t xml:space="preserve"> o dei </w:t>
      </w:r>
      <w:proofErr w:type="spellStart"/>
      <w:r>
        <w:rPr>
          <w:b/>
        </w:rPr>
        <w:t>malus</w:t>
      </w:r>
      <w:proofErr w:type="spellEnd"/>
      <w:r>
        <w:t xml:space="preserve"> che aumentano o diminuiscono il punteggio totale della prestazione del calciatore: </w:t>
      </w:r>
    </w:p>
    <w:p w14:paraId="73455BE2" w14:textId="59B8B3FD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+3 punti per ogni </w:t>
      </w:r>
      <w:r w:rsidRPr="005B1998">
        <w:rPr>
          <w:b/>
          <w:bCs/>
          <w:color w:val="000000"/>
        </w:rPr>
        <w:t>gol</w:t>
      </w:r>
      <w:r w:rsidRPr="005B1998">
        <w:rPr>
          <w:color w:val="000000"/>
        </w:rPr>
        <w:t xml:space="preserve"> segnato</w:t>
      </w:r>
      <w:r>
        <w:rPr>
          <w:color w:val="000000"/>
        </w:rPr>
        <w:t>;</w:t>
      </w:r>
    </w:p>
    <w:p w14:paraId="46E2CFB5" w14:textId="60FCF651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+3 punti per ogni </w:t>
      </w:r>
      <w:r w:rsidRPr="005B1998">
        <w:rPr>
          <w:b/>
          <w:bCs/>
          <w:color w:val="000000"/>
        </w:rPr>
        <w:t>rigore parato</w:t>
      </w:r>
      <w:r w:rsidRPr="005B1998">
        <w:rPr>
          <w:color w:val="000000"/>
        </w:rPr>
        <w:t xml:space="preserve"> (portiere)</w:t>
      </w:r>
      <w:r>
        <w:rPr>
          <w:color w:val="000000"/>
        </w:rPr>
        <w:t>;</w:t>
      </w:r>
    </w:p>
    <w:p w14:paraId="06472E18" w14:textId="3CABEE82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+2 punti per ogni </w:t>
      </w:r>
      <w:r w:rsidRPr="005B1998">
        <w:rPr>
          <w:b/>
          <w:bCs/>
          <w:color w:val="000000"/>
        </w:rPr>
        <w:t>rigore segnato</w:t>
      </w:r>
      <w:r>
        <w:rPr>
          <w:color w:val="000000"/>
        </w:rPr>
        <w:t>;</w:t>
      </w:r>
    </w:p>
    <w:p w14:paraId="73C0124D" w14:textId="2AE9D8B4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lastRenderedPageBreak/>
        <w:t xml:space="preserve">+1 punto per ogni </w:t>
      </w:r>
      <w:r w:rsidRPr="005B1998">
        <w:rPr>
          <w:b/>
          <w:bCs/>
          <w:color w:val="000000"/>
        </w:rPr>
        <w:t>assist</w:t>
      </w:r>
      <w:r w:rsidRPr="005B1998">
        <w:rPr>
          <w:color w:val="000000"/>
        </w:rPr>
        <w:t xml:space="preserve"> effettuato</w:t>
      </w:r>
      <w:r>
        <w:rPr>
          <w:color w:val="000000"/>
        </w:rPr>
        <w:t>;</w:t>
      </w:r>
    </w:p>
    <w:p w14:paraId="2A8B0E08" w14:textId="5E3B4904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-0,5 punti per ogni </w:t>
      </w:r>
      <w:r w:rsidRPr="005B1998">
        <w:rPr>
          <w:b/>
          <w:bCs/>
          <w:color w:val="000000"/>
        </w:rPr>
        <w:t>ammonizione</w:t>
      </w:r>
      <w:r>
        <w:rPr>
          <w:color w:val="000000"/>
        </w:rPr>
        <w:t>;</w:t>
      </w:r>
    </w:p>
    <w:p w14:paraId="33A61EB3" w14:textId="236D04CF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+1 </w:t>
      </w:r>
      <w:r w:rsidRPr="005B1998">
        <w:rPr>
          <w:b/>
          <w:bCs/>
          <w:color w:val="000000"/>
        </w:rPr>
        <w:t>portiere</w:t>
      </w:r>
      <w:r w:rsidRPr="005B1998">
        <w:rPr>
          <w:color w:val="000000"/>
        </w:rPr>
        <w:t xml:space="preserve"> </w:t>
      </w:r>
      <w:r w:rsidRPr="005B1998">
        <w:rPr>
          <w:b/>
          <w:bCs/>
          <w:color w:val="000000"/>
        </w:rPr>
        <w:t>imbattuto</w:t>
      </w:r>
      <w:r>
        <w:rPr>
          <w:color w:val="000000"/>
        </w:rPr>
        <w:t>;</w:t>
      </w:r>
    </w:p>
    <w:p w14:paraId="06F4920C" w14:textId="285E3153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-1 punto per ogni </w:t>
      </w:r>
      <w:r w:rsidRPr="005B1998">
        <w:rPr>
          <w:b/>
          <w:bCs/>
          <w:color w:val="000000"/>
        </w:rPr>
        <w:t>gol</w:t>
      </w:r>
      <w:r w:rsidRPr="005B1998">
        <w:rPr>
          <w:color w:val="000000"/>
        </w:rPr>
        <w:t xml:space="preserve"> </w:t>
      </w:r>
      <w:r w:rsidRPr="005B1998">
        <w:rPr>
          <w:b/>
          <w:bCs/>
          <w:color w:val="000000"/>
        </w:rPr>
        <w:t>subito</w:t>
      </w:r>
      <w:r w:rsidRPr="005B1998">
        <w:rPr>
          <w:color w:val="000000"/>
        </w:rPr>
        <w:t xml:space="preserve"> dal portiere</w:t>
      </w:r>
      <w:r>
        <w:rPr>
          <w:color w:val="000000"/>
        </w:rPr>
        <w:t>;</w:t>
      </w:r>
    </w:p>
    <w:p w14:paraId="6F9381BE" w14:textId="4096F280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-1 punto per ogni </w:t>
      </w:r>
      <w:r w:rsidRPr="005B1998">
        <w:rPr>
          <w:b/>
          <w:bCs/>
          <w:color w:val="000000"/>
        </w:rPr>
        <w:t>espulsione</w:t>
      </w:r>
      <w:r>
        <w:rPr>
          <w:color w:val="000000"/>
        </w:rPr>
        <w:t>;</w:t>
      </w:r>
    </w:p>
    <w:p w14:paraId="08E53663" w14:textId="79E1FEEC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-2 punti per ogni </w:t>
      </w:r>
      <w:r w:rsidRPr="005B1998">
        <w:rPr>
          <w:b/>
          <w:bCs/>
          <w:color w:val="000000"/>
        </w:rPr>
        <w:t>autorete</w:t>
      </w:r>
      <w:r>
        <w:rPr>
          <w:color w:val="000000"/>
        </w:rPr>
        <w:t>;</w:t>
      </w:r>
    </w:p>
    <w:p w14:paraId="5C6417DB" w14:textId="6DFDAF8C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-3 punti per un </w:t>
      </w:r>
      <w:r w:rsidRPr="005B1998">
        <w:rPr>
          <w:b/>
          <w:bCs/>
          <w:color w:val="000000"/>
        </w:rPr>
        <w:t>rigore sbagliato</w:t>
      </w:r>
      <w:r>
        <w:rPr>
          <w:color w:val="000000"/>
        </w:rPr>
        <w:t>.</w:t>
      </w:r>
    </w:p>
    <w:p w14:paraId="19A65A16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del programma</w:t>
      </w:r>
    </w:p>
    <w:p w14:paraId="1DDABBBC" w14:textId="6B17B435" w:rsidR="00093DC5" w:rsidRDefault="00C454B4">
      <w:r>
        <w:t xml:space="preserve">Lo scopo del programma non è quello di fornire ai </w:t>
      </w:r>
      <w:proofErr w:type="spellStart"/>
      <w:r>
        <w:t>fanta</w:t>
      </w:r>
      <w:proofErr w:type="spellEnd"/>
      <w:r>
        <w:t xml:space="preserve">-allenatori </w:t>
      </w:r>
      <w:r w:rsidR="002A2C57">
        <w:t>il</w:t>
      </w:r>
      <w:r>
        <w:t xml:space="preserve"> gioco vero e proprio del Fantacalcio, bensì di permettere la registrazione dei dati di gioco, assumendo la forma di programma gestionale: molte delle parti del gioco, come l’asta, devono essere gestite autonomamente dai </w:t>
      </w:r>
      <w:proofErr w:type="spellStart"/>
      <w:r>
        <w:t>fanta</w:t>
      </w:r>
      <w:proofErr w:type="spellEnd"/>
      <w:r>
        <w:t>-giocatori e poi inserite nel programma, il quale semplificherà loro notevolmente la gestione dei dati dei giocatori.</w:t>
      </w:r>
    </w:p>
    <w:p w14:paraId="6B60E88C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Chi deve usare il programma? </w:t>
      </w:r>
    </w:p>
    <w:p w14:paraId="7FC6271C" w14:textId="77777777" w:rsidR="00093DC5" w:rsidRDefault="00C454B4">
      <w:pPr>
        <w:rPr>
          <w:color w:val="0070C0"/>
          <w:sz w:val="24"/>
          <w:szCs w:val="24"/>
        </w:rPr>
      </w:pPr>
      <w:r>
        <w:t xml:space="preserve">Il programma può essere utilizzato da qualunque </w:t>
      </w:r>
      <w:proofErr w:type="spellStart"/>
      <w:r>
        <w:t>fantagiocatore</w:t>
      </w:r>
      <w:proofErr w:type="spellEnd"/>
      <w:r>
        <w:t xml:space="preserve"> che abbia compreso appieno i comandi di funzionamento del gioco.</w:t>
      </w:r>
    </w:p>
    <w:p w14:paraId="6FD75EDF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software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9241CA" wp14:editId="27F29470">
            <wp:simplePos x="0" y="0"/>
            <wp:positionH relativeFrom="column">
              <wp:posOffset>5339080</wp:posOffset>
            </wp:positionH>
            <wp:positionV relativeFrom="paragraph">
              <wp:posOffset>186055</wp:posOffset>
            </wp:positionV>
            <wp:extent cx="525780" cy="657225"/>
            <wp:effectExtent l="0" t="0" r="0" b="0"/>
            <wp:wrapSquare wrapText="bothSides" distT="0" distB="0" distL="114300" distR="114300"/>
            <wp:docPr id="3" name="image2.png" descr="WinRAR is Windows 10 compati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inRAR is Windows 10 compatibl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354D0E" wp14:editId="37D9C6B0">
            <wp:simplePos x="0" y="0"/>
            <wp:positionH relativeFrom="column">
              <wp:posOffset>4534535</wp:posOffset>
            </wp:positionH>
            <wp:positionV relativeFrom="paragraph">
              <wp:posOffset>59689</wp:posOffset>
            </wp:positionV>
            <wp:extent cx="781050" cy="914400"/>
            <wp:effectExtent l="0" t="0" r="0" b="0"/>
            <wp:wrapSquare wrapText="bothSides" distT="0" distB="0" distL="114300" distR="114300"/>
            <wp:docPr id="2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A8150C" wp14:editId="233C2F4C">
            <wp:simplePos x="0" y="0"/>
            <wp:positionH relativeFrom="column">
              <wp:posOffset>3929380</wp:posOffset>
            </wp:positionH>
            <wp:positionV relativeFrom="paragraph">
              <wp:posOffset>159385</wp:posOffset>
            </wp:positionV>
            <wp:extent cx="625475" cy="706120"/>
            <wp:effectExtent l="0" t="0" r="0" b="0"/>
            <wp:wrapSquare wrapText="bothSides" distT="0" distB="0" distL="114300" distR="114300"/>
            <wp:docPr id="1" name="image3.png" descr="Compatible Windows 7 (PSD) | Official PS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ompatible Windows 7 (PSD) | Official PSD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70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5F7B09" w14:textId="77777777" w:rsidR="00093DC5" w:rsidRDefault="00C454B4">
      <w:r>
        <w:t>Il gioco è un’applicazione di Windows</w:t>
      </w:r>
      <w:r>
        <w:rPr>
          <w:vertAlign w:val="superscript"/>
        </w:rPr>
        <w:t xml:space="preserve"> TM </w:t>
      </w:r>
      <w:r>
        <w:t>, basata su .NET Framework 4.7.2, il quale è compatibile con le seguenti versioni di Windows.</w:t>
      </w:r>
    </w:p>
    <w:p w14:paraId="4DFFE302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7 (Service Pack 1) </w:t>
      </w:r>
    </w:p>
    <w:p w14:paraId="6CB49C4A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8.1 </w:t>
      </w:r>
    </w:p>
    <w:p w14:paraId="67DCB78B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10 </w:t>
      </w:r>
    </w:p>
    <w:p w14:paraId="197A48A8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hardware necessari</w:t>
      </w:r>
    </w:p>
    <w:p w14:paraId="034223DC" w14:textId="189F7C60" w:rsidR="00093DC5" w:rsidRDefault="00C454B4">
      <w:r>
        <w:t xml:space="preserve">Il </w:t>
      </w:r>
      <w:r w:rsidR="002A2C57">
        <w:t>programma</w:t>
      </w:r>
      <w:r>
        <w:t>, essendo estremamente semplice, non ha richieste hardware particolarmente elevate:</w:t>
      </w:r>
    </w:p>
    <w:p w14:paraId="1B6665B2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PC Windows</w:t>
      </w:r>
    </w:p>
    <w:p w14:paraId="42582F0A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Tastiera</w:t>
      </w:r>
    </w:p>
    <w:p w14:paraId="4C116727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Scheda video: 256 MB</w:t>
      </w:r>
    </w:p>
    <w:p w14:paraId="52AF18CF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Memoria RAM: 512 MB</w:t>
      </w:r>
    </w:p>
    <w:p w14:paraId="2257AEA5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Spazio libero disponibile nel disco rigido: 150 MB</w:t>
      </w:r>
    </w:p>
    <w:p w14:paraId="18D3A392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Processore: </w:t>
      </w:r>
      <w:r>
        <w:rPr>
          <w:rFonts w:ascii="Quattrocento Sans" w:eastAsia="Quattrocento Sans" w:hAnsi="Quattrocento Sans" w:cs="Quattrocento Sans"/>
          <w:color w:val="171717"/>
          <w:sz w:val="21"/>
          <w:szCs w:val="21"/>
          <w:highlight w:val="white"/>
        </w:rPr>
        <w:t>1 GHz</w:t>
      </w:r>
    </w:p>
    <w:p w14:paraId="0A36D14A" w14:textId="77777777" w:rsidR="00093DC5" w:rsidRDefault="00093DC5"/>
    <w:p w14:paraId="7407AEAA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Fonti della relazione</w:t>
      </w:r>
    </w:p>
    <w:p w14:paraId="1D9F897D" w14:textId="1A281B4D" w:rsidR="009D63FF" w:rsidRPr="00703E26" w:rsidRDefault="00EC5CE5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hyperlink r:id="rId10">
        <w:r w:rsidR="00C454B4" w:rsidRPr="00703E26">
          <w:rPr>
            <w:color w:val="0070C0"/>
            <w:u w:val="single"/>
          </w:rPr>
          <w:t>https://www.focusjunior.it/news/news-e-curiosita/fantacalcio-cose-e-come-si-gioca/</w:t>
        </w:r>
      </w:hyperlink>
    </w:p>
    <w:p w14:paraId="534E8C3E" w14:textId="73EEADF3" w:rsidR="009D63FF" w:rsidRPr="00703E26" w:rsidRDefault="00EC5CE5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hyperlink r:id="rId11" w:history="1">
        <w:r w:rsidR="009D63FF" w:rsidRPr="00703E26">
          <w:rPr>
            <w:rStyle w:val="Collegamentoipertestuale"/>
            <w:color w:val="0070C0"/>
          </w:rPr>
          <w:t>https://www.fantacalcio.it/consigli-fantacalcio/14_10_2020/consigli-fantacalcio-come-dividere-il-budget-all-asta-391828</w:t>
        </w:r>
      </w:hyperlink>
      <w:r w:rsidR="00C454B4" w:rsidRPr="00703E26">
        <w:rPr>
          <w:color w:val="0070C0"/>
        </w:rPr>
        <w:t xml:space="preserve"> </w:t>
      </w:r>
    </w:p>
    <w:p w14:paraId="3222669C" w14:textId="46F16366" w:rsidR="009D63FF" w:rsidRPr="00703E26" w:rsidRDefault="00EC5CE5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hyperlink r:id="rId12" w:history="1">
        <w:r w:rsidR="009D63FF" w:rsidRPr="00703E26">
          <w:rPr>
            <w:rStyle w:val="Collegamentoipertestuale"/>
            <w:color w:val="0070C0"/>
          </w:rPr>
          <w:t>https://it.wikipedia.org/wiki/Fantacalcio</w:t>
        </w:r>
      </w:hyperlink>
      <w:r w:rsidR="009D63FF" w:rsidRPr="00703E26">
        <w:rPr>
          <w:color w:val="0070C0"/>
        </w:rPr>
        <w:t xml:space="preserve"> </w:t>
      </w:r>
    </w:p>
    <w:p w14:paraId="13D9189F" w14:textId="77777777" w:rsidR="00093DC5" w:rsidRDefault="00093DC5"/>
    <w:sectPr w:rsidR="00093DC5">
      <w:headerReference w:type="default" r:id="rId13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23FA" w14:textId="77777777" w:rsidR="00EC5CE5" w:rsidRDefault="00EC5CE5">
      <w:pPr>
        <w:spacing w:after="0" w:line="240" w:lineRule="auto"/>
      </w:pPr>
      <w:r>
        <w:separator/>
      </w:r>
    </w:p>
  </w:endnote>
  <w:endnote w:type="continuationSeparator" w:id="0">
    <w:p w14:paraId="162D0C35" w14:textId="77777777" w:rsidR="00EC5CE5" w:rsidRDefault="00EC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7931" w14:textId="77777777" w:rsidR="00EC5CE5" w:rsidRDefault="00EC5CE5">
      <w:pPr>
        <w:spacing w:after="0" w:line="240" w:lineRule="auto"/>
      </w:pPr>
      <w:r>
        <w:separator/>
      </w:r>
    </w:p>
  </w:footnote>
  <w:footnote w:type="continuationSeparator" w:id="0">
    <w:p w14:paraId="2143161D" w14:textId="77777777" w:rsidR="00EC5CE5" w:rsidRDefault="00EC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94EC" w14:textId="77777777" w:rsidR="00093DC5" w:rsidRDefault="00C454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Francesco Di Lena</w:t>
    </w:r>
    <w:r>
      <w:rPr>
        <w:color w:val="000000"/>
      </w:rPr>
      <w:tab/>
      <w:t>Classe 4F A.S. 2021-2022</w:t>
    </w:r>
    <w:r>
      <w:rPr>
        <w:color w:val="000000"/>
      </w:rPr>
      <w:tab/>
      <w:t>14/10/2021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5D8"/>
    <w:multiLevelType w:val="multilevel"/>
    <w:tmpl w:val="DFC88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832A87"/>
    <w:multiLevelType w:val="multilevel"/>
    <w:tmpl w:val="61F42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5E554D"/>
    <w:multiLevelType w:val="multilevel"/>
    <w:tmpl w:val="57B4210E"/>
    <w:lvl w:ilvl="0">
      <w:start w:val="1"/>
      <w:numFmt w:val="decimal"/>
      <w:lvlText w:val="%1."/>
      <w:lvlJc w:val="left"/>
      <w:pPr>
        <w:ind w:left="720" w:hanging="360"/>
      </w:pPr>
      <w:rPr>
        <w:b/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51DD"/>
    <w:multiLevelType w:val="hybridMultilevel"/>
    <w:tmpl w:val="05F4B660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A7D1A"/>
    <w:multiLevelType w:val="multilevel"/>
    <w:tmpl w:val="5CD86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5A11D0"/>
    <w:multiLevelType w:val="multilevel"/>
    <w:tmpl w:val="087A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3753FD"/>
    <w:multiLevelType w:val="multilevel"/>
    <w:tmpl w:val="D09A3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2E75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C5"/>
    <w:rsid w:val="00093DC5"/>
    <w:rsid w:val="002A2C57"/>
    <w:rsid w:val="005B1998"/>
    <w:rsid w:val="00687435"/>
    <w:rsid w:val="00703E26"/>
    <w:rsid w:val="00802438"/>
    <w:rsid w:val="009D63FF"/>
    <w:rsid w:val="00B90CA6"/>
    <w:rsid w:val="00C454B4"/>
    <w:rsid w:val="00DD77C1"/>
    <w:rsid w:val="00E87A14"/>
    <w:rsid w:val="00E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631"/>
  <w15:docId w15:val="{E8BAFEAE-A4B9-46C4-B746-E856CBB7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9D63F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63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2438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5B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t.wikipedia.org/wiki/Fantacalc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ntacalcio.it/consigli-fantacalcio/14_10_2020/consigli-fantacalcio-come-dividere-il-budget-all-asta-3918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cusjunior.it/news/news-e-curiosita/fantacalcio-cose-e-come-si-gio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Di Lena</cp:lastModifiedBy>
  <cp:revision>9</cp:revision>
  <dcterms:created xsi:type="dcterms:W3CDTF">2021-10-23T12:48:00Z</dcterms:created>
  <dcterms:modified xsi:type="dcterms:W3CDTF">2021-10-24T09:43:00Z</dcterms:modified>
</cp:coreProperties>
</file>