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Raleway" w:hAnsi="Raleway" w:eastAsia="Raleway" w:cs="Raleway"/>
          <w:b/>
          <w:b/>
          <w:color w:val="1E91D6"/>
          <w:sz w:val="32"/>
          <w:szCs w:val="32"/>
        </w:rPr>
      </w:pPr>
      <w:r>
        <w:rPr>
          <w:rFonts w:eastAsia="Raleway" w:cs="Raleway" w:ascii="Raleway" w:hAnsi="Raleway"/>
          <w:b/>
          <w:color w:val="1E91D6"/>
          <w:sz w:val="32"/>
          <w:szCs w:val="32"/>
        </w:rPr>
        <w:t>Group Profile Template</w:t>
      </w:r>
    </w:p>
    <w:p>
      <w:pPr>
        <w:pStyle w:val="Normal"/>
        <w:jc w:val="both"/>
        <w:rPr/>
      </w:pPr>
      <w:r>
        <w:rPr/>
        <w:t>The more you discuss and get to know one another before and during filling out this template, the easier it will be for you to start working as a group! You can start by first discussing for example these matters:</w:t>
      </w:r>
    </w:p>
    <w:p>
      <w:pPr>
        <w:pStyle w:val="Normal"/>
        <w:numPr>
          <w:ilvl w:val="0"/>
          <w:numId w:val="2"/>
        </w:numPr>
        <w:pBdr/>
        <w:spacing w:before="0" w:after="0"/>
        <w:jc w:val="both"/>
        <w:rPr/>
      </w:pPr>
      <w:r>
        <w:rPr>
          <w:color w:val="000000"/>
        </w:rPr>
        <w:t>What are your hobbies?</w:t>
      </w:r>
    </w:p>
    <w:p>
      <w:pPr>
        <w:pStyle w:val="Normal"/>
        <w:numPr>
          <w:ilvl w:val="0"/>
          <w:numId w:val="2"/>
        </w:numPr>
        <w:pBdr/>
        <w:spacing w:before="0" w:after="0"/>
        <w:jc w:val="both"/>
        <w:rPr/>
      </w:pPr>
      <w:r>
        <w:rPr>
          <w:color w:val="000000"/>
        </w:rPr>
        <w:t>What is it that you study?</w:t>
      </w:r>
    </w:p>
    <w:p>
      <w:pPr>
        <w:pStyle w:val="Normal"/>
        <w:numPr>
          <w:ilvl w:val="0"/>
          <w:numId w:val="2"/>
        </w:numPr>
        <w:pBdr/>
        <w:spacing w:before="0" w:after="0"/>
        <w:jc w:val="both"/>
        <w:rPr/>
      </w:pPr>
      <w:r>
        <w:rPr>
          <w:color w:val="000000"/>
        </w:rPr>
        <w:t>Why did you apply for the program?</w:t>
      </w:r>
    </w:p>
    <w:p>
      <w:pPr>
        <w:pStyle w:val="Normal"/>
        <w:numPr>
          <w:ilvl w:val="0"/>
          <w:numId w:val="2"/>
        </w:numPr>
        <w:pBdr/>
        <w:spacing w:before="0" w:after="0"/>
        <w:jc w:val="both"/>
        <w:rPr/>
      </w:pPr>
      <w:r>
        <w:rPr>
          <w:color w:val="000000"/>
        </w:rPr>
        <w:t xml:space="preserve">Have you done any project </w:t>
      </w:r>
      <w:r>
        <w:rPr/>
        <w:t>work</w:t>
      </w:r>
      <w:r>
        <w:rPr>
          <w:color w:val="000000"/>
        </w:rPr>
        <w:t xml:space="preserve"> before?</w:t>
      </w:r>
    </w:p>
    <w:p>
      <w:pPr>
        <w:pStyle w:val="Normal"/>
        <w:numPr>
          <w:ilvl w:val="0"/>
          <w:numId w:val="2"/>
        </w:numPr>
        <w:pBdr/>
        <w:spacing w:before="0" w:after="0"/>
        <w:jc w:val="both"/>
        <w:rPr/>
      </w:pPr>
      <w:r>
        <w:rPr>
          <w:color w:val="000000"/>
        </w:rPr>
        <w:t>How do you like to work?</w:t>
      </w:r>
    </w:p>
    <w:p>
      <w:pPr>
        <w:pStyle w:val="Normal"/>
        <w:numPr>
          <w:ilvl w:val="0"/>
          <w:numId w:val="2"/>
        </w:numPr>
        <w:pBdr/>
        <w:spacing w:before="0" w:after="0"/>
        <w:jc w:val="both"/>
        <w:rPr/>
      </w:pPr>
      <w:r>
        <w:rPr>
          <w:color w:val="000000"/>
        </w:rPr>
        <w:t xml:space="preserve">Do you like to plan things </w:t>
      </w:r>
      <w:r>
        <w:rPr/>
        <w:t>beforehand</w:t>
      </w:r>
      <w:r>
        <w:rPr>
          <w:color w:val="000000"/>
        </w:rPr>
        <w:t xml:space="preserve"> or execute </w:t>
      </w:r>
      <w:r>
        <w:rPr/>
        <w:t xml:space="preserve">them </w:t>
      </w:r>
      <w:r>
        <w:rPr>
          <w:color w:val="000000"/>
        </w:rPr>
        <w:t>right after having an idea?</w:t>
      </w:r>
    </w:p>
    <w:p>
      <w:pPr>
        <w:pStyle w:val="Normal"/>
        <w:numPr>
          <w:ilvl w:val="0"/>
          <w:numId w:val="2"/>
        </w:numPr>
        <w:pBdr/>
        <w:jc w:val="both"/>
        <w:rPr/>
      </w:pPr>
      <w:r>
        <w:rPr>
          <w:color w:val="000000"/>
        </w:rPr>
        <w:t>Do you naturally take the lead in groups?</w:t>
      </w:r>
    </w:p>
    <w:p>
      <w:pPr>
        <w:pStyle w:val="Normal"/>
        <w:jc w:val="both"/>
        <w:rPr/>
      </w:pPr>
      <w:bookmarkStart w:id="0" w:name="_heading=h.gjdgxs"/>
      <w:bookmarkEnd w:id="0"/>
      <w:r>
        <w:rPr/>
        <w:t>After discussing these matters, please make up a group name for your group and fill in the template on the second page. Here is some more background information for filling in the template:</w:t>
      </w:r>
    </w:p>
    <w:p>
      <w:pPr>
        <w:pStyle w:val="Normal"/>
        <w:jc w:val="both"/>
        <w:rPr/>
      </w:pPr>
      <w:r>
        <w:rPr/>
        <w:t>The key roles within the team are:</w:t>
      </w:r>
    </w:p>
    <w:p>
      <w:pPr>
        <w:pStyle w:val="Normal"/>
        <w:numPr>
          <w:ilvl w:val="0"/>
          <w:numId w:val="1"/>
        </w:numPr>
        <w:pBdr/>
        <w:spacing w:before="0" w:after="0"/>
        <w:jc w:val="both"/>
        <w:rPr>
          <w:b/>
          <w:b/>
          <w:color w:val="000000"/>
        </w:rPr>
      </w:pPr>
      <w:r>
        <w:rPr>
          <w:b/>
          <w:color w:val="000000"/>
        </w:rPr>
        <w:t>Team leader</w:t>
      </w:r>
    </w:p>
    <w:p>
      <w:pPr>
        <w:pStyle w:val="Normal"/>
        <w:numPr>
          <w:ilvl w:val="1"/>
          <w:numId w:val="1"/>
        </w:numPr>
        <w:pBdr/>
        <w:spacing w:before="0" w:after="0"/>
        <w:ind w:left="644" w:hanging="360"/>
        <w:jc w:val="both"/>
        <w:rPr>
          <w:color w:val="000000"/>
          <w:sz w:val="20"/>
          <w:szCs w:val="20"/>
        </w:rPr>
      </w:pPr>
      <w:r>
        <w:rPr>
          <w:color w:val="000000"/>
          <w:sz w:val="20"/>
          <w:szCs w:val="20"/>
        </w:rPr>
        <w:t>Responsible for the whole team. Makes sure that the team is on track and tries to understand what the team needs to do next to get to their goal. Motivates other team members.</w:t>
      </w:r>
    </w:p>
    <w:p>
      <w:pPr>
        <w:pStyle w:val="Normal"/>
        <w:numPr>
          <w:ilvl w:val="0"/>
          <w:numId w:val="1"/>
        </w:numPr>
        <w:pBdr/>
        <w:spacing w:before="0" w:after="0"/>
        <w:jc w:val="both"/>
        <w:rPr>
          <w:b/>
          <w:b/>
          <w:color w:val="000000"/>
        </w:rPr>
      </w:pPr>
      <w:r>
        <w:rPr>
          <w:b/>
        </w:rPr>
        <w:t>Design-oriented</w:t>
      </w:r>
      <w:r>
        <w:rPr>
          <w:b/>
          <w:color w:val="000000"/>
        </w:rPr>
        <w:t xml:space="preserve"> person</w:t>
      </w:r>
    </w:p>
    <w:p>
      <w:pPr>
        <w:pStyle w:val="Normal"/>
        <w:numPr>
          <w:ilvl w:val="1"/>
          <w:numId w:val="1"/>
        </w:numPr>
        <w:pBdr/>
        <w:spacing w:before="0" w:after="0"/>
        <w:ind w:left="644" w:hanging="360"/>
        <w:jc w:val="both"/>
        <w:rPr>
          <w:color w:val="000000"/>
          <w:sz w:val="20"/>
          <w:szCs w:val="20"/>
        </w:rPr>
      </w:pPr>
      <w:r>
        <w:rPr>
          <w:color w:val="000000"/>
          <w:sz w:val="20"/>
          <w:szCs w:val="20"/>
        </w:rPr>
        <w:t xml:space="preserve">Responsible for all matters design related. Makes sure the presentations are modified according to </w:t>
      </w:r>
      <w:r>
        <w:rPr>
          <w:sz w:val="20"/>
          <w:szCs w:val="20"/>
        </w:rPr>
        <w:t xml:space="preserve">the </w:t>
      </w:r>
      <w:r>
        <w:rPr>
          <w:color w:val="000000"/>
          <w:sz w:val="20"/>
          <w:szCs w:val="20"/>
        </w:rPr>
        <w:t xml:space="preserve">team’s own design preferences. Keeps an eye on the solution and how it is being designed. Is not only concerned about the looks of the solution but wants to emphasize the </w:t>
      </w:r>
      <w:r>
        <w:rPr>
          <w:sz w:val="20"/>
          <w:szCs w:val="20"/>
        </w:rPr>
        <w:t>design</w:t>
      </w:r>
      <w:r>
        <w:rPr>
          <w:color w:val="000000"/>
          <w:sz w:val="20"/>
          <w:szCs w:val="20"/>
        </w:rPr>
        <w:t xml:space="preserve"> of the whole journey.</w:t>
      </w:r>
    </w:p>
    <w:p>
      <w:pPr>
        <w:pStyle w:val="Normal"/>
        <w:numPr>
          <w:ilvl w:val="0"/>
          <w:numId w:val="1"/>
        </w:numPr>
        <w:pBdr/>
        <w:spacing w:before="0" w:after="0"/>
        <w:jc w:val="both"/>
        <w:rPr>
          <w:b/>
          <w:b/>
          <w:color w:val="000000"/>
        </w:rPr>
      </w:pPr>
      <w:r>
        <w:rPr>
          <w:b/>
          <w:color w:val="000000"/>
        </w:rPr>
        <w:t>Data and technology responsible person</w:t>
      </w:r>
    </w:p>
    <w:p>
      <w:pPr>
        <w:pStyle w:val="Normal"/>
        <w:numPr>
          <w:ilvl w:val="1"/>
          <w:numId w:val="1"/>
        </w:numPr>
        <w:pBdr/>
        <w:spacing w:before="0" w:after="0"/>
        <w:ind w:left="644" w:hanging="360"/>
        <w:jc w:val="both"/>
        <w:rPr>
          <w:color w:val="000000"/>
          <w:sz w:val="20"/>
          <w:szCs w:val="20"/>
        </w:rPr>
      </w:pPr>
      <w:r>
        <w:rPr>
          <w:color w:val="000000"/>
          <w:sz w:val="20"/>
          <w:szCs w:val="20"/>
        </w:rPr>
        <w:t xml:space="preserve">Responsible for all matters related to data and technology. Makes sure to share their know-how </w:t>
      </w:r>
      <w:r>
        <w:rPr>
          <w:sz w:val="20"/>
          <w:szCs w:val="20"/>
        </w:rPr>
        <w:t>with</w:t>
      </w:r>
      <w:r>
        <w:rPr>
          <w:color w:val="000000"/>
          <w:sz w:val="20"/>
          <w:szCs w:val="20"/>
        </w:rPr>
        <w:t xml:space="preserve"> the whole team. Knows how to handle data and different types </w:t>
      </w:r>
      <w:r>
        <w:rPr>
          <w:sz w:val="20"/>
          <w:szCs w:val="20"/>
        </w:rPr>
        <w:t>of</w:t>
      </w:r>
      <w:r>
        <w:rPr>
          <w:color w:val="000000"/>
          <w:sz w:val="20"/>
          <w:szCs w:val="20"/>
        </w:rPr>
        <w:t xml:space="preserve"> technology or is very interested in these matters</w:t>
      </w:r>
      <w:r>
        <w:rPr>
          <w:sz w:val="20"/>
          <w:szCs w:val="20"/>
        </w:rPr>
        <w:t xml:space="preserve"> and willing to learn more about data and teach related matters.</w:t>
      </w:r>
    </w:p>
    <w:p>
      <w:pPr>
        <w:pStyle w:val="Normal"/>
        <w:numPr>
          <w:ilvl w:val="0"/>
          <w:numId w:val="1"/>
        </w:numPr>
        <w:pBdr/>
        <w:spacing w:before="0" w:after="0"/>
        <w:jc w:val="both"/>
        <w:rPr>
          <w:b/>
          <w:b/>
        </w:rPr>
      </w:pPr>
      <w:r>
        <w:rPr>
          <w:b/>
        </w:rPr>
        <w:t>Stakeholder engagement responsible person</w:t>
      </w:r>
    </w:p>
    <w:p>
      <w:pPr>
        <w:pStyle w:val="Normal"/>
        <w:numPr>
          <w:ilvl w:val="1"/>
          <w:numId w:val="1"/>
        </w:numPr>
        <w:pBdr/>
        <w:spacing w:before="0" w:after="0"/>
        <w:ind w:left="644" w:hanging="360"/>
        <w:jc w:val="both"/>
        <w:rPr>
          <w:color w:val="000000"/>
          <w:sz w:val="20"/>
          <w:szCs w:val="20"/>
        </w:rPr>
      </w:pPr>
      <w:r>
        <w:rPr>
          <w:color w:val="000000"/>
          <w:sz w:val="20"/>
          <w:szCs w:val="20"/>
        </w:rPr>
        <w:t xml:space="preserve">Responsible for the stakeholder communications of the whole team. Makes sure the teams have good relations </w:t>
      </w:r>
      <w:r>
        <w:rPr>
          <w:sz w:val="20"/>
          <w:szCs w:val="20"/>
        </w:rPr>
        <w:t>with</w:t>
      </w:r>
      <w:r>
        <w:rPr>
          <w:color w:val="000000"/>
          <w:sz w:val="20"/>
          <w:szCs w:val="20"/>
        </w:rPr>
        <w:t xml:space="preserve"> the stakeholders. Also makes sure that the team gets needed answers and insights from the stakeholders.</w:t>
      </w:r>
    </w:p>
    <w:p>
      <w:pPr>
        <w:pStyle w:val="Normal"/>
        <w:numPr>
          <w:ilvl w:val="0"/>
          <w:numId w:val="1"/>
        </w:numPr>
        <w:pBdr/>
        <w:spacing w:before="0" w:after="0"/>
        <w:jc w:val="both"/>
        <w:rPr>
          <w:b/>
          <w:b/>
          <w:color w:val="000000"/>
        </w:rPr>
      </w:pPr>
      <w:r>
        <w:rPr>
          <w:b/>
          <w:color w:val="000000"/>
        </w:rPr>
        <w:t>Dissemination/outreach person</w:t>
      </w:r>
    </w:p>
    <w:p>
      <w:pPr>
        <w:pStyle w:val="Normal"/>
        <w:numPr>
          <w:ilvl w:val="1"/>
          <w:numId w:val="1"/>
        </w:numPr>
        <w:pBdr/>
        <w:ind w:left="644" w:hanging="360"/>
        <w:jc w:val="both"/>
        <w:rPr>
          <w:color w:val="000000"/>
          <w:sz w:val="20"/>
          <w:szCs w:val="20"/>
        </w:rPr>
      </w:pPr>
      <w:r>
        <w:rPr>
          <w:color w:val="000000"/>
          <w:sz w:val="20"/>
          <w:szCs w:val="20"/>
        </w:rPr>
        <w:t xml:space="preserve">Responsible for the dissemination of the whole project. Makes sure the team’s solution is recognized and understood </w:t>
      </w:r>
      <w:r>
        <w:rPr>
          <w:sz w:val="20"/>
          <w:szCs w:val="20"/>
        </w:rPr>
        <w:t>by</w:t>
      </w:r>
      <w:r>
        <w:rPr>
          <w:color w:val="000000"/>
          <w:sz w:val="20"/>
          <w:szCs w:val="20"/>
        </w:rPr>
        <w:t xml:space="preserve"> the ones who work </w:t>
      </w:r>
      <w:r>
        <w:rPr>
          <w:sz w:val="20"/>
          <w:szCs w:val="20"/>
        </w:rPr>
        <w:t>on</w:t>
      </w:r>
      <w:r>
        <w:rPr>
          <w:color w:val="000000"/>
          <w:sz w:val="20"/>
          <w:szCs w:val="20"/>
        </w:rPr>
        <w:t xml:space="preserve"> the project, but can also take </w:t>
      </w:r>
      <w:r>
        <w:rPr>
          <w:sz w:val="20"/>
          <w:szCs w:val="20"/>
        </w:rPr>
        <w:t xml:space="preserve">the </w:t>
      </w:r>
      <w:r>
        <w:rPr>
          <w:color w:val="000000"/>
          <w:sz w:val="20"/>
          <w:szCs w:val="20"/>
        </w:rPr>
        <w:t>initiative to discuss the solution further with communities and stakeholders.</w:t>
      </w:r>
    </w:p>
    <w:p>
      <w:pPr>
        <w:pStyle w:val="Normal"/>
        <w:jc w:val="both"/>
        <w:rPr/>
      </w:pPr>
      <w:r>
        <w:rPr/>
        <w:t>Description of character can include many various factors that you have come to realize from one another during this day’s group formation activities. These can be for example adjectives that best describe the person, e.g., talkative, analytical, funny, relaxed, social, or warmhearted. Again, the better you know one another, the easier and more fun the team working will be during the MCL process! Different skills can also be added to this section of the template.</w:t>
      </w:r>
    </w:p>
    <w:p>
      <w:pPr>
        <w:pStyle w:val="Normal"/>
        <w:jc w:val="both"/>
        <w:rPr/>
      </w:pPr>
      <w:r>
        <w:rPr/>
      </w:r>
    </w:p>
    <w:p>
      <w:pPr>
        <w:pStyle w:val="Normal"/>
        <w:jc w:val="both"/>
        <w:rPr/>
      </w:pPr>
      <w:r>
        <w:rPr/>
      </w:r>
    </w:p>
    <w:p>
      <w:pPr>
        <w:pStyle w:val="Normal"/>
        <w:jc w:val="both"/>
        <w:rPr/>
      </w:pPr>
      <w:r>
        <w:rPr/>
      </w:r>
    </w:p>
    <w:p>
      <w:pPr>
        <w:pStyle w:val="Normal"/>
        <w:jc w:val="both"/>
        <w:rPr>
          <w:b/>
          <w:b/>
        </w:rPr>
      </w:pPr>
      <w:r>
        <w:rPr>
          <w:b/>
          <w:sz w:val="28"/>
          <w:szCs w:val="28"/>
        </w:rPr>
        <w:t>Name of the group:</w:t>
      </w:r>
      <w:r>
        <w:rPr>
          <w:b/>
        </w:rPr>
        <w:t xml:space="preserve"> </w:t>
      </w:r>
      <w:r>
        <w:rPr>
          <w:b/>
          <w:i/>
          <w:color w:val="FF0000"/>
        </w:rPr>
        <w:t>YOUTH FARMERS</w:t>
      </w:r>
    </w:p>
    <w:p>
      <w:pPr>
        <w:pStyle w:val="Normal"/>
        <w:jc w:val="both"/>
        <w:rPr>
          <w:b/>
          <w:b/>
          <w:sz w:val="28"/>
          <w:szCs w:val="28"/>
        </w:rPr>
      </w:pPr>
      <w:r>
        <w:rPr>
          <w:b/>
          <w:sz w:val="28"/>
          <w:szCs w:val="28"/>
        </w:rPr>
        <w:t>Group photo:</w:t>
      </w:r>
    </w:p>
    <w:p>
      <w:pPr>
        <w:pStyle w:val="Normal"/>
        <w:jc w:val="both"/>
        <w:rPr>
          <w:b/>
          <w:b/>
          <w:i/>
          <w:i/>
          <w:color w:val="FF0000"/>
        </w:rPr>
      </w:pPr>
      <w:r>
        <w:rPr>
          <w:b/>
          <w:i/>
          <w:color w:val="FF0000"/>
        </w:rPr>
        <w:t>Add here the group photo</w:t>
      </w:r>
    </w:p>
    <w:p>
      <w:pPr>
        <w:pStyle w:val="Normal"/>
        <w:jc w:val="both"/>
        <w:rPr>
          <w:b/>
          <w:b/>
        </w:rPr>
      </w:pPr>
      <w:r>
        <w:rPr>
          <w:b/>
        </w:rPr>
      </w:r>
    </w:p>
    <w:p>
      <w:pPr>
        <w:pStyle w:val="Normal"/>
        <w:jc w:val="both"/>
        <w:rPr>
          <w:b/>
          <w:b/>
        </w:rPr>
      </w:pPr>
      <w:r>
        <w:rPr>
          <w:b/>
        </w:rPr>
        <w:t>Fill in the table below.</w:t>
      </w:r>
    </w:p>
    <w:tbl>
      <w:tblPr>
        <w:tblStyle w:val="a"/>
        <w:tblW w:w="9058" w:type="dxa"/>
        <w:jc w:val="left"/>
        <w:tblInd w:w="292" w:type="dxa"/>
        <w:tblLayout w:type="fixed"/>
        <w:tblCellMar>
          <w:top w:w="0" w:type="dxa"/>
          <w:left w:w="108" w:type="dxa"/>
          <w:bottom w:w="0" w:type="dxa"/>
          <w:right w:w="108" w:type="dxa"/>
        </w:tblCellMar>
        <w:tblLook w:val="0400" w:noHBand="0" w:noVBand="1" w:firstColumn="0" w:lastRow="0" w:lastColumn="0" w:firstRow="0"/>
      </w:tblPr>
      <w:tblGrid>
        <w:gridCol w:w="2043"/>
        <w:gridCol w:w="2336"/>
        <w:gridCol w:w="2336"/>
        <w:gridCol w:w="2343"/>
      </w:tblGrid>
      <w:tr>
        <w:trPr/>
        <w:tc>
          <w:tcPr>
            <w:tcW w:w="2043"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spacing w:before="0" w:after="160"/>
              <w:rPr>
                <w:b/>
                <w:b/>
                <w:sz w:val="24"/>
                <w:szCs w:val="24"/>
              </w:rPr>
            </w:pPr>
            <w:r>
              <w:rPr>
                <w:b/>
                <w:sz w:val="24"/>
                <w:szCs w:val="24"/>
              </w:rPr>
              <w:t>Name of the student</w:t>
            </w:r>
          </w:p>
        </w:tc>
        <w:tc>
          <w:tcPr>
            <w:tcW w:w="2336"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spacing w:before="0" w:after="160"/>
              <w:rPr>
                <w:b/>
                <w:b/>
                <w:sz w:val="24"/>
                <w:szCs w:val="24"/>
              </w:rPr>
            </w:pPr>
            <w:r>
              <w:rPr>
                <w:b/>
                <w:sz w:val="24"/>
                <w:szCs w:val="24"/>
              </w:rPr>
              <w:t>Key role in the team</w:t>
            </w:r>
          </w:p>
        </w:tc>
        <w:tc>
          <w:tcPr>
            <w:tcW w:w="2336"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spacing w:before="0" w:after="160"/>
              <w:rPr>
                <w:b/>
                <w:b/>
                <w:sz w:val="24"/>
                <w:szCs w:val="24"/>
              </w:rPr>
            </w:pPr>
            <w:r>
              <w:rPr>
                <w:b/>
                <w:sz w:val="24"/>
                <w:szCs w:val="24"/>
              </w:rPr>
              <w:t>Description of character and skills</w:t>
            </w:r>
          </w:p>
        </w:tc>
        <w:tc>
          <w:tcPr>
            <w:tcW w:w="2343" w:type="dxa"/>
            <w:tcBorders>
              <w:top w:val="single" w:sz="4" w:space="0" w:color="000000"/>
              <w:left w:val="single" w:sz="4" w:space="0" w:color="000000"/>
              <w:bottom w:val="single" w:sz="4" w:space="0" w:color="000000"/>
              <w:right w:val="single" w:sz="4" w:space="0" w:color="000000"/>
            </w:tcBorders>
            <w:shd w:color="auto" w:fill="D5DCE4" w:val="clear"/>
          </w:tcPr>
          <w:p>
            <w:pPr>
              <w:pStyle w:val="Normal"/>
              <w:widowControl w:val="false"/>
              <w:spacing w:before="0" w:after="160"/>
              <w:rPr>
                <w:b/>
                <w:b/>
                <w:sz w:val="24"/>
                <w:szCs w:val="24"/>
              </w:rPr>
            </w:pPr>
            <w:r>
              <w:rPr>
                <w:b/>
                <w:sz w:val="24"/>
                <w:szCs w:val="24"/>
              </w:rPr>
              <w:t>Individual photo</w:t>
            </w:r>
          </w:p>
        </w:tc>
      </w:tr>
      <w:tr>
        <w:trPr/>
        <w:tc>
          <w:tcPr>
            <w:tcW w:w="20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FRANK GODFREY NGOWI</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TEAM LEADER</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COMPUTER EXPERT AND SOCIAL SKILS</w:t>
            </w:r>
          </w:p>
        </w:tc>
        <w:tc>
          <w:tcPr>
            <w:tcW w:w="23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r>
      <w:tr>
        <w:trPr/>
        <w:tc>
          <w:tcPr>
            <w:tcW w:w="20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AHMED ABDALLA</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DESGINER</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3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r>
      <w:tr>
        <w:trPr/>
        <w:tc>
          <w:tcPr>
            <w:tcW w:w="20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KHADIJA MAULID</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DATA AND  TECNOLOGY</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 xml:space="preserve">DATA EXPERT AND  </w:t>
            </w:r>
          </w:p>
        </w:tc>
        <w:tc>
          <w:tcPr>
            <w:tcW w:w="23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r>
      <w:tr>
        <w:trPr/>
        <w:tc>
          <w:tcPr>
            <w:tcW w:w="20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WAD-HA WAHID</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DATA AND TECHNOLOGY</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3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r>
      <w:tr>
        <w:trPr/>
        <w:tc>
          <w:tcPr>
            <w:tcW w:w="20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HAJRA SALIM</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COMMUNITY</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3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r>
      <w:tr>
        <w:trPr/>
        <w:tc>
          <w:tcPr>
            <w:tcW w:w="20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ASMA YUSSUF</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t>COMMUNITY</w:t>
            </w:r>
          </w:p>
        </w:tc>
        <w:tc>
          <w:tcPr>
            <w:tcW w:w="23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3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r>
      <w:tr>
        <w:trPr/>
        <w:tc>
          <w:tcPr>
            <w:tcW w:w="2043" w:type="dxa"/>
            <w:tcBorders>
              <w:left w:val="single" w:sz="4" w:space="0" w:color="000000"/>
              <w:bottom w:val="single" w:sz="4" w:space="0" w:color="000000"/>
              <w:right w:val="single" w:sz="4" w:space="0" w:color="000000"/>
            </w:tcBorders>
          </w:tcPr>
          <w:p>
            <w:pPr>
              <w:pStyle w:val="Normal"/>
              <w:widowControl w:val="false"/>
              <w:spacing w:before="0" w:after="160"/>
              <w:jc w:val="both"/>
              <w:rPr/>
            </w:pPr>
            <w:r>
              <w:rPr/>
              <w:t>SISAWA SILIMA</w:t>
            </w:r>
          </w:p>
        </w:tc>
        <w:tc>
          <w:tcPr>
            <w:tcW w:w="2336" w:type="dxa"/>
            <w:tcBorders>
              <w:left w:val="single" w:sz="4" w:space="0" w:color="000000"/>
              <w:bottom w:val="single" w:sz="4" w:space="0" w:color="000000"/>
              <w:right w:val="single" w:sz="4" w:space="0" w:color="000000"/>
            </w:tcBorders>
          </w:tcPr>
          <w:p>
            <w:pPr>
              <w:pStyle w:val="Normal"/>
              <w:widowControl w:val="false"/>
              <w:spacing w:before="0" w:after="160"/>
              <w:jc w:val="both"/>
              <w:rPr/>
            </w:pPr>
            <w:r>
              <w:rPr/>
              <w:t>DISSEMINATION</w:t>
            </w:r>
          </w:p>
        </w:tc>
        <w:tc>
          <w:tcPr>
            <w:tcW w:w="2336" w:type="dxa"/>
            <w:tcBorders>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343" w:type="dxa"/>
            <w:tcBorders>
              <w:left w:val="single" w:sz="4" w:space="0" w:color="000000"/>
              <w:bottom w:val="single" w:sz="4" w:space="0" w:color="000000"/>
              <w:right w:val="single" w:sz="4" w:space="0" w:color="000000"/>
            </w:tcBorders>
          </w:tcPr>
          <w:p>
            <w:pPr>
              <w:pStyle w:val="Normal"/>
              <w:widowControl w:val="false"/>
              <w:spacing w:before="0" w:after="160"/>
              <w:jc w:val="both"/>
              <w:rPr/>
            </w:pPr>
            <w:r>
              <w:rPr/>
            </w:r>
          </w:p>
        </w:tc>
      </w:tr>
      <w:tr>
        <w:trPr/>
        <w:tc>
          <w:tcPr>
            <w:tcW w:w="2043" w:type="dxa"/>
            <w:tcBorders>
              <w:left w:val="single" w:sz="4" w:space="0" w:color="000000"/>
              <w:bottom w:val="single" w:sz="4" w:space="0" w:color="000000"/>
              <w:right w:val="single" w:sz="4" w:space="0" w:color="000000"/>
            </w:tcBorders>
          </w:tcPr>
          <w:p>
            <w:pPr>
              <w:pStyle w:val="Normal"/>
              <w:widowControl w:val="false"/>
              <w:spacing w:before="0" w:after="160"/>
              <w:jc w:val="both"/>
              <w:rPr/>
            </w:pPr>
            <w:r>
              <w:rPr/>
              <w:t xml:space="preserve">THUREYA </w:t>
            </w:r>
          </w:p>
        </w:tc>
        <w:tc>
          <w:tcPr>
            <w:tcW w:w="2336" w:type="dxa"/>
            <w:tcBorders>
              <w:left w:val="single" w:sz="4" w:space="0" w:color="000000"/>
              <w:bottom w:val="single" w:sz="4" w:space="0" w:color="000000"/>
              <w:right w:val="single" w:sz="4" w:space="0" w:color="000000"/>
            </w:tcBorders>
          </w:tcPr>
          <w:p>
            <w:pPr>
              <w:pStyle w:val="Normal"/>
              <w:widowControl w:val="false"/>
              <w:spacing w:before="0" w:after="160"/>
              <w:jc w:val="both"/>
              <w:rPr/>
            </w:pPr>
            <w:r>
              <w:rPr/>
              <w:t>DISSEMINATION</w:t>
            </w:r>
          </w:p>
        </w:tc>
        <w:tc>
          <w:tcPr>
            <w:tcW w:w="2336" w:type="dxa"/>
            <w:tcBorders>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343" w:type="dxa"/>
            <w:tcBorders>
              <w:left w:val="single" w:sz="4" w:space="0" w:color="000000"/>
              <w:bottom w:val="single" w:sz="4" w:space="0" w:color="000000"/>
              <w:right w:val="single" w:sz="4" w:space="0" w:color="000000"/>
            </w:tcBorders>
          </w:tcPr>
          <w:p>
            <w:pPr>
              <w:pStyle w:val="Normal"/>
              <w:widowControl w:val="false"/>
              <w:spacing w:before="0" w:after="160"/>
              <w:jc w:val="both"/>
              <w:rPr/>
            </w:pPr>
            <w:r>
              <w:rPr/>
            </w:r>
          </w:p>
        </w:tc>
      </w:tr>
    </w:tbl>
    <w:p>
      <w:pPr>
        <w:pStyle w:val="Normal"/>
        <w:spacing w:before="0" w:after="160"/>
        <w:jc w:val="both"/>
        <w:rPr/>
      </w:pPr>
      <w:r>
        <w:rPr/>
        <w:t xml:space="preserve"> </w:t>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Raleway">
    <w:charset w:val="01"/>
    <w:family w:val="roman"/>
    <w:pitch w:val="variable"/>
  </w:font>
  <w:font w:name="Calibri">
    <w:charset w:val="01"/>
    <w:family w:val="swiss"/>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pPr>
    <w:r>
      <w:rPr/>
      <w:drawing>
        <wp:inline distT="0" distB="0" distL="0" distR="0">
          <wp:extent cx="5943600" cy="6731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1"/>
                  <a:stretch>
                    <a:fillRect/>
                  </a:stretch>
                </pic:blipFill>
                <pic:spPr bwMode="auto">
                  <a:xfrm>
                    <a:off x="0" y="0"/>
                    <a:ext cx="5943600" cy="67310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right"/>
      <w:rPr/>
    </w:pPr>
    <w:r>
      <w:rPr/>
      <w:t>Resilience Academy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644" w:hanging="359"/>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4148b"/>
    <w:rPr/>
  </w:style>
  <w:style w:type="character" w:styleId="FooterChar" w:customStyle="1">
    <w:name w:val="Footer Char"/>
    <w:basedOn w:val="DefaultParagraphFont"/>
    <w:link w:val="Footer"/>
    <w:uiPriority w:val="99"/>
    <w:qFormat/>
    <w:rsid w:val="0074148b"/>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e26f48"/>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74148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4148b"/>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26f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qx3iSfQyDsXDnGqStpX2WekMzXw==">CgMxLjAyCGguZ2pkZ3hzOAByITExci1BSm1wa2VqSVRrS0lzSGxDMjRoQ2lQOVFEa1A3Qg==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520</Words>
  <Characters>2563</Characters>
  <CharactersWithSpaces>3022</CharactersWithSpaces>
  <Paragraphs>51</Paragraphs>
  <Company>University of Turku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2022-07-12T12:49:00Z</dcterms:created>
  <dc:creator>Tytti Tengström</dc:creator>
  <dc:description/>
  <dc:language>en-US</dc:language>
  <cp:lastModifiedBy/>
  <dcterms:modified xsi:type="dcterms:W3CDTF">2025-05-27T13:59:09Z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