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C2AC3" w14:textId="29BE158E" w:rsidR="003B1BC9" w:rsidRDefault="003B1BC9" w:rsidP="00E0310B">
      <w:pPr>
        <w:spacing w:after="0"/>
        <w:jc w:val="both"/>
        <w:rPr>
          <w:rFonts w:ascii="Times New Roman" w:hAnsi="Times New Roman"/>
          <w:sz w:val="24"/>
          <w:szCs w:val="24"/>
        </w:rPr>
      </w:pPr>
      <w:r w:rsidRPr="0033128B">
        <w:rPr>
          <w:rFonts w:ascii="Times New Roman" w:hAnsi="Times New Roman"/>
          <w:snapToGrid w:val="0"/>
          <w:sz w:val="24"/>
          <w:szCs w:val="24"/>
        </w:rPr>
        <w:t xml:space="preserve">Zanzibar Fisheries and Marine Resources Research Institute (ZAFIRI), is a public research institute under the Ministry of Blue Economy and Fisheries Zanzibar. ZAFIRI </w:t>
      </w:r>
      <w:r w:rsidRPr="0033128B">
        <w:rPr>
          <w:rFonts w:ascii="Times New Roman" w:hAnsi="Times New Roman"/>
          <w:sz w:val="24"/>
          <w:szCs w:val="24"/>
        </w:rPr>
        <w:t xml:space="preserve">was established in April 2019 with focus of conducting and promoting fisheries research, aquaculture research and other marine resources and marine sciences research to ensure sustainable use of its oceans and natural resources, while protecting the marine environment and its ecology. The institute got its full mandates after </w:t>
      </w:r>
      <w:r w:rsidR="0033128B" w:rsidRPr="0033128B">
        <w:rPr>
          <w:rFonts w:ascii="Times New Roman" w:hAnsi="Times New Roman"/>
          <w:sz w:val="24"/>
          <w:szCs w:val="24"/>
        </w:rPr>
        <w:t xml:space="preserve">signing of </w:t>
      </w:r>
      <w:r w:rsidRPr="0033128B">
        <w:rPr>
          <w:rFonts w:ascii="Times New Roman" w:hAnsi="Times New Roman"/>
          <w:sz w:val="24"/>
          <w:szCs w:val="24"/>
        </w:rPr>
        <w:t>its Act No.11 of 2023</w:t>
      </w:r>
      <w:r w:rsidR="0033128B" w:rsidRPr="0033128B">
        <w:rPr>
          <w:rFonts w:ascii="Times New Roman" w:hAnsi="Times New Roman"/>
          <w:sz w:val="24"/>
          <w:szCs w:val="24"/>
        </w:rPr>
        <w:t xml:space="preserve"> by Ho. President of Zanzibar and the Chair of Revolutionary Council, Dr Hussein Ali Mwinyi</w:t>
      </w:r>
      <w:r w:rsidRPr="0033128B">
        <w:rPr>
          <w:rFonts w:ascii="Times New Roman" w:hAnsi="Times New Roman"/>
          <w:sz w:val="24"/>
          <w:szCs w:val="24"/>
        </w:rPr>
        <w:t>.</w:t>
      </w:r>
    </w:p>
    <w:p w14:paraId="38C086C7" w14:textId="77777777" w:rsidR="00E0310B" w:rsidRPr="0033128B" w:rsidRDefault="00E0310B" w:rsidP="00E0310B">
      <w:pPr>
        <w:spacing w:after="0"/>
        <w:jc w:val="both"/>
        <w:rPr>
          <w:rFonts w:ascii="Times New Roman" w:hAnsi="Times New Roman"/>
          <w:sz w:val="24"/>
          <w:szCs w:val="24"/>
        </w:rPr>
      </w:pPr>
    </w:p>
    <w:p w14:paraId="17814BC4" w14:textId="77777777" w:rsidR="003B1BC9" w:rsidRDefault="003B1BC9" w:rsidP="00E0310B">
      <w:pPr>
        <w:spacing w:after="0"/>
        <w:jc w:val="both"/>
        <w:rPr>
          <w:rFonts w:ascii="Times New Roman" w:hAnsi="Times New Roman"/>
          <w:sz w:val="24"/>
          <w:szCs w:val="24"/>
        </w:rPr>
      </w:pPr>
      <w:r w:rsidRPr="0033128B">
        <w:rPr>
          <w:rFonts w:ascii="Times New Roman" w:hAnsi="Times New Roman"/>
          <w:sz w:val="24"/>
          <w:szCs w:val="24"/>
        </w:rPr>
        <w:t>ZAFIRI is mandated to conducting basic and applied research and promoting better methods, techniques, technology and innovation of fishing, aquaculture and</w:t>
      </w:r>
      <w:r w:rsidRPr="0033128B">
        <w:rPr>
          <w:rFonts w:ascii="Times New Roman" w:hAnsi="Times New Roman"/>
          <w:spacing w:val="-5"/>
          <w:sz w:val="24"/>
          <w:szCs w:val="24"/>
        </w:rPr>
        <w:t xml:space="preserve"> </w:t>
      </w:r>
      <w:r w:rsidRPr="0033128B">
        <w:rPr>
          <w:rFonts w:ascii="Times New Roman" w:hAnsi="Times New Roman"/>
          <w:sz w:val="24"/>
          <w:szCs w:val="24"/>
        </w:rPr>
        <w:t xml:space="preserve">processing of fish products; establish fish quality control, post-harvest preservation and value addition technologies and innovation; communicate and disseminate research findings; and advise the government on policy and decisions based on evidenced-based research. </w:t>
      </w:r>
    </w:p>
    <w:p w14:paraId="7ABBC153" w14:textId="77777777" w:rsidR="00E0310B" w:rsidRPr="0033128B" w:rsidRDefault="00E0310B" w:rsidP="00E0310B">
      <w:pPr>
        <w:spacing w:after="0"/>
        <w:jc w:val="both"/>
        <w:rPr>
          <w:rFonts w:ascii="Times New Roman" w:hAnsi="Times New Roman"/>
          <w:sz w:val="24"/>
          <w:szCs w:val="24"/>
        </w:rPr>
      </w:pPr>
    </w:p>
    <w:p w14:paraId="56445846" w14:textId="4DFFF108" w:rsidR="003B1BC9" w:rsidRDefault="003B1BC9" w:rsidP="00E0310B">
      <w:pPr>
        <w:spacing w:after="0"/>
        <w:jc w:val="both"/>
        <w:rPr>
          <w:rFonts w:ascii="Times New Roman" w:hAnsi="Times New Roman"/>
          <w:snapToGrid w:val="0"/>
          <w:sz w:val="24"/>
          <w:szCs w:val="24"/>
        </w:rPr>
      </w:pPr>
      <w:r w:rsidRPr="0033128B">
        <w:rPr>
          <w:rFonts w:ascii="Times New Roman" w:hAnsi="Times New Roman"/>
          <w:sz w:val="24"/>
          <w:szCs w:val="24"/>
        </w:rPr>
        <w:t xml:space="preserve">ZAFIRI is located at Maruhubi street in Urban District of Zanzibar. </w:t>
      </w:r>
      <w:r w:rsidRPr="0033128B">
        <w:rPr>
          <w:rFonts w:ascii="Times New Roman" w:hAnsi="Times New Roman"/>
          <w:snapToGrid w:val="0"/>
          <w:sz w:val="24"/>
          <w:szCs w:val="24"/>
          <w:lang w:val="en-GB"/>
        </w:rPr>
        <w:t xml:space="preserve">The institute is headed by the General Director, who is the overseer of the day-to-day activities. The institute is administratively composed of three departments, which are Department of Research, Innovation and Outreach, Department of Laboratory and Department of Human Resources, Administration and Planning. </w:t>
      </w:r>
      <w:r w:rsidRPr="0033128B">
        <w:rPr>
          <w:rFonts w:ascii="Times New Roman" w:hAnsi="Times New Roman"/>
          <w:snapToGrid w:val="0"/>
          <w:sz w:val="24"/>
          <w:szCs w:val="24"/>
        </w:rPr>
        <w:t xml:space="preserve">The institute has adequate working research facilities, including laboratories involving microbiology and chemistry labs; research equipment involving computers, underwater cameras and drones as well as tablets for data collection. </w:t>
      </w:r>
    </w:p>
    <w:p w14:paraId="3061B5F4" w14:textId="77777777" w:rsidR="00E0310B" w:rsidRPr="0033128B" w:rsidRDefault="00E0310B" w:rsidP="00E0310B">
      <w:pPr>
        <w:spacing w:after="0"/>
        <w:jc w:val="both"/>
        <w:rPr>
          <w:rFonts w:ascii="Times New Roman" w:hAnsi="Times New Roman"/>
          <w:snapToGrid w:val="0"/>
          <w:sz w:val="24"/>
          <w:szCs w:val="24"/>
          <w:lang w:val="en-GB"/>
        </w:rPr>
      </w:pPr>
    </w:p>
    <w:p w14:paraId="16FB4681" w14:textId="5325CE0A" w:rsidR="003B1BC9" w:rsidRPr="0033128B" w:rsidRDefault="00E0310B" w:rsidP="00E0310B">
      <w:pPr>
        <w:spacing w:after="0"/>
        <w:jc w:val="both"/>
        <w:rPr>
          <w:rFonts w:ascii="Times New Roman" w:hAnsi="Times New Roman"/>
          <w:b/>
          <w:snapToGrid w:val="0"/>
          <w:sz w:val="24"/>
          <w:szCs w:val="24"/>
          <w:lang w:val="en-GB"/>
        </w:rPr>
      </w:pPr>
      <w:r>
        <w:rPr>
          <w:rFonts w:ascii="Times New Roman" w:hAnsi="Times New Roman"/>
          <w:b/>
          <w:snapToGrid w:val="0"/>
          <w:sz w:val="24"/>
          <w:szCs w:val="24"/>
          <w:lang w:val="en-GB"/>
        </w:rPr>
        <w:t>Our M</w:t>
      </w:r>
      <w:r w:rsidR="003B1BC9" w:rsidRPr="0033128B">
        <w:rPr>
          <w:rFonts w:ascii="Times New Roman" w:hAnsi="Times New Roman"/>
          <w:b/>
          <w:snapToGrid w:val="0"/>
          <w:sz w:val="24"/>
          <w:szCs w:val="24"/>
          <w:lang w:val="en-GB"/>
        </w:rPr>
        <w:t>ission Statement</w:t>
      </w:r>
    </w:p>
    <w:p w14:paraId="40CC8ADF" w14:textId="04F8DC91" w:rsidR="003B1BC9" w:rsidRDefault="003B1BC9" w:rsidP="00E0310B">
      <w:pPr>
        <w:spacing w:after="0"/>
        <w:jc w:val="both"/>
        <w:rPr>
          <w:rFonts w:ascii="Times New Roman" w:hAnsi="Times New Roman"/>
          <w:snapToGrid w:val="0"/>
          <w:sz w:val="24"/>
          <w:szCs w:val="24"/>
          <w:lang w:val="en-GB"/>
        </w:rPr>
      </w:pPr>
      <w:r w:rsidRPr="0033128B">
        <w:rPr>
          <w:rFonts w:ascii="Times New Roman" w:hAnsi="Times New Roman"/>
          <w:snapToGrid w:val="0"/>
          <w:sz w:val="24"/>
          <w:szCs w:val="24"/>
          <w:lang w:val="en-GB"/>
        </w:rPr>
        <w:t>ZAFIRI is dedicated to conducting state-of-the-Art researches on fisheries and marine resources, and promoting the cutting</w:t>
      </w:r>
      <w:r w:rsidR="00816AA2">
        <w:rPr>
          <w:rFonts w:ascii="Times New Roman" w:hAnsi="Times New Roman"/>
          <w:snapToGrid w:val="0"/>
          <w:sz w:val="24"/>
          <w:szCs w:val="24"/>
          <w:lang w:val="en-GB"/>
        </w:rPr>
        <w:t>-</w:t>
      </w:r>
      <w:r w:rsidRPr="0033128B">
        <w:rPr>
          <w:rFonts w:ascii="Times New Roman" w:hAnsi="Times New Roman"/>
          <w:snapToGrid w:val="0"/>
          <w:sz w:val="24"/>
          <w:szCs w:val="24"/>
          <w:lang w:val="en-GB"/>
        </w:rPr>
        <w:t>edge innovations to unleash opportunities of Blue Economy for sustainable economic development of Zanzibar.</w:t>
      </w:r>
    </w:p>
    <w:p w14:paraId="51D206AE" w14:textId="77777777" w:rsidR="00E0310B" w:rsidRPr="0033128B" w:rsidRDefault="00E0310B" w:rsidP="00E0310B">
      <w:pPr>
        <w:spacing w:after="0"/>
        <w:jc w:val="both"/>
        <w:rPr>
          <w:rFonts w:ascii="Times New Roman" w:hAnsi="Times New Roman"/>
          <w:snapToGrid w:val="0"/>
          <w:sz w:val="24"/>
          <w:szCs w:val="24"/>
          <w:lang w:val="en-GB"/>
        </w:rPr>
      </w:pPr>
    </w:p>
    <w:p w14:paraId="01F855D9" w14:textId="3DE74160" w:rsidR="003B1BC9" w:rsidRPr="0033128B" w:rsidRDefault="00E0310B" w:rsidP="00E0310B">
      <w:pPr>
        <w:spacing w:after="0"/>
        <w:jc w:val="both"/>
        <w:rPr>
          <w:rFonts w:ascii="Times New Roman" w:hAnsi="Times New Roman"/>
          <w:b/>
          <w:snapToGrid w:val="0"/>
          <w:sz w:val="24"/>
          <w:szCs w:val="24"/>
          <w:lang w:val="en-GB"/>
        </w:rPr>
      </w:pPr>
      <w:r>
        <w:rPr>
          <w:rFonts w:ascii="Times New Roman" w:hAnsi="Times New Roman"/>
          <w:b/>
          <w:snapToGrid w:val="0"/>
          <w:sz w:val="24"/>
          <w:szCs w:val="24"/>
          <w:lang w:val="en-GB"/>
        </w:rPr>
        <w:t xml:space="preserve">Our </w:t>
      </w:r>
      <w:r w:rsidR="003B1BC9" w:rsidRPr="0033128B">
        <w:rPr>
          <w:rFonts w:ascii="Times New Roman" w:hAnsi="Times New Roman"/>
          <w:b/>
          <w:snapToGrid w:val="0"/>
          <w:sz w:val="24"/>
          <w:szCs w:val="24"/>
          <w:lang w:val="en-GB"/>
        </w:rPr>
        <w:t>Vision Statement</w:t>
      </w:r>
    </w:p>
    <w:p w14:paraId="2F02083A" w14:textId="77777777" w:rsidR="003B1BC9" w:rsidRDefault="003B1BC9" w:rsidP="00E0310B">
      <w:pPr>
        <w:spacing w:after="0"/>
        <w:jc w:val="both"/>
        <w:rPr>
          <w:rFonts w:ascii="Times New Roman" w:hAnsi="Times New Roman"/>
          <w:snapToGrid w:val="0"/>
          <w:sz w:val="24"/>
          <w:szCs w:val="24"/>
          <w:lang w:val="en-GB"/>
        </w:rPr>
      </w:pPr>
      <w:r w:rsidRPr="0033128B">
        <w:rPr>
          <w:rFonts w:ascii="Times New Roman" w:hAnsi="Times New Roman"/>
          <w:snapToGrid w:val="0"/>
          <w:sz w:val="24"/>
          <w:szCs w:val="24"/>
          <w:lang w:val="en-GB"/>
        </w:rPr>
        <w:t>To be a centre of excellence for fisheries and marine resources research in the Western Indian Ocean.</w:t>
      </w:r>
    </w:p>
    <w:p w14:paraId="778B1FE6" w14:textId="77777777" w:rsidR="00E0310B" w:rsidRPr="0033128B" w:rsidRDefault="00E0310B" w:rsidP="003B1BC9">
      <w:pPr>
        <w:jc w:val="both"/>
        <w:rPr>
          <w:rFonts w:ascii="Times New Roman" w:hAnsi="Times New Roman"/>
          <w:snapToGrid w:val="0"/>
          <w:sz w:val="24"/>
          <w:szCs w:val="24"/>
          <w:lang w:val="en-GB"/>
        </w:rPr>
      </w:pPr>
    </w:p>
    <w:p w14:paraId="7C025ADB" w14:textId="253B7C22" w:rsidR="003B1BC9" w:rsidRPr="00D8470B" w:rsidRDefault="00446704" w:rsidP="00E0310B">
      <w:pPr>
        <w:spacing w:after="0"/>
        <w:rPr>
          <w:rFonts w:ascii="Times New Roman" w:hAnsi="Times New Roman"/>
          <w:b/>
          <w:bCs/>
          <w:sz w:val="24"/>
          <w:szCs w:val="24"/>
        </w:rPr>
      </w:pPr>
      <w:r>
        <w:rPr>
          <w:rFonts w:ascii="Times New Roman" w:hAnsi="Times New Roman"/>
          <w:b/>
          <w:bCs/>
          <w:sz w:val="24"/>
          <w:szCs w:val="24"/>
        </w:rPr>
        <w:t xml:space="preserve">Our </w:t>
      </w:r>
      <w:r w:rsidR="00D8470B" w:rsidRPr="00D8470B">
        <w:rPr>
          <w:rFonts w:ascii="Times New Roman" w:hAnsi="Times New Roman"/>
          <w:b/>
          <w:bCs/>
          <w:sz w:val="24"/>
          <w:szCs w:val="24"/>
        </w:rPr>
        <w:t>Research areas</w:t>
      </w:r>
    </w:p>
    <w:p w14:paraId="05EE928C" w14:textId="6AA5B985" w:rsidR="00D8470B" w:rsidRDefault="00D8470B" w:rsidP="00E0310B">
      <w:pPr>
        <w:pStyle w:val="ListParagraph"/>
        <w:numPr>
          <w:ilvl w:val="0"/>
          <w:numId w:val="1"/>
        </w:numPr>
        <w:spacing w:after="0"/>
        <w:rPr>
          <w:rFonts w:ascii="Times New Roman" w:hAnsi="Times New Roman"/>
          <w:sz w:val="24"/>
          <w:szCs w:val="24"/>
        </w:rPr>
      </w:pPr>
      <w:r w:rsidRPr="00D8470B">
        <w:rPr>
          <w:rFonts w:ascii="Times New Roman" w:hAnsi="Times New Roman"/>
          <w:sz w:val="24"/>
          <w:szCs w:val="24"/>
        </w:rPr>
        <w:t>Fish</w:t>
      </w:r>
      <w:r w:rsidR="00DC359B">
        <w:rPr>
          <w:rFonts w:ascii="Times New Roman" w:hAnsi="Times New Roman"/>
          <w:sz w:val="24"/>
          <w:szCs w:val="24"/>
        </w:rPr>
        <w:t xml:space="preserve"> catch and </w:t>
      </w:r>
      <w:r w:rsidRPr="00D8470B">
        <w:rPr>
          <w:rFonts w:ascii="Times New Roman" w:hAnsi="Times New Roman"/>
          <w:sz w:val="24"/>
          <w:szCs w:val="24"/>
        </w:rPr>
        <w:t xml:space="preserve">tock assessment; </w:t>
      </w:r>
    </w:p>
    <w:p w14:paraId="06DCCE6F" w14:textId="376A52A1" w:rsidR="00101D41" w:rsidRDefault="00101D41" w:rsidP="00E0310B">
      <w:pPr>
        <w:pStyle w:val="ListParagraph"/>
        <w:numPr>
          <w:ilvl w:val="0"/>
          <w:numId w:val="1"/>
        </w:numPr>
        <w:spacing w:after="0"/>
        <w:rPr>
          <w:rFonts w:ascii="Times New Roman" w:hAnsi="Times New Roman"/>
          <w:sz w:val="24"/>
          <w:szCs w:val="24"/>
        </w:rPr>
      </w:pPr>
      <w:r>
        <w:rPr>
          <w:rFonts w:ascii="Times New Roman" w:hAnsi="Times New Roman"/>
          <w:sz w:val="24"/>
          <w:szCs w:val="24"/>
        </w:rPr>
        <w:t>Capture fishery</w:t>
      </w:r>
    </w:p>
    <w:p w14:paraId="22556B73" w14:textId="0875B419" w:rsidR="00101D41" w:rsidRDefault="00101D41" w:rsidP="00E0310B">
      <w:pPr>
        <w:pStyle w:val="ListParagraph"/>
        <w:numPr>
          <w:ilvl w:val="0"/>
          <w:numId w:val="1"/>
        </w:numPr>
        <w:spacing w:after="0"/>
        <w:rPr>
          <w:rFonts w:ascii="Times New Roman" w:hAnsi="Times New Roman"/>
          <w:sz w:val="24"/>
          <w:szCs w:val="24"/>
        </w:rPr>
      </w:pPr>
      <w:r>
        <w:rPr>
          <w:rFonts w:ascii="Times New Roman" w:hAnsi="Times New Roman"/>
          <w:sz w:val="24"/>
          <w:szCs w:val="24"/>
        </w:rPr>
        <w:t xml:space="preserve">Aquaculture </w:t>
      </w:r>
    </w:p>
    <w:p w14:paraId="36EE8247" w14:textId="21EB57AB" w:rsidR="00101D41" w:rsidRDefault="00101D41" w:rsidP="00E0310B">
      <w:pPr>
        <w:pStyle w:val="ListParagraph"/>
        <w:numPr>
          <w:ilvl w:val="0"/>
          <w:numId w:val="1"/>
        </w:numPr>
        <w:spacing w:after="0"/>
        <w:rPr>
          <w:rFonts w:ascii="Times New Roman" w:hAnsi="Times New Roman"/>
          <w:sz w:val="24"/>
          <w:szCs w:val="24"/>
        </w:rPr>
      </w:pPr>
      <w:r>
        <w:rPr>
          <w:rFonts w:ascii="Times New Roman" w:hAnsi="Times New Roman"/>
          <w:sz w:val="24"/>
          <w:szCs w:val="24"/>
        </w:rPr>
        <w:t>Fish biology</w:t>
      </w:r>
    </w:p>
    <w:p w14:paraId="33301910" w14:textId="77777777" w:rsidR="000F00B6" w:rsidRDefault="00D8470B" w:rsidP="00E0310B">
      <w:pPr>
        <w:pStyle w:val="ListParagraph"/>
        <w:numPr>
          <w:ilvl w:val="0"/>
          <w:numId w:val="1"/>
        </w:numPr>
        <w:spacing w:after="0"/>
        <w:rPr>
          <w:rFonts w:ascii="Times New Roman" w:hAnsi="Times New Roman"/>
          <w:sz w:val="24"/>
          <w:szCs w:val="24"/>
        </w:rPr>
      </w:pPr>
      <w:r w:rsidRPr="00D8470B">
        <w:rPr>
          <w:rFonts w:ascii="Times New Roman" w:hAnsi="Times New Roman"/>
          <w:sz w:val="24"/>
          <w:szCs w:val="24"/>
        </w:rPr>
        <w:t>Fish disease</w:t>
      </w:r>
    </w:p>
    <w:p w14:paraId="7224F819" w14:textId="06B55690" w:rsidR="00101D41" w:rsidRDefault="00101D41" w:rsidP="00E0310B">
      <w:pPr>
        <w:pStyle w:val="ListParagraph"/>
        <w:numPr>
          <w:ilvl w:val="0"/>
          <w:numId w:val="1"/>
        </w:numPr>
        <w:spacing w:after="0"/>
        <w:rPr>
          <w:rFonts w:ascii="Times New Roman" w:hAnsi="Times New Roman"/>
          <w:sz w:val="24"/>
          <w:szCs w:val="24"/>
        </w:rPr>
      </w:pPr>
      <w:r>
        <w:rPr>
          <w:rFonts w:ascii="Times New Roman" w:hAnsi="Times New Roman"/>
          <w:sz w:val="24"/>
          <w:szCs w:val="24"/>
        </w:rPr>
        <w:t xml:space="preserve">Oceanography </w:t>
      </w:r>
    </w:p>
    <w:p w14:paraId="4B3400B1" w14:textId="01DDD7A5" w:rsidR="00DC359B" w:rsidRDefault="00DC359B" w:rsidP="00E0310B">
      <w:pPr>
        <w:pStyle w:val="ListParagraph"/>
        <w:numPr>
          <w:ilvl w:val="0"/>
          <w:numId w:val="1"/>
        </w:numPr>
        <w:spacing w:after="0"/>
        <w:rPr>
          <w:rFonts w:ascii="Times New Roman" w:hAnsi="Times New Roman"/>
          <w:sz w:val="24"/>
          <w:szCs w:val="24"/>
        </w:rPr>
      </w:pPr>
      <w:r>
        <w:rPr>
          <w:rFonts w:ascii="Times New Roman" w:hAnsi="Times New Roman"/>
          <w:sz w:val="24"/>
          <w:szCs w:val="24"/>
        </w:rPr>
        <w:t>Climate change</w:t>
      </w:r>
      <w:r w:rsidR="00101D41">
        <w:rPr>
          <w:rFonts w:ascii="Times New Roman" w:hAnsi="Times New Roman"/>
          <w:sz w:val="24"/>
          <w:szCs w:val="24"/>
        </w:rPr>
        <w:t xml:space="preserve"> and environment</w:t>
      </w:r>
    </w:p>
    <w:p w14:paraId="2BE95846" w14:textId="006BFF0E" w:rsidR="00101D41" w:rsidRDefault="00101D41" w:rsidP="00E0310B">
      <w:pPr>
        <w:pStyle w:val="ListParagraph"/>
        <w:numPr>
          <w:ilvl w:val="0"/>
          <w:numId w:val="1"/>
        </w:numPr>
        <w:spacing w:after="0"/>
        <w:rPr>
          <w:rFonts w:ascii="Times New Roman" w:hAnsi="Times New Roman"/>
          <w:sz w:val="24"/>
          <w:szCs w:val="24"/>
        </w:rPr>
      </w:pPr>
      <w:r>
        <w:rPr>
          <w:rFonts w:ascii="Times New Roman" w:hAnsi="Times New Roman"/>
          <w:sz w:val="24"/>
          <w:szCs w:val="24"/>
        </w:rPr>
        <w:t>Coastal and marine pollution</w:t>
      </w:r>
    </w:p>
    <w:p w14:paraId="72F8578F" w14:textId="57D7E4D8" w:rsidR="00101D41" w:rsidRDefault="00101D41" w:rsidP="00E0310B">
      <w:pPr>
        <w:pStyle w:val="ListParagraph"/>
        <w:numPr>
          <w:ilvl w:val="0"/>
          <w:numId w:val="1"/>
        </w:numPr>
        <w:spacing w:after="0"/>
        <w:rPr>
          <w:rFonts w:ascii="Times New Roman" w:hAnsi="Times New Roman"/>
          <w:sz w:val="24"/>
          <w:szCs w:val="24"/>
        </w:rPr>
      </w:pPr>
      <w:r>
        <w:rPr>
          <w:rFonts w:ascii="Times New Roman" w:hAnsi="Times New Roman"/>
          <w:sz w:val="24"/>
          <w:szCs w:val="24"/>
        </w:rPr>
        <w:t>Socio-economics of fisheries and aquaculture</w:t>
      </w:r>
    </w:p>
    <w:p w14:paraId="1A9E88C1" w14:textId="22C9CF0B" w:rsidR="00DC359B" w:rsidRDefault="00DC359B" w:rsidP="00E0310B">
      <w:pPr>
        <w:pStyle w:val="ListParagraph"/>
        <w:numPr>
          <w:ilvl w:val="0"/>
          <w:numId w:val="1"/>
        </w:numPr>
        <w:spacing w:after="0"/>
        <w:rPr>
          <w:rFonts w:ascii="Times New Roman" w:hAnsi="Times New Roman"/>
          <w:sz w:val="24"/>
          <w:szCs w:val="24"/>
        </w:rPr>
      </w:pPr>
      <w:r>
        <w:rPr>
          <w:rFonts w:ascii="Times New Roman" w:hAnsi="Times New Roman"/>
          <w:sz w:val="24"/>
          <w:szCs w:val="24"/>
        </w:rPr>
        <w:t xml:space="preserve">Bioinformatics </w:t>
      </w:r>
    </w:p>
    <w:p w14:paraId="5867171D" w14:textId="573E5A7F" w:rsidR="00D8470B" w:rsidRDefault="00D8470B" w:rsidP="00E0310B">
      <w:pPr>
        <w:pStyle w:val="ListParagraph"/>
        <w:numPr>
          <w:ilvl w:val="0"/>
          <w:numId w:val="1"/>
        </w:numPr>
        <w:spacing w:after="0"/>
        <w:rPr>
          <w:rFonts w:ascii="Times New Roman" w:hAnsi="Times New Roman"/>
          <w:sz w:val="24"/>
          <w:szCs w:val="24"/>
        </w:rPr>
      </w:pPr>
      <w:r w:rsidRPr="00D8470B">
        <w:rPr>
          <w:rFonts w:ascii="Times New Roman" w:hAnsi="Times New Roman"/>
          <w:sz w:val="24"/>
          <w:szCs w:val="24"/>
        </w:rPr>
        <w:lastRenderedPageBreak/>
        <w:t>Fish farming and processing technologies;</w:t>
      </w:r>
    </w:p>
    <w:p w14:paraId="6F57621B" w14:textId="50941021" w:rsidR="00760F27" w:rsidRDefault="00760F27" w:rsidP="00E0310B">
      <w:pPr>
        <w:pStyle w:val="ListParagraph"/>
        <w:numPr>
          <w:ilvl w:val="0"/>
          <w:numId w:val="1"/>
        </w:numPr>
        <w:spacing w:after="0"/>
        <w:rPr>
          <w:rFonts w:ascii="Times New Roman" w:hAnsi="Times New Roman"/>
          <w:sz w:val="24"/>
          <w:szCs w:val="24"/>
        </w:rPr>
      </w:pPr>
      <w:r>
        <w:rPr>
          <w:rFonts w:ascii="Times New Roman" w:hAnsi="Times New Roman"/>
          <w:sz w:val="24"/>
          <w:szCs w:val="24"/>
        </w:rPr>
        <w:t>Aquatic ecosystems and biodiversity</w:t>
      </w:r>
    </w:p>
    <w:p w14:paraId="51C94085" w14:textId="77777777" w:rsidR="00C52F72" w:rsidRDefault="00C52F72" w:rsidP="00E0310B">
      <w:pPr>
        <w:pStyle w:val="ListParagraph"/>
        <w:numPr>
          <w:ilvl w:val="0"/>
          <w:numId w:val="1"/>
        </w:numPr>
        <w:spacing w:after="0"/>
        <w:rPr>
          <w:rFonts w:ascii="Times New Roman" w:hAnsi="Times New Roman"/>
          <w:sz w:val="24"/>
          <w:szCs w:val="24"/>
        </w:rPr>
      </w:pPr>
      <w:r>
        <w:rPr>
          <w:rFonts w:ascii="Times New Roman" w:hAnsi="Times New Roman"/>
          <w:sz w:val="24"/>
          <w:szCs w:val="24"/>
        </w:rPr>
        <w:t>Fish b</w:t>
      </w:r>
      <w:r w:rsidRPr="00C52F72">
        <w:rPr>
          <w:rFonts w:ascii="Times New Roman" w:hAnsi="Times New Roman"/>
          <w:sz w:val="24"/>
          <w:szCs w:val="24"/>
        </w:rPr>
        <w:t>reeding</w:t>
      </w:r>
      <w:r>
        <w:rPr>
          <w:rFonts w:ascii="Times New Roman" w:hAnsi="Times New Roman"/>
          <w:sz w:val="24"/>
          <w:szCs w:val="24"/>
        </w:rPr>
        <w:t xml:space="preserve"> and feeding</w:t>
      </w:r>
    </w:p>
    <w:p w14:paraId="30BD010A" w14:textId="77777777" w:rsidR="00C52F72" w:rsidRDefault="00C52F72" w:rsidP="00E0310B">
      <w:pPr>
        <w:pStyle w:val="ListParagraph"/>
        <w:numPr>
          <w:ilvl w:val="0"/>
          <w:numId w:val="1"/>
        </w:numPr>
        <w:spacing w:after="0"/>
        <w:rPr>
          <w:rFonts w:ascii="Times New Roman" w:hAnsi="Times New Roman"/>
          <w:sz w:val="24"/>
          <w:szCs w:val="24"/>
        </w:rPr>
      </w:pPr>
      <w:r w:rsidRPr="00C52F72">
        <w:rPr>
          <w:rFonts w:ascii="Times New Roman" w:hAnsi="Times New Roman"/>
          <w:sz w:val="24"/>
          <w:szCs w:val="24"/>
        </w:rPr>
        <w:t xml:space="preserve">Fish handling, storage, processing, marketing and distribution facilities; </w:t>
      </w:r>
    </w:p>
    <w:p w14:paraId="766368E8" w14:textId="478AEC77" w:rsidR="005D2448" w:rsidRDefault="005D2448" w:rsidP="00E0310B">
      <w:pPr>
        <w:pStyle w:val="ListParagraph"/>
        <w:numPr>
          <w:ilvl w:val="0"/>
          <w:numId w:val="1"/>
        </w:numPr>
        <w:spacing w:after="0"/>
        <w:rPr>
          <w:rFonts w:ascii="Times New Roman" w:hAnsi="Times New Roman"/>
          <w:sz w:val="24"/>
          <w:szCs w:val="24"/>
        </w:rPr>
      </w:pPr>
      <w:r>
        <w:rPr>
          <w:rFonts w:ascii="Times New Roman" w:hAnsi="Times New Roman"/>
          <w:sz w:val="24"/>
          <w:szCs w:val="24"/>
        </w:rPr>
        <w:t>Tissue cultur</w:t>
      </w:r>
      <w:r w:rsidR="00890D89">
        <w:rPr>
          <w:rFonts w:ascii="Times New Roman" w:hAnsi="Times New Roman"/>
          <w:sz w:val="24"/>
          <w:szCs w:val="24"/>
        </w:rPr>
        <w:t>ing of seaweed and other marine cultured species</w:t>
      </w:r>
    </w:p>
    <w:p w14:paraId="598B06EB" w14:textId="77777777" w:rsidR="00C01586" w:rsidRDefault="00C01586" w:rsidP="00E0310B">
      <w:pPr>
        <w:spacing w:after="0"/>
        <w:rPr>
          <w:rFonts w:ascii="Times New Roman" w:hAnsi="Times New Roman"/>
          <w:sz w:val="24"/>
          <w:szCs w:val="24"/>
        </w:rPr>
      </w:pPr>
    </w:p>
    <w:p w14:paraId="311F8255" w14:textId="663B3D07" w:rsidR="006450DE" w:rsidRDefault="006450DE" w:rsidP="00E0310B">
      <w:pPr>
        <w:spacing w:after="0"/>
        <w:rPr>
          <w:rFonts w:ascii="Times New Roman" w:hAnsi="Times New Roman"/>
          <w:b/>
          <w:bCs/>
          <w:sz w:val="24"/>
          <w:szCs w:val="24"/>
        </w:rPr>
      </w:pPr>
      <w:r>
        <w:rPr>
          <w:rFonts w:ascii="Times New Roman" w:hAnsi="Times New Roman"/>
          <w:b/>
          <w:bCs/>
          <w:sz w:val="24"/>
          <w:szCs w:val="24"/>
        </w:rPr>
        <w:t>Human Resources</w:t>
      </w:r>
    </w:p>
    <w:p w14:paraId="04E03CDF" w14:textId="6C5F96E1" w:rsidR="006450DE" w:rsidRPr="006450DE" w:rsidRDefault="006450DE" w:rsidP="006450DE">
      <w:pPr>
        <w:pStyle w:val="ListParagraph"/>
        <w:numPr>
          <w:ilvl w:val="0"/>
          <w:numId w:val="3"/>
        </w:numPr>
        <w:spacing w:after="0"/>
        <w:rPr>
          <w:rFonts w:ascii="Times New Roman" w:hAnsi="Times New Roman"/>
          <w:sz w:val="24"/>
          <w:szCs w:val="24"/>
        </w:rPr>
      </w:pPr>
      <w:r w:rsidRPr="006450DE">
        <w:rPr>
          <w:rFonts w:ascii="Times New Roman" w:hAnsi="Times New Roman"/>
          <w:sz w:val="24"/>
          <w:szCs w:val="24"/>
        </w:rPr>
        <w:t xml:space="preserve">42 </w:t>
      </w:r>
      <w:r w:rsidR="00124BC3">
        <w:rPr>
          <w:rFonts w:ascii="Times New Roman" w:hAnsi="Times New Roman"/>
          <w:sz w:val="24"/>
          <w:szCs w:val="24"/>
        </w:rPr>
        <w:t xml:space="preserve">total </w:t>
      </w:r>
    </w:p>
    <w:p w14:paraId="14A304C7" w14:textId="2FEF22EA" w:rsidR="006450DE" w:rsidRPr="006450DE" w:rsidRDefault="006450DE" w:rsidP="006450DE">
      <w:pPr>
        <w:pStyle w:val="ListParagraph"/>
        <w:numPr>
          <w:ilvl w:val="0"/>
          <w:numId w:val="3"/>
        </w:numPr>
        <w:spacing w:after="0"/>
        <w:rPr>
          <w:rFonts w:ascii="Times New Roman" w:hAnsi="Times New Roman"/>
          <w:sz w:val="24"/>
          <w:szCs w:val="24"/>
        </w:rPr>
      </w:pPr>
      <w:r w:rsidRPr="006450DE">
        <w:rPr>
          <w:rFonts w:ascii="Times New Roman" w:hAnsi="Times New Roman"/>
          <w:sz w:val="24"/>
          <w:szCs w:val="24"/>
        </w:rPr>
        <w:t>21 researchers</w:t>
      </w:r>
    </w:p>
    <w:p w14:paraId="3E5700D2" w14:textId="66E570CD" w:rsidR="006450DE" w:rsidRPr="006450DE" w:rsidRDefault="006450DE" w:rsidP="006450DE">
      <w:pPr>
        <w:pStyle w:val="ListParagraph"/>
        <w:numPr>
          <w:ilvl w:val="0"/>
          <w:numId w:val="3"/>
        </w:numPr>
        <w:spacing w:after="0"/>
        <w:rPr>
          <w:rFonts w:ascii="Times New Roman" w:hAnsi="Times New Roman"/>
          <w:sz w:val="24"/>
          <w:szCs w:val="24"/>
        </w:rPr>
      </w:pPr>
      <w:r w:rsidRPr="006450DE">
        <w:rPr>
          <w:rFonts w:ascii="Times New Roman" w:hAnsi="Times New Roman"/>
          <w:sz w:val="24"/>
          <w:szCs w:val="24"/>
        </w:rPr>
        <w:t>5 lab scientists</w:t>
      </w:r>
    </w:p>
    <w:p w14:paraId="2610204A" w14:textId="1BC9234D" w:rsidR="006450DE" w:rsidRDefault="006450DE" w:rsidP="006450DE">
      <w:pPr>
        <w:pStyle w:val="ListParagraph"/>
        <w:numPr>
          <w:ilvl w:val="0"/>
          <w:numId w:val="3"/>
        </w:numPr>
        <w:spacing w:after="0"/>
        <w:rPr>
          <w:rFonts w:ascii="Times New Roman" w:hAnsi="Times New Roman"/>
          <w:sz w:val="24"/>
          <w:szCs w:val="24"/>
        </w:rPr>
      </w:pPr>
      <w:r w:rsidRPr="006450DE">
        <w:rPr>
          <w:rFonts w:ascii="Times New Roman" w:hAnsi="Times New Roman"/>
          <w:sz w:val="24"/>
          <w:szCs w:val="24"/>
        </w:rPr>
        <w:t>16 supporting staff</w:t>
      </w:r>
    </w:p>
    <w:p w14:paraId="5AACC3BA" w14:textId="77777777" w:rsidR="00480410" w:rsidRPr="006450DE" w:rsidRDefault="00480410" w:rsidP="00480410">
      <w:pPr>
        <w:pStyle w:val="ListParagraph"/>
        <w:spacing w:after="0"/>
        <w:rPr>
          <w:rFonts w:ascii="Times New Roman" w:hAnsi="Times New Roman"/>
          <w:sz w:val="24"/>
          <w:szCs w:val="24"/>
        </w:rPr>
      </w:pPr>
    </w:p>
    <w:p w14:paraId="65F47398" w14:textId="2AE1BD14" w:rsidR="00994F82" w:rsidRDefault="00994F82" w:rsidP="00E0310B">
      <w:pPr>
        <w:spacing w:after="0"/>
        <w:rPr>
          <w:rFonts w:ascii="Times New Roman" w:hAnsi="Times New Roman"/>
          <w:b/>
          <w:bCs/>
          <w:sz w:val="24"/>
          <w:szCs w:val="24"/>
        </w:rPr>
      </w:pPr>
      <w:r>
        <w:rPr>
          <w:rFonts w:ascii="Times New Roman" w:hAnsi="Times New Roman"/>
          <w:b/>
          <w:bCs/>
          <w:sz w:val="24"/>
          <w:szCs w:val="24"/>
        </w:rPr>
        <w:t>Our projects</w:t>
      </w:r>
    </w:p>
    <w:p w14:paraId="3155D7E1" w14:textId="77FDFD89" w:rsidR="000F2414" w:rsidRDefault="00DF7E21" w:rsidP="00E0310B">
      <w:pPr>
        <w:spacing w:after="0"/>
        <w:rPr>
          <w:rFonts w:ascii="Times New Roman" w:hAnsi="Times New Roman"/>
          <w:b/>
          <w:bCs/>
          <w:sz w:val="24"/>
          <w:szCs w:val="24"/>
        </w:rPr>
      </w:pPr>
      <w:r w:rsidRPr="00DF7E21">
        <w:rPr>
          <w:rFonts w:ascii="Times New Roman" w:hAnsi="Times New Roman"/>
          <w:b/>
          <w:bCs/>
          <w:sz w:val="24"/>
          <w:szCs w:val="24"/>
        </w:rPr>
        <w:t xml:space="preserve">Ongoing </w:t>
      </w:r>
      <w:r w:rsidR="000F2414" w:rsidRPr="00DF7E21">
        <w:rPr>
          <w:rFonts w:ascii="Times New Roman" w:hAnsi="Times New Roman"/>
          <w:b/>
          <w:bCs/>
          <w:sz w:val="24"/>
          <w:szCs w:val="24"/>
        </w:rPr>
        <w:t>projects</w:t>
      </w:r>
    </w:p>
    <w:tbl>
      <w:tblPr>
        <w:tblStyle w:val="TableGrid"/>
        <w:tblW w:w="0" w:type="auto"/>
        <w:tblLook w:val="04A0" w:firstRow="1" w:lastRow="0" w:firstColumn="1" w:lastColumn="0" w:noHBand="0" w:noVBand="1"/>
      </w:tblPr>
      <w:tblGrid>
        <w:gridCol w:w="704"/>
        <w:gridCol w:w="1559"/>
        <w:gridCol w:w="4749"/>
        <w:gridCol w:w="2338"/>
      </w:tblGrid>
      <w:tr w:rsidR="00E9489A" w14:paraId="3F4E92E1" w14:textId="77777777" w:rsidTr="00E9489A">
        <w:tc>
          <w:tcPr>
            <w:tcW w:w="704" w:type="dxa"/>
          </w:tcPr>
          <w:p w14:paraId="37BCF9D8" w14:textId="5C2026A6" w:rsidR="00E9489A" w:rsidRDefault="00E9489A" w:rsidP="00E0310B">
            <w:pPr>
              <w:rPr>
                <w:rFonts w:ascii="Times New Roman" w:hAnsi="Times New Roman"/>
                <w:b/>
                <w:bCs/>
                <w:sz w:val="24"/>
                <w:szCs w:val="24"/>
              </w:rPr>
            </w:pPr>
            <w:r>
              <w:rPr>
                <w:rFonts w:ascii="Times New Roman" w:hAnsi="Times New Roman"/>
                <w:b/>
                <w:bCs/>
                <w:sz w:val="24"/>
                <w:szCs w:val="24"/>
              </w:rPr>
              <w:t xml:space="preserve">No </w:t>
            </w:r>
          </w:p>
        </w:tc>
        <w:tc>
          <w:tcPr>
            <w:tcW w:w="1559" w:type="dxa"/>
          </w:tcPr>
          <w:p w14:paraId="67C9A630" w14:textId="19FA4985" w:rsidR="00E9489A" w:rsidRDefault="00E9489A" w:rsidP="00E0310B">
            <w:pPr>
              <w:rPr>
                <w:rFonts w:ascii="Times New Roman" w:hAnsi="Times New Roman"/>
                <w:b/>
                <w:bCs/>
                <w:sz w:val="24"/>
                <w:szCs w:val="24"/>
              </w:rPr>
            </w:pPr>
            <w:r>
              <w:rPr>
                <w:rFonts w:ascii="Times New Roman" w:hAnsi="Times New Roman"/>
                <w:b/>
                <w:bCs/>
                <w:sz w:val="24"/>
                <w:szCs w:val="24"/>
              </w:rPr>
              <w:t>Year</w:t>
            </w:r>
          </w:p>
        </w:tc>
        <w:tc>
          <w:tcPr>
            <w:tcW w:w="4749" w:type="dxa"/>
          </w:tcPr>
          <w:p w14:paraId="3DF96DA8" w14:textId="6E6B9D4E" w:rsidR="00E9489A" w:rsidRDefault="00E9489A" w:rsidP="00E0310B">
            <w:pPr>
              <w:rPr>
                <w:rFonts w:ascii="Times New Roman" w:hAnsi="Times New Roman"/>
                <w:b/>
                <w:bCs/>
                <w:sz w:val="24"/>
                <w:szCs w:val="24"/>
              </w:rPr>
            </w:pPr>
            <w:r>
              <w:rPr>
                <w:rFonts w:ascii="Times New Roman" w:hAnsi="Times New Roman"/>
                <w:b/>
                <w:bCs/>
                <w:sz w:val="24"/>
                <w:szCs w:val="24"/>
              </w:rPr>
              <w:t xml:space="preserve">Title </w:t>
            </w:r>
          </w:p>
        </w:tc>
        <w:tc>
          <w:tcPr>
            <w:tcW w:w="2338" w:type="dxa"/>
          </w:tcPr>
          <w:p w14:paraId="24F0A74A" w14:textId="4D522F40" w:rsidR="00E9489A" w:rsidRDefault="00E9489A" w:rsidP="00E0310B">
            <w:pPr>
              <w:rPr>
                <w:rFonts w:ascii="Times New Roman" w:hAnsi="Times New Roman"/>
                <w:b/>
                <w:bCs/>
                <w:sz w:val="24"/>
                <w:szCs w:val="24"/>
              </w:rPr>
            </w:pPr>
            <w:r>
              <w:rPr>
                <w:rFonts w:ascii="Times New Roman" w:hAnsi="Times New Roman"/>
                <w:b/>
                <w:bCs/>
                <w:sz w:val="24"/>
                <w:szCs w:val="24"/>
              </w:rPr>
              <w:t xml:space="preserve">Funder </w:t>
            </w:r>
          </w:p>
        </w:tc>
      </w:tr>
      <w:tr w:rsidR="00EF524F" w14:paraId="53900293" w14:textId="77777777" w:rsidTr="00E9489A">
        <w:tc>
          <w:tcPr>
            <w:tcW w:w="704" w:type="dxa"/>
          </w:tcPr>
          <w:p w14:paraId="6FFDD767" w14:textId="0E2F495B" w:rsidR="00EF524F" w:rsidRPr="00C93C76" w:rsidRDefault="00927015" w:rsidP="00E0310B">
            <w:pPr>
              <w:rPr>
                <w:rFonts w:ascii="Times New Roman" w:hAnsi="Times New Roman"/>
                <w:sz w:val="24"/>
                <w:szCs w:val="24"/>
              </w:rPr>
            </w:pPr>
            <w:r>
              <w:rPr>
                <w:rFonts w:ascii="Times New Roman" w:hAnsi="Times New Roman"/>
                <w:sz w:val="24"/>
                <w:szCs w:val="24"/>
              </w:rPr>
              <w:t>1.</w:t>
            </w:r>
          </w:p>
        </w:tc>
        <w:tc>
          <w:tcPr>
            <w:tcW w:w="1559" w:type="dxa"/>
          </w:tcPr>
          <w:p w14:paraId="783D6D18" w14:textId="70130F35" w:rsidR="00EF524F" w:rsidRDefault="00EF524F" w:rsidP="00E0310B">
            <w:pPr>
              <w:rPr>
                <w:rFonts w:ascii="Times New Roman" w:hAnsi="Times New Roman"/>
                <w:sz w:val="24"/>
                <w:szCs w:val="24"/>
              </w:rPr>
            </w:pPr>
            <w:r>
              <w:rPr>
                <w:rFonts w:ascii="Times New Roman" w:hAnsi="Times New Roman"/>
                <w:sz w:val="24"/>
                <w:szCs w:val="24"/>
              </w:rPr>
              <w:t>2025</w:t>
            </w:r>
          </w:p>
        </w:tc>
        <w:tc>
          <w:tcPr>
            <w:tcW w:w="4749" w:type="dxa"/>
          </w:tcPr>
          <w:p w14:paraId="678F3A76" w14:textId="7010B6D4" w:rsidR="00EF524F" w:rsidRPr="005937E9" w:rsidRDefault="00EF524F" w:rsidP="005937E9">
            <w:pPr>
              <w:jc w:val="both"/>
              <w:rPr>
                <w:rFonts w:ascii="Times New Roman" w:hAnsi="Times New Roman"/>
                <w:sz w:val="24"/>
                <w:szCs w:val="24"/>
              </w:rPr>
            </w:pPr>
            <w:r w:rsidRPr="005937E9">
              <w:rPr>
                <w:rFonts w:ascii="Times New Roman" w:hAnsi="Times New Roman"/>
                <w:sz w:val="24"/>
                <w:szCs w:val="24"/>
              </w:rPr>
              <w:t>Estimating nutritional contributions of the Marine dagaa (Rastrineobola argentea) fishery to local, national, and regional food systems</w:t>
            </w:r>
          </w:p>
        </w:tc>
        <w:tc>
          <w:tcPr>
            <w:tcW w:w="2338" w:type="dxa"/>
          </w:tcPr>
          <w:p w14:paraId="7CC2ADBC" w14:textId="53D6A2F4" w:rsidR="00EF524F" w:rsidRPr="005937E9" w:rsidRDefault="00EF524F" w:rsidP="00E0310B">
            <w:pPr>
              <w:rPr>
                <w:rFonts w:ascii="Times New Roman" w:hAnsi="Times New Roman"/>
                <w:sz w:val="24"/>
                <w:szCs w:val="24"/>
              </w:rPr>
            </w:pPr>
            <w:r w:rsidRPr="005937E9">
              <w:rPr>
                <w:rFonts w:ascii="Times New Roman" w:hAnsi="Times New Roman"/>
                <w:sz w:val="24"/>
                <w:szCs w:val="24"/>
              </w:rPr>
              <w:t>WorldFish</w:t>
            </w:r>
          </w:p>
        </w:tc>
      </w:tr>
      <w:tr w:rsidR="005937E9" w14:paraId="1A0921FB" w14:textId="77777777" w:rsidTr="00E9489A">
        <w:tc>
          <w:tcPr>
            <w:tcW w:w="704" w:type="dxa"/>
          </w:tcPr>
          <w:p w14:paraId="7143144A" w14:textId="5F22CC73" w:rsidR="005937E9" w:rsidRPr="00C93C76" w:rsidRDefault="00927015" w:rsidP="00E0310B">
            <w:pPr>
              <w:rPr>
                <w:rFonts w:ascii="Times New Roman" w:hAnsi="Times New Roman"/>
                <w:sz w:val="24"/>
                <w:szCs w:val="24"/>
              </w:rPr>
            </w:pPr>
            <w:r>
              <w:rPr>
                <w:rFonts w:ascii="Times New Roman" w:hAnsi="Times New Roman"/>
                <w:sz w:val="24"/>
                <w:szCs w:val="24"/>
              </w:rPr>
              <w:t>2.</w:t>
            </w:r>
          </w:p>
        </w:tc>
        <w:tc>
          <w:tcPr>
            <w:tcW w:w="1559" w:type="dxa"/>
          </w:tcPr>
          <w:p w14:paraId="356E4EDF" w14:textId="433282E7" w:rsidR="005937E9" w:rsidRPr="00C93C76" w:rsidRDefault="00EF524F" w:rsidP="00E0310B">
            <w:pPr>
              <w:rPr>
                <w:rFonts w:ascii="Times New Roman" w:hAnsi="Times New Roman"/>
                <w:sz w:val="24"/>
                <w:szCs w:val="24"/>
              </w:rPr>
            </w:pPr>
            <w:r>
              <w:rPr>
                <w:rFonts w:ascii="Times New Roman" w:hAnsi="Times New Roman"/>
                <w:sz w:val="24"/>
                <w:szCs w:val="24"/>
              </w:rPr>
              <w:t>2025</w:t>
            </w:r>
          </w:p>
        </w:tc>
        <w:tc>
          <w:tcPr>
            <w:tcW w:w="4749" w:type="dxa"/>
          </w:tcPr>
          <w:p w14:paraId="63D4A1BE" w14:textId="6297398F" w:rsidR="005937E9" w:rsidRPr="00E9489A" w:rsidRDefault="00EF524F" w:rsidP="005937E9">
            <w:pPr>
              <w:jc w:val="both"/>
              <w:rPr>
                <w:rFonts w:ascii="Times New Roman" w:hAnsi="Times New Roman"/>
                <w:sz w:val="24"/>
                <w:szCs w:val="24"/>
              </w:rPr>
            </w:pPr>
            <w:r>
              <w:rPr>
                <w:rFonts w:ascii="Times New Roman" w:hAnsi="Times New Roman"/>
                <w:sz w:val="24"/>
                <w:szCs w:val="24"/>
              </w:rPr>
              <w:t>Trade-off Analysis of Nutrition, Economic and Environmental Impacts of Climate-Smart Postharvest Technologies in the Dagaa Value Chain in Zanzibar</w:t>
            </w:r>
          </w:p>
        </w:tc>
        <w:tc>
          <w:tcPr>
            <w:tcW w:w="2338" w:type="dxa"/>
          </w:tcPr>
          <w:p w14:paraId="6F4DE2F7" w14:textId="7291C223" w:rsidR="005937E9" w:rsidRPr="00C93C76" w:rsidRDefault="00EF524F" w:rsidP="00E0310B">
            <w:pPr>
              <w:rPr>
                <w:rFonts w:ascii="Times New Roman" w:hAnsi="Times New Roman"/>
                <w:sz w:val="24"/>
                <w:szCs w:val="24"/>
              </w:rPr>
            </w:pPr>
            <w:r w:rsidRPr="005937E9">
              <w:rPr>
                <w:rFonts w:ascii="Times New Roman" w:hAnsi="Times New Roman"/>
                <w:sz w:val="24"/>
                <w:szCs w:val="24"/>
              </w:rPr>
              <w:t>WorldFish</w:t>
            </w:r>
          </w:p>
        </w:tc>
      </w:tr>
      <w:tr w:rsidR="008C27A0" w14:paraId="504A3573" w14:textId="77777777" w:rsidTr="00E9489A">
        <w:tc>
          <w:tcPr>
            <w:tcW w:w="704" w:type="dxa"/>
          </w:tcPr>
          <w:p w14:paraId="0C1C57EE" w14:textId="4BD3CEB7" w:rsidR="008C27A0" w:rsidRDefault="008C27A0" w:rsidP="00E0310B">
            <w:pPr>
              <w:rPr>
                <w:rFonts w:ascii="Times New Roman" w:hAnsi="Times New Roman"/>
                <w:sz w:val="24"/>
                <w:szCs w:val="24"/>
              </w:rPr>
            </w:pPr>
            <w:r>
              <w:rPr>
                <w:rFonts w:ascii="Times New Roman" w:hAnsi="Times New Roman"/>
                <w:sz w:val="24"/>
                <w:szCs w:val="24"/>
              </w:rPr>
              <w:t>3.</w:t>
            </w:r>
          </w:p>
        </w:tc>
        <w:tc>
          <w:tcPr>
            <w:tcW w:w="1559" w:type="dxa"/>
          </w:tcPr>
          <w:p w14:paraId="3665F7E3" w14:textId="24EB6353" w:rsidR="008C27A0" w:rsidRDefault="008C27A0" w:rsidP="00E0310B">
            <w:pPr>
              <w:rPr>
                <w:rFonts w:ascii="Times New Roman" w:hAnsi="Times New Roman"/>
                <w:sz w:val="24"/>
                <w:szCs w:val="24"/>
              </w:rPr>
            </w:pPr>
            <w:r>
              <w:rPr>
                <w:rFonts w:ascii="Times New Roman" w:hAnsi="Times New Roman"/>
                <w:sz w:val="24"/>
                <w:szCs w:val="24"/>
              </w:rPr>
              <w:t>2024-2025</w:t>
            </w:r>
          </w:p>
        </w:tc>
        <w:tc>
          <w:tcPr>
            <w:tcW w:w="4749" w:type="dxa"/>
          </w:tcPr>
          <w:p w14:paraId="00E3A2AD" w14:textId="0E4103DF" w:rsidR="008C27A0" w:rsidRDefault="008C27A0" w:rsidP="005937E9">
            <w:pPr>
              <w:jc w:val="both"/>
              <w:rPr>
                <w:rFonts w:ascii="Times New Roman" w:hAnsi="Times New Roman"/>
                <w:sz w:val="24"/>
                <w:szCs w:val="24"/>
              </w:rPr>
            </w:pPr>
            <w:r>
              <w:rPr>
                <w:rFonts w:ascii="Times New Roman" w:hAnsi="Times New Roman"/>
                <w:sz w:val="24"/>
                <w:szCs w:val="24"/>
              </w:rPr>
              <w:t xml:space="preserve">Quantification of Fish Wastes </w:t>
            </w:r>
            <w:r w:rsidR="00F17271">
              <w:rPr>
                <w:rFonts w:ascii="Times New Roman" w:hAnsi="Times New Roman"/>
                <w:sz w:val="24"/>
                <w:szCs w:val="24"/>
              </w:rPr>
              <w:t xml:space="preserve">generated from </w:t>
            </w:r>
            <w:r w:rsidR="00B93EC7">
              <w:rPr>
                <w:rFonts w:ascii="Times New Roman" w:hAnsi="Times New Roman"/>
                <w:sz w:val="24"/>
                <w:szCs w:val="24"/>
              </w:rPr>
              <w:t xml:space="preserve">the </w:t>
            </w:r>
            <w:r w:rsidR="00F17271">
              <w:rPr>
                <w:rFonts w:ascii="Times New Roman" w:hAnsi="Times New Roman"/>
                <w:sz w:val="24"/>
                <w:szCs w:val="24"/>
              </w:rPr>
              <w:t>Fish Landing Sites and Fish Markets.</w:t>
            </w:r>
          </w:p>
        </w:tc>
        <w:tc>
          <w:tcPr>
            <w:tcW w:w="2338" w:type="dxa"/>
          </w:tcPr>
          <w:p w14:paraId="37E466D8" w14:textId="40F3F321" w:rsidR="008C27A0" w:rsidRPr="005937E9" w:rsidRDefault="00C92EF4" w:rsidP="00E0310B">
            <w:pPr>
              <w:rPr>
                <w:rFonts w:ascii="Times New Roman" w:hAnsi="Times New Roman"/>
                <w:sz w:val="24"/>
                <w:szCs w:val="24"/>
              </w:rPr>
            </w:pPr>
            <w:r>
              <w:rPr>
                <w:rFonts w:ascii="Times New Roman" w:hAnsi="Times New Roman"/>
                <w:sz w:val="24"/>
                <w:szCs w:val="24"/>
              </w:rPr>
              <w:t>Revolutionary Government of Zanzibar</w:t>
            </w:r>
          </w:p>
        </w:tc>
      </w:tr>
      <w:tr w:rsidR="003D630A" w14:paraId="0F138A16" w14:textId="77777777" w:rsidTr="00E9489A">
        <w:tc>
          <w:tcPr>
            <w:tcW w:w="704" w:type="dxa"/>
          </w:tcPr>
          <w:p w14:paraId="52A4B601" w14:textId="4FBED5DF" w:rsidR="003D630A" w:rsidRPr="00C93C76" w:rsidRDefault="00F05D88" w:rsidP="003D630A">
            <w:pPr>
              <w:rPr>
                <w:rFonts w:ascii="Times New Roman" w:hAnsi="Times New Roman"/>
                <w:sz w:val="24"/>
                <w:szCs w:val="24"/>
              </w:rPr>
            </w:pPr>
            <w:r>
              <w:rPr>
                <w:rFonts w:ascii="Times New Roman" w:hAnsi="Times New Roman"/>
                <w:sz w:val="24"/>
                <w:szCs w:val="24"/>
              </w:rPr>
              <w:t>4</w:t>
            </w:r>
            <w:r w:rsidR="00927015">
              <w:rPr>
                <w:rFonts w:ascii="Times New Roman" w:hAnsi="Times New Roman"/>
                <w:sz w:val="24"/>
                <w:szCs w:val="24"/>
              </w:rPr>
              <w:t>.</w:t>
            </w:r>
          </w:p>
        </w:tc>
        <w:tc>
          <w:tcPr>
            <w:tcW w:w="1559" w:type="dxa"/>
          </w:tcPr>
          <w:p w14:paraId="13E71524" w14:textId="065D7267" w:rsidR="003D630A" w:rsidRDefault="003D630A" w:rsidP="003D630A">
            <w:pPr>
              <w:rPr>
                <w:rFonts w:ascii="Times New Roman" w:hAnsi="Times New Roman"/>
                <w:sz w:val="24"/>
                <w:szCs w:val="24"/>
              </w:rPr>
            </w:pPr>
            <w:r w:rsidRPr="0054361D">
              <w:rPr>
                <w:rFonts w:ascii="Times New Roman" w:hAnsi="Times New Roman"/>
                <w:sz w:val="24"/>
                <w:szCs w:val="24"/>
              </w:rPr>
              <w:t>2024-2025</w:t>
            </w:r>
          </w:p>
        </w:tc>
        <w:tc>
          <w:tcPr>
            <w:tcW w:w="4749" w:type="dxa"/>
          </w:tcPr>
          <w:p w14:paraId="2322B237" w14:textId="49FA9FA0" w:rsidR="003D630A" w:rsidRDefault="003D630A" w:rsidP="003D630A">
            <w:pPr>
              <w:jc w:val="both"/>
              <w:rPr>
                <w:rFonts w:ascii="Times New Roman" w:hAnsi="Times New Roman"/>
                <w:sz w:val="24"/>
                <w:szCs w:val="24"/>
              </w:rPr>
            </w:pPr>
            <w:r w:rsidRPr="0054361D">
              <w:rPr>
                <w:rFonts w:ascii="Times New Roman" w:hAnsi="Times New Roman"/>
                <w:sz w:val="24"/>
                <w:szCs w:val="24"/>
              </w:rPr>
              <w:t>Developing Nursery Farms for Demonstration and Multiplication of Seaweed Seedlings</w:t>
            </w:r>
          </w:p>
        </w:tc>
        <w:tc>
          <w:tcPr>
            <w:tcW w:w="2338" w:type="dxa"/>
          </w:tcPr>
          <w:p w14:paraId="051B9AF0" w14:textId="2ECA9E88" w:rsidR="003D630A" w:rsidRPr="005937E9" w:rsidRDefault="003D630A" w:rsidP="003D630A">
            <w:pPr>
              <w:rPr>
                <w:rFonts w:ascii="Times New Roman" w:hAnsi="Times New Roman"/>
                <w:sz w:val="24"/>
                <w:szCs w:val="24"/>
              </w:rPr>
            </w:pPr>
            <w:r w:rsidRPr="0054361D">
              <w:rPr>
                <w:rFonts w:ascii="Times New Roman" w:hAnsi="Times New Roman"/>
                <w:sz w:val="24"/>
                <w:szCs w:val="24"/>
              </w:rPr>
              <w:t>Good Neighbors Tanzania</w:t>
            </w:r>
          </w:p>
        </w:tc>
      </w:tr>
      <w:tr w:rsidR="003D630A" w14:paraId="25192464" w14:textId="77777777" w:rsidTr="00E9489A">
        <w:tc>
          <w:tcPr>
            <w:tcW w:w="704" w:type="dxa"/>
          </w:tcPr>
          <w:p w14:paraId="4465A924" w14:textId="4408066C" w:rsidR="003D630A" w:rsidRPr="00C93C76" w:rsidRDefault="00F05D88" w:rsidP="003D630A">
            <w:pPr>
              <w:rPr>
                <w:rFonts w:ascii="Times New Roman" w:hAnsi="Times New Roman"/>
                <w:sz w:val="24"/>
                <w:szCs w:val="24"/>
              </w:rPr>
            </w:pPr>
            <w:r>
              <w:rPr>
                <w:rFonts w:ascii="Times New Roman" w:hAnsi="Times New Roman"/>
                <w:sz w:val="24"/>
                <w:szCs w:val="24"/>
              </w:rPr>
              <w:t>5</w:t>
            </w:r>
            <w:r w:rsidR="003D630A" w:rsidRPr="00C93C76">
              <w:rPr>
                <w:rFonts w:ascii="Times New Roman" w:hAnsi="Times New Roman"/>
                <w:sz w:val="24"/>
                <w:szCs w:val="24"/>
              </w:rPr>
              <w:t>.</w:t>
            </w:r>
          </w:p>
        </w:tc>
        <w:tc>
          <w:tcPr>
            <w:tcW w:w="1559" w:type="dxa"/>
          </w:tcPr>
          <w:p w14:paraId="0B169708" w14:textId="59C972B5" w:rsidR="003D630A" w:rsidRPr="00C93C76" w:rsidRDefault="003D630A" w:rsidP="003D630A">
            <w:pPr>
              <w:rPr>
                <w:rFonts w:ascii="Times New Roman" w:hAnsi="Times New Roman"/>
                <w:sz w:val="24"/>
                <w:szCs w:val="24"/>
              </w:rPr>
            </w:pPr>
            <w:r w:rsidRPr="00C93C76">
              <w:rPr>
                <w:rFonts w:ascii="Times New Roman" w:hAnsi="Times New Roman"/>
                <w:sz w:val="24"/>
                <w:szCs w:val="24"/>
              </w:rPr>
              <w:t>2024-2025</w:t>
            </w:r>
          </w:p>
        </w:tc>
        <w:tc>
          <w:tcPr>
            <w:tcW w:w="4749" w:type="dxa"/>
          </w:tcPr>
          <w:p w14:paraId="7A6B883E" w14:textId="6B21812D" w:rsidR="003D630A" w:rsidRPr="00E9489A" w:rsidRDefault="003D630A" w:rsidP="003D630A">
            <w:pPr>
              <w:rPr>
                <w:rFonts w:ascii="Times New Roman" w:hAnsi="Times New Roman"/>
                <w:sz w:val="24"/>
                <w:szCs w:val="24"/>
              </w:rPr>
            </w:pPr>
            <w:r w:rsidRPr="00E9489A">
              <w:rPr>
                <w:rFonts w:ascii="Times New Roman" w:hAnsi="Times New Roman"/>
                <w:sz w:val="24"/>
                <w:szCs w:val="24"/>
              </w:rPr>
              <w:t xml:space="preserve">Water </w:t>
            </w:r>
            <w:r>
              <w:rPr>
                <w:rFonts w:ascii="Times New Roman" w:hAnsi="Times New Roman"/>
                <w:sz w:val="24"/>
                <w:szCs w:val="24"/>
              </w:rPr>
              <w:t>Q</w:t>
            </w:r>
            <w:r w:rsidRPr="00E9489A">
              <w:rPr>
                <w:rFonts w:ascii="Times New Roman" w:hAnsi="Times New Roman"/>
                <w:sz w:val="24"/>
                <w:szCs w:val="24"/>
              </w:rPr>
              <w:t xml:space="preserve">uality </w:t>
            </w:r>
            <w:r>
              <w:rPr>
                <w:rFonts w:ascii="Times New Roman" w:hAnsi="Times New Roman"/>
                <w:sz w:val="24"/>
                <w:szCs w:val="24"/>
              </w:rPr>
              <w:t>A</w:t>
            </w:r>
            <w:r w:rsidRPr="00E9489A">
              <w:rPr>
                <w:rFonts w:ascii="Times New Roman" w:hAnsi="Times New Roman"/>
                <w:sz w:val="24"/>
                <w:szCs w:val="24"/>
              </w:rPr>
              <w:t xml:space="preserve">ssessment for </w:t>
            </w:r>
            <w:r>
              <w:rPr>
                <w:rFonts w:ascii="Times New Roman" w:hAnsi="Times New Roman"/>
                <w:sz w:val="24"/>
                <w:szCs w:val="24"/>
              </w:rPr>
              <w:t>M</w:t>
            </w:r>
            <w:r w:rsidRPr="00E9489A">
              <w:rPr>
                <w:rFonts w:ascii="Times New Roman" w:hAnsi="Times New Roman"/>
                <w:sz w:val="24"/>
                <w:szCs w:val="24"/>
              </w:rPr>
              <w:t xml:space="preserve">arine </w:t>
            </w:r>
            <w:r>
              <w:rPr>
                <w:rFonts w:ascii="Times New Roman" w:hAnsi="Times New Roman"/>
                <w:sz w:val="24"/>
                <w:szCs w:val="24"/>
              </w:rPr>
              <w:t>C</w:t>
            </w:r>
            <w:r w:rsidRPr="00E9489A">
              <w:rPr>
                <w:rFonts w:ascii="Times New Roman" w:hAnsi="Times New Roman"/>
                <w:sz w:val="24"/>
                <w:szCs w:val="24"/>
              </w:rPr>
              <w:t xml:space="preserve">oastal </w:t>
            </w:r>
            <w:r>
              <w:rPr>
                <w:rFonts w:ascii="Times New Roman" w:hAnsi="Times New Roman"/>
                <w:sz w:val="24"/>
                <w:szCs w:val="24"/>
              </w:rPr>
              <w:t>W</w:t>
            </w:r>
            <w:r w:rsidRPr="00E9489A">
              <w:rPr>
                <w:rFonts w:ascii="Times New Roman" w:hAnsi="Times New Roman"/>
                <w:sz w:val="24"/>
                <w:szCs w:val="24"/>
              </w:rPr>
              <w:t xml:space="preserve">aters of Zanzibar </w:t>
            </w:r>
          </w:p>
          <w:p w14:paraId="7CACD649" w14:textId="77777777" w:rsidR="003D630A" w:rsidRDefault="003D630A" w:rsidP="003D630A">
            <w:pPr>
              <w:rPr>
                <w:rFonts w:ascii="Times New Roman" w:hAnsi="Times New Roman"/>
                <w:b/>
                <w:bCs/>
                <w:sz w:val="24"/>
                <w:szCs w:val="24"/>
              </w:rPr>
            </w:pPr>
          </w:p>
        </w:tc>
        <w:tc>
          <w:tcPr>
            <w:tcW w:w="2338" w:type="dxa"/>
          </w:tcPr>
          <w:p w14:paraId="0DA59A32" w14:textId="33CC9ECD" w:rsidR="003D630A" w:rsidRPr="00C93C76" w:rsidRDefault="003D630A" w:rsidP="003D630A">
            <w:pPr>
              <w:rPr>
                <w:rFonts w:ascii="Times New Roman" w:hAnsi="Times New Roman"/>
                <w:sz w:val="24"/>
                <w:szCs w:val="24"/>
              </w:rPr>
            </w:pPr>
            <w:r w:rsidRPr="00C93C76">
              <w:rPr>
                <w:rFonts w:ascii="Times New Roman" w:hAnsi="Times New Roman"/>
                <w:sz w:val="24"/>
                <w:szCs w:val="24"/>
              </w:rPr>
              <w:t>Nairobi Convention - UNEP</w:t>
            </w:r>
          </w:p>
        </w:tc>
      </w:tr>
      <w:tr w:rsidR="003D630A" w14:paraId="53365F57" w14:textId="77777777" w:rsidTr="00E9489A">
        <w:tc>
          <w:tcPr>
            <w:tcW w:w="704" w:type="dxa"/>
          </w:tcPr>
          <w:p w14:paraId="7EAB5D95" w14:textId="14E902DC" w:rsidR="003D630A" w:rsidRPr="00C93C76" w:rsidRDefault="00F05D88" w:rsidP="003D630A">
            <w:pPr>
              <w:rPr>
                <w:rFonts w:ascii="Times New Roman" w:hAnsi="Times New Roman"/>
                <w:sz w:val="24"/>
                <w:szCs w:val="24"/>
              </w:rPr>
            </w:pPr>
            <w:r>
              <w:rPr>
                <w:rFonts w:ascii="Times New Roman" w:hAnsi="Times New Roman"/>
                <w:sz w:val="24"/>
                <w:szCs w:val="24"/>
              </w:rPr>
              <w:t>6</w:t>
            </w:r>
            <w:r w:rsidR="003D630A" w:rsidRPr="00C93C76">
              <w:rPr>
                <w:rFonts w:ascii="Times New Roman" w:hAnsi="Times New Roman"/>
                <w:sz w:val="24"/>
                <w:szCs w:val="24"/>
              </w:rPr>
              <w:t>.</w:t>
            </w:r>
          </w:p>
        </w:tc>
        <w:tc>
          <w:tcPr>
            <w:tcW w:w="1559" w:type="dxa"/>
          </w:tcPr>
          <w:p w14:paraId="0F321D09" w14:textId="398BD056" w:rsidR="003D630A" w:rsidRPr="00C93C76" w:rsidRDefault="003D630A" w:rsidP="003D630A">
            <w:pPr>
              <w:rPr>
                <w:rFonts w:ascii="Times New Roman" w:hAnsi="Times New Roman"/>
                <w:sz w:val="24"/>
                <w:szCs w:val="24"/>
              </w:rPr>
            </w:pPr>
            <w:r w:rsidRPr="00C93C76">
              <w:rPr>
                <w:rFonts w:ascii="Times New Roman" w:hAnsi="Times New Roman"/>
                <w:sz w:val="24"/>
                <w:szCs w:val="24"/>
                <w:lang w:val="pt-BR"/>
              </w:rPr>
              <w:t>2021-2026</w:t>
            </w:r>
          </w:p>
        </w:tc>
        <w:tc>
          <w:tcPr>
            <w:tcW w:w="4749" w:type="dxa"/>
          </w:tcPr>
          <w:p w14:paraId="4B540CC3" w14:textId="7330B85C" w:rsidR="003D630A" w:rsidRPr="00B13592" w:rsidRDefault="003D630A" w:rsidP="003D630A">
            <w:pPr>
              <w:rPr>
                <w:rFonts w:ascii="Times New Roman" w:hAnsi="Times New Roman"/>
                <w:sz w:val="24"/>
                <w:szCs w:val="24"/>
              </w:rPr>
            </w:pPr>
            <w:r w:rsidRPr="00B13592">
              <w:rPr>
                <w:rFonts w:ascii="Times New Roman" w:hAnsi="Times New Roman"/>
                <w:sz w:val="24"/>
                <w:szCs w:val="24"/>
              </w:rPr>
              <w:t>Maintain</w:t>
            </w:r>
            <w:r>
              <w:rPr>
                <w:rFonts w:ascii="Times New Roman" w:hAnsi="Times New Roman"/>
                <w:sz w:val="24"/>
                <w:szCs w:val="24"/>
              </w:rPr>
              <w:t>ing</w:t>
            </w:r>
            <w:r w:rsidRPr="00B13592">
              <w:rPr>
                <w:rFonts w:ascii="Times New Roman" w:hAnsi="Times New Roman"/>
                <w:sz w:val="24"/>
                <w:szCs w:val="24"/>
              </w:rPr>
              <w:t xml:space="preserve"> Economy, Food Security </w:t>
            </w:r>
            <w:r>
              <w:rPr>
                <w:rFonts w:ascii="Times New Roman" w:hAnsi="Times New Roman"/>
                <w:sz w:val="24"/>
                <w:szCs w:val="24"/>
              </w:rPr>
              <w:t>a</w:t>
            </w:r>
            <w:r w:rsidRPr="00B13592">
              <w:rPr>
                <w:rFonts w:ascii="Times New Roman" w:hAnsi="Times New Roman"/>
                <w:sz w:val="24"/>
                <w:szCs w:val="24"/>
              </w:rPr>
              <w:t xml:space="preserve">nd Sustainable Livelihoods </w:t>
            </w:r>
            <w:r>
              <w:rPr>
                <w:rFonts w:ascii="Times New Roman" w:hAnsi="Times New Roman"/>
                <w:sz w:val="24"/>
                <w:szCs w:val="24"/>
              </w:rPr>
              <w:t>f</w:t>
            </w:r>
            <w:r w:rsidRPr="00B13592">
              <w:rPr>
                <w:rFonts w:ascii="Times New Roman" w:hAnsi="Times New Roman"/>
                <w:sz w:val="24"/>
                <w:szCs w:val="24"/>
              </w:rPr>
              <w:t xml:space="preserve">or Zanzibar </w:t>
            </w:r>
            <w:r w:rsidR="000C034B">
              <w:rPr>
                <w:rFonts w:ascii="Times New Roman" w:hAnsi="Times New Roman"/>
                <w:sz w:val="24"/>
                <w:szCs w:val="24"/>
              </w:rPr>
              <w:t>Communities</w:t>
            </w:r>
          </w:p>
          <w:p w14:paraId="10909825" w14:textId="0075B51B" w:rsidR="003D630A" w:rsidRPr="00B13592" w:rsidRDefault="003D630A" w:rsidP="003D630A">
            <w:pPr>
              <w:rPr>
                <w:rFonts w:ascii="Times New Roman" w:hAnsi="Times New Roman"/>
                <w:sz w:val="24"/>
                <w:szCs w:val="24"/>
              </w:rPr>
            </w:pPr>
            <w:r w:rsidRPr="00B13592">
              <w:rPr>
                <w:rFonts w:ascii="Times New Roman" w:hAnsi="Times New Roman"/>
                <w:sz w:val="24"/>
                <w:szCs w:val="24"/>
              </w:rPr>
              <w:t>(SAMAKI project)</w:t>
            </w:r>
          </w:p>
        </w:tc>
        <w:tc>
          <w:tcPr>
            <w:tcW w:w="2338" w:type="dxa"/>
          </w:tcPr>
          <w:p w14:paraId="16298DEC" w14:textId="22B611DB" w:rsidR="003D630A" w:rsidRPr="00C93C76" w:rsidRDefault="003D630A" w:rsidP="003D630A">
            <w:pPr>
              <w:rPr>
                <w:rFonts w:ascii="Times New Roman" w:hAnsi="Times New Roman"/>
                <w:sz w:val="24"/>
                <w:szCs w:val="24"/>
              </w:rPr>
            </w:pPr>
            <w:r w:rsidRPr="00C93C76">
              <w:rPr>
                <w:rFonts w:ascii="Times New Roman" w:hAnsi="Times New Roman"/>
                <w:sz w:val="24"/>
                <w:szCs w:val="24"/>
              </w:rPr>
              <w:t>Norhed</w:t>
            </w:r>
          </w:p>
        </w:tc>
      </w:tr>
      <w:tr w:rsidR="003D630A" w14:paraId="7E49663E" w14:textId="77777777" w:rsidTr="00E9489A">
        <w:tc>
          <w:tcPr>
            <w:tcW w:w="704" w:type="dxa"/>
          </w:tcPr>
          <w:p w14:paraId="575DFEF9" w14:textId="35B7D23C" w:rsidR="003D630A" w:rsidRPr="00C93C76" w:rsidRDefault="00F05D88" w:rsidP="003D630A">
            <w:pPr>
              <w:rPr>
                <w:rFonts w:ascii="Times New Roman" w:hAnsi="Times New Roman"/>
                <w:sz w:val="24"/>
                <w:szCs w:val="24"/>
              </w:rPr>
            </w:pPr>
            <w:r>
              <w:rPr>
                <w:rFonts w:ascii="Times New Roman" w:hAnsi="Times New Roman"/>
                <w:sz w:val="24"/>
                <w:szCs w:val="24"/>
              </w:rPr>
              <w:t>7</w:t>
            </w:r>
            <w:r w:rsidR="003D630A" w:rsidRPr="00C93C76">
              <w:rPr>
                <w:rFonts w:ascii="Times New Roman" w:hAnsi="Times New Roman"/>
                <w:sz w:val="24"/>
                <w:szCs w:val="24"/>
              </w:rPr>
              <w:t xml:space="preserve">. </w:t>
            </w:r>
          </w:p>
        </w:tc>
        <w:tc>
          <w:tcPr>
            <w:tcW w:w="1559" w:type="dxa"/>
          </w:tcPr>
          <w:p w14:paraId="4C0B7F82" w14:textId="3B255731" w:rsidR="003D630A" w:rsidRPr="00C93C76" w:rsidRDefault="003D630A" w:rsidP="003D630A">
            <w:pPr>
              <w:rPr>
                <w:rFonts w:ascii="Times New Roman" w:hAnsi="Times New Roman"/>
                <w:sz w:val="24"/>
                <w:szCs w:val="24"/>
              </w:rPr>
            </w:pPr>
            <w:r w:rsidRPr="00C93C76">
              <w:rPr>
                <w:rFonts w:ascii="Times New Roman" w:hAnsi="Times New Roman"/>
                <w:sz w:val="24"/>
                <w:szCs w:val="24"/>
              </w:rPr>
              <w:t>2023-2027</w:t>
            </w:r>
          </w:p>
        </w:tc>
        <w:tc>
          <w:tcPr>
            <w:tcW w:w="4749" w:type="dxa"/>
          </w:tcPr>
          <w:p w14:paraId="70276B07" w14:textId="6D5E1097" w:rsidR="003D630A" w:rsidRPr="00C93C76" w:rsidRDefault="003D630A" w:rsidP="003D630A">
            <w:pPr>
              <w:rPr>
                <w:rFonts w:ascii="Times New Roman" w:hAnsi="Times New Roman"/>
                <w:sz w:val="24"/>
                <w:szCs w:val="24"/>
              </w:rPr>
            </w:pPr>
            <w:r w:rsidRPr="00C93C76">
              <w:rPr>
                <w:rFonts w:ascii="Times New Roman" w:hAnsi="Times New Roman"/>
                <w:sz w:val="24"/>
                <w:szCs w:val="24"/>
              </w:rPr>
              <w:t>Increasing Climate Resilience of Zanzibar with Integrated Marine Management and Sustainable Bleu Economy (BLUE-ZAN)</w:t>
            </w:r>
          </w:p>
        </w:tc>
        <w:tc>
          <w:tcPr>
            <w:tcW w:w="2338" w:type="dxa"/>
          </w:tcPr>
          <w:p w14:paraId="3341CC5A" w14:textId="092084AE" w:rsidR="003D630A" w:rsidRPr="00D159B8" w:rsidRDefault="003D630A" w:rsidP="003D630A">
            <w:pPr>
              <w:rPr>
                <w:rFonts w:ascii="Times New Roman" w:hAnsi="Times New Roman"/>
                <w:sz w:val="24"/>
                <w:szCs w:val="24"/>
              </w:rPr>
            </w:pPr>
            <w:r w:rsidRPr="00D159B8">
              <w:rPr>
                <w:rFonts w:ascii="Times New Roman" w:hAnsi="Times New Roman"/>
                <w:sz w:val="24"/>
                <w:szCs w:val="24"/>
              </w:rPr>
              <w:t xml:space="preserve">The Government of Finland </w:t>
            </w:r>
          </w:p>
        </w:tc>
      </w:tr>
      <w:tr w:rsidR="003D630A" w14:paraId="48A48039" w14:textId="77777777" w:rsidTr="00E9489A">
        <w:tc>
          <w:tcPr>
            <w:tcW w:w="704" w:type="dxa"/>
          </w:tcPr>
          <w:p w14:paraId="0B4D121E" w14:textId="3E4E5F10" w:rsidR="003D630A" w:rsidRDefault="00F05D88" w:rsidP="003D630A">
            <w:pPr>
              <w:rPr>
                <w:rFonts w:ascii="Times New Roman" w:hAnsi="Times New Roman"/>
                <w:b/>
                <w:bCs/>
                <w:sz w:val="24"/>
                <w:szCs w:val="24"/>
              </w:rPr>
            </w:pPr>
            <w:r>
              <w:rPr>
                <w:rFonts w:ascii="Times New Roman" w:hAnsi="Times New Roman"/>
                <w:b/>
                <w:bCs/>
                <w:sz w:val="24"/>
                <w:szCs w:val="24"/>
              </w:rPr>
              <w:t>8</w:t>
            </w:r>
            <w:r w:rsidR="003D630A">
              <w:rPr>
                <w:rFonts w:ascii="Times New Roman" w:hAnsi="Times New Roman"/>
                <w:b/>
                <w:bCs/>
                <w:sz w:val="24"/>
                <w:szCs w:val="24"/>
              </w:rPr>
              <w:t>.</w:t>
            </w:r>
          </w:p>
        </w:tc>
        <w:tc>
          <w:tcPr>
            <w:tcW w:w="1559" w:type="dxa"/>
          </w:tcPr>
          <w:p w14:paraId="26BCD09B" w14:textId="77777777" w:rsidR="003D630A" w:rsidRDefault="003D630A" w:rsidP="003D630A">
            <w:pPr>
              <w:rPr>
                <w:rFonts w:ascii="Times New Roman" w:hAnsi="Times New Roman"/>
                <w:b/>
                <w:bCs/>
                <w:sz w:val="24"/>
                <w:szCs w:val="24"/>
              </w:rPr>
            </w:pPr>
          </w:p>
        </w:tc>
        <w:tc>
          <w:tcPr>
            <w:tcW w:w="4749" w:type="dxa"/>
          </w:tcPr>
          <w:p w14:paraId="349B9DA1" w14:textId="54FFCA1E" w:rsidR="003D630A" w:rsidRPr="00142582" w:rsidRDefault="003D630A" w:rsidP="003D630A">
            <w:pPr>
              <w:rPr>
                <w:rFonts w:ascii="Times New Roman" w:hAnsi="Times New Roman"/>
                <w:sz w:val="24"/>
                <w:szCs w:val="24"/>
              </w:rPr>
            </w:pPr>
            <w:r w:rsidRPr="00142582">
              <w:rPr>
                <w:rFonts w:ascii="Times New Roman" w:hAnsi="Times New Roman"/>
                <w:sz w:val="24"/>
                <w:szCs w:val="24"/>
              </w:rPr>
              <w:t>Digital Coast Project</w:t>
            </w:r>
          </w:p>
        </w:tc>
        <w:tc>
          <w:tcPr>
            <w:tcW w:w="2338" w:type="dxa"/>
          </w:tcPr>
          <w:p w14:paraId="50FB02BA" w14:textId="089DDC9D" w:rsidR="003D630A" w:rsidRPr="00142582" w:rsidRDefault="003D630A" w:rsidP="003D630A">
            <w:pPr>
              <w:rPr>
                <w:rFonts w:ascii="Times New Roman" w:hAnsi="Times New Roman"/>
                <w:sz w:val="24"/>
                <w:szCs w:val="24"/>
              </w:rPr>
            </w:pPr>
            <w:r w:rsidRPr="00142582">
              <w:rPr>
                <w:rFonts w:ascii="Times New Roman" w:hAnsi="Times New Roman"/>
                <w:sz w:val="24"/>
                <w:szCs w:val="24"/>
              </w:rPr>
              <w:t>UK Government</w:t>
            </w:r>
          </w:p>
        </w:tc>
      </w:tr>
    </w:tbl>
    <w:p w14:paraId="35516092" w14:textId="77777777" w:rsidR="00DF7E21" w:rsidRDefault="00DF7E21" w:rsidP="004F0D2A">
      <w:pPr>
        <w:spacing w:after="0"/>
        <w:rPr>
          <w:rFonts w:ascii="Times New Roman" w:hAnsi="Times New Roman"/>
          <w:sz w:val="24"/>
          <w:szCs w:val="24"/>
        </w:rPr>
      </w:pPr>
    </w:p>
    <w:p w14:paraId="7DE0AF00" w14:textId="77777777" w:rsidR="0094597D" w:rsidRDefault="0094597D" w:rsidP="004F0D2A">
      <w:pPr>
        <w:spacing w:after="0"/>
        <w:rPr>
          <w:rFonts w:ascii="Times New Roman" w:hAnsi="Times New Roman"/>
          <w:sz w:val="24"/>
          <w:szCs w:val="24"/>
        </w:rPr>
      </w:pPr>
    </w:p>
    <w:p w14:paraId="21EBE05A" w14:textId="77777777" w:rsidR="0094597D" w:rsidRDefault="0094597D" w:rsidP="004F0D2A">
      <w:pPr>
        <w:spacing w:after="0"/>
        <w:rPr>
          <w:rFonts w:ascii="Times New Roman" w:hAnsi="Times New Roman"/>
          <w:sz w:val="24"/>
          <w:szCs w:val="24"/>
        </w:rPr>
      </w:pPr>
    </w:p>
    <w:p w14:paraId="3D63987E" w14:textId="77777777" w:rsidR="0094597D" w:rsidRDefault="0094597D" w:rsidP="004F0D2A">
      <w:pPr>
        <w:spacing w:after="0"/>
        <w:rPr>
          <w:rFonts w:ascii="Times New Roman" w:hAnsi="Times New Roman"/>
          <w:sz w:val="24"/>
          <w:szCs w:val="24"/>
        </w:rPr>
      </w:pPr>
    </w:p>
    <w:p w14:paraId="4DFA1E28" w14:textId="77777777" w:rsidR="0094597D" w:rsidRDefault="0094597D" w:rsidP="004F0D2A">
      <w:pPr>
        <w:spacing w:after="0"/>
        <w:rPr>
          <w:rFonts w:ascii="Times New Roman" w:hAnsi="Times New Roman"/>
          <w:sz w:val="24"/>
          <w:szCs w:val="24"/>
        </w:rPr>
      </w:pPr>
    </w:p>
    <w:p w14:paraId="703EEC4D" w14:textId="77777777" w:rsidR="0094597D" w:rsidRDefault="0094597D" w:rsidP="004F0D2A">
      <w:pPr>
        <w:spacing w:after="0"/>
        <w:rPr>
          <w:rFonts w:ascii="Times New Roman" w:hAnsi="Times New Roman"/>
          <w:sz w:val="24"/>
          <w:szCs w:val="24"/>
        </w:rPr>
      </w:pPr>
    </w:p>
    <w:p w14:paraId="40D52167" w14:textId="77777777" w:rsidR="0094597D" w:rsidRPr="004F0D2A" w:rsidRDefault="0094597D" w:rsidP="004F0D2A">
      <w:pPr>
        <w:spacing w:after="0"/>
        <w:rPr>
          <w:rFonts w:ascii="Times New Roman" w:hAnsi="Times New Roman"/>
          <w:sz w:val="24"/>
          <w:szCs w:val="24"/>
        </w:rPr>
      </w:pPr>
    </w:p>
    <w:p w14:paraId="13ECE1B9" w14:textId="112C90F4" w:rsidR="00DF7E21" w:rsidRPr="00142582" w:rsidRDefault="00142582" w:rsidP="00E0310B">
      <w:pPr>
        <w:spacing w:after="0"/>
        <w:rPr>
          <w:rFonts w:ascii="Times New Roman" w:hAnsi="Times New Roman"/>
          <w:b/>
          <w:bCs/>
          <w:sz w:val="24"/>
          <w:szCs w:val="24"/>
        </w:rPr>
      </w:pPr>
      <w:r>
        <w:rPr>
          <w:rFonts w:ascii="Times New Roman" w:hAnsi="Times New Roman"/>
          <w:b/>
          <w:bCs/>
          <w:sz w:val="24"/>
          <w:szCs w:val="24"/>
        </w:rPr>
        <w:t>C</w:t>
      </w:r>
      <w:r w:rsidR="00DF7E21" w:rsidRPr="00142582">
        <w:rPr>
          <w:rFonts w:ascii="Times New Roman" w:hAnsi="Times New Roman"/>
          <w:b/>
          <w:bCs/>
          <w:sz w:val="24"/>
          <w:szCs w:val="24"/>
        </w:rPr>
        <w:t>ompleted project</w:t>
      </w:r>
      <w:r w:rsidR="0043582E">
        <w:rPr>
          <w:rFonts w:ascii="Times New Roman" w:hAnsi="Times New Roman"/>
          <w:b/>
          <w:bCs/>
          <w:sz w:val="24"/>
          <w:szCs w:val="24"/>
        </w:rPr>
        <w:t>/works</w:t>
      </w:r>
    </w:p>
    <w:tbl>
      <w:tblPr>
        <w:tblStyle w:val="TableGrid"/>
        <w:tblW w:w="0" w:type="auto"/>
        <w:tblLook w:val="04A0" w:firstRow="1" w:lastRow="0" w:firstColumn="1" w:lastColumn="0" w:noHBand="0" w:noVBand="1"/>
      </w:tblPr>
      <w:tblGrid>
        <w:gridCol w:w="704"/>
        <w:gridCol w:w="1559"/>
        <w:gridCol w:w="4749"/>
        <w:gridCol w:w="2338"/>
      </w:tblGrid>
      <w:tr w:rsidR="00142582" w14:paraId="01B28572" w14:textId="77777777" w:rsidTr="003E0BB5">
        <w:tc>
          <w:tcPr>
            <w:tcW w:w="704" w:type="dxa"/>
          </w:tcPr>
          <w:p w14:paraId="49C3B975" w14:textId="77777777" w:rsidR="00142582" w:rsidRDefault="00142582" w:rsidP="003E0BB5">
            <w:pPr>
              <w:rPr>
                <w:rFonts w:ascii="Times New Roman" w:hAnsi="Times New Roman"/>
                <w:b/>
                <w:bCs/>
                <w:sz w:val="24"/>
                <w:szCs w:val="24"/>
              </w:rPr>
            </w:pPr>
            <w:r>
              <w:rPr>
                <w:rFonts w:ascii="Times New Roman" w:hAnsi="Times New Roman"/>
                <w:b/>
                <w:bCs/>
                <w:sz w:val="24"/>
                <w:szCs w:val="24"/>
              </w:rPr>
              <w:t xml:space="preserve">No </w:t>
            </w:r>
          </w:p>
        </w:tc>
        <w:tc>
          <w:tcPr>
            <w:tcW w:w="1559" w:type="dxa"/>
          </w:tcPr>
          <w:p w14:paraId="74AE8A14" w14:textId="77777777" w:rsidR="00142582" w:rsidRDefault="00142582" w:rsidP="003E0BB5">
            <w:pPr>
              <w:rPr>
                <w:rFonts w:ascii="Times New Roman" w:hAnsi="Times New Roman"/>
                <w:b/>
                <w:bCs/>
                <w:sz w:val="24"/>
                <w:szCs w:val="24"/>
              </w:rPr>
            </w:pPr>
            <w:r>
              <w:rPr>
                <w:rFonts w:ascii="Times New Roman" w:hAnsi="Times New Roman"/>
                <w:b/>
                <w:bCs/>
                <w:sz w:val="24"/>
                <w:szCs w:val="24"/>
              </w:rPr>
              <w:t>Year</w:t>
            </w:r>
          </w:p>
        </w:tc>
        <w:tc>
          <w:tcPr>
            <w:tcW w:w="4749" w:type="dxa"/>
          </w:tcPr>
          <w:p w14:paraId="66F41EFE" w14:textId="77777777" w:rsidR="00142582" w:rsidRDefault="00142582" w:rsidP="003E0BB5">
            <w:pPr>
              <w:rPr>
                <w:rFonts w:ascii="Times New Roman" w:hAnsi="Times New Roman"/>
                <w:b/>
                <w:bCs/>
                <w:sz w:val="24"/>
                <w:szCs w:val="24"/>
              </w:rPr>
            </w:pPr>
            <w:r>
              <w:rPr>
                <w:rFonts w:ascii="Times New Roman" w:hAnsi="Times New Roman"/>
                <w:b/>
                <w:bCs/>
                <w:sz w:val="24"/>
                <w:szCs w:val="24"/>
              </w:rPr>
              <w:t xml:space="preserve">Title </w:t>
            </w:r>
          </w:p>
        </w:tc>
        <w:tc>
          <w:tcPr>
            <w:tcW w:w="2338" w:type="dxa"/>
          </w:tcPr>
          <w:p w14:paraId="3E55EEAF" w14:textId="77777777" w:rsidR="00142582" w:rsidRDefault="00142582" w:rsidP="003E0BB5">
            <w:pPr>
              <w:rPr>
                <w:rFonts w:ascii="Times New Roman" w:hAnsi="Times New Roman"/>
                <w:b/>
                <w:bCs/>
                <w:sz w:val="24"/>
                <w:szCs w:val="24"/>
              </w:rPr>
            </w:pPr>
            <w:r>
              <w:rPr>
                <w:rFonts w:ascii="Times New Roman" w:hAnsi="Times New Roman"/>
                <w:b/>
                <w:bCs/>
                <w:sz w:val="24"/>
                <w:szCs w:val="24"/>
              </w:rPr>
              <w:t xml:space="preserve">Funder </w:t>
            </w:r>
          </w:p>
        </w:tc>
      </w:tr>
      <w:tr w:rsidR="0091403B" w14:paraId="7A362159" w14:textId="77777777" w:rsidTr="003E0BB5">
        <w:tc>
          <w:tcPr>
            <w:tcW w:w="704" w:type="dxa"/>
          </w:tcPr>
          <w:p w14:paraId="576706A2" w14:textId="7E967E39" w:rsidR="0091403B" w:rsidRPr="00C93C76" w:rsidRDefault="00560195" w:rsidP="003E0BB5">
            <w:pPr>
              <w:rPr>
                <w:rFonts w:ascii="Times New Roman" w:hAnsi="Times New Roman"/>
                <w:sz w:val="24"/>
                <w:szCs w:val="24"/>
              </w:rPr>
            </w:pPr>
            <w:r>
              <w:rPr>
                <w:rFonts w:ascii="Times New Roman" w:hAnsi="Times New Roman"/>
                <w:sz w:val="24"/>
                <w:szCs w:val="24"/>
              </w:rPr>
              <w:t>1.</w:t>
            </w:r>
          </w:p>
        </w:tc>
        <w:tc>
          <w:tcPr>
            <w:tcW w:w="1559" w:type="dxa"/>
          </w:tcPr>
          <w:p w14:paraId="26765C1B" w14:textId="5BA9A7BA" w:rsidR="0091403B" w:rsidRDefault="00BE7F48" w:rsidP="003E0BB5">
            <w:pPr>
              <w:rPr>
                <w:rFonts w:ascii="Times New Roman" w:hAnsi="Times New Roman"/>
                <w:sz w:val="24"/>
                <w:szCs w:val="24"/>
              </w:rPr>
            </w:pPr>
            <w:r>
              <w:rPr>
                <w:rFonts w:ascii="Times New Roman" w:hAnsi="Times New Roman"/>
                <w:sz w:val="24"/>
                <w:szCs w:val="24"/>
              </w:rPr>
              <w:t>2024</w:t>
            </w:r>
          </w:p>
        </w:tc>
        <w:tc>
          <w:tcPr>
            <w:tcW w:w="4749" w:type="dxa"/>
          </w:tcPr>
          <w:p w14:paraId="25B836D3" w14:textId="0D0E6015" w:rsidR="0091403B" w:rsidRPr="001A6A57" w:rsidRDefault="0091403B" w:rsidP="00142582">
            <w:pPr>
              <w:rPr>
                <w:rFonts w:ascii="Times New Roman" w:hAnsi="Times New Roman"/>
                <w:sz w:val="24"/>
                <w:szCs w:val="24"/>
              </w:rPr>
            </w:pPr>
            <w:r>
              <w:rPr>
                <w:rFonts w:ascii="Times New Roman" w:hAnsi="Times New Roman"/>
                <w:sz w:val="24"/>
                <w:szCs w:val="24"/>
              </w:rPr>
              <w:t xml:space="preserve">Empirical Review on Ecotoxicology of Sea </w:t>
            </w:r>
            <w:r w:rsidR="00BE7F48">
              <w:rPr>
                <w:rFonts w:ascii="Times New Roman" w:hAnsi="Times New Roman"/>
                <w:sz w:val="24"/>
                <w:szCs w:val="24"/>
              </w:rPr>
              <w:t>T</w:t>
            </w:r>
            <w:r>
              <w:rPr>
                <w:rFonts w:ascii="Times New Roman" w:hAnsi="Times New Roman"/>
                <w:sz w:val="24"/>
                <w:szCs w:val="24"/>
              </w:rPr>
              <w:t>urtles</w:t>
            </w:r>
            <w:r w:rsidR="00BE7F48">
              <w:rPr>
                <w:rFonts w:ascii="Times New Roman" w:hAnsi="Times New Roman"/>
                <w:sz w:val="24"/>
                <w:szCs w:val="24"/>
              </w:rPr>
              <w:t>: Implications to Human Food Poisoning.</w:t>
            </w:r>
            <w:r w:rsidR="0091531A">
              <w:rPr>
                <w:rFonts w:ascii="Times New Roman" w:hAnsi="Times New Roman"/>
                <w:sz w:val="24"/>
                <w:szCs w:val="24"/>
              </w:rPr>
              <w:t xml:space="preserve"> </w:t>
            </w:r>
          </w:p>
        </w:tc>
        <w:tc>
          <w:tcPr>
            <w:tcW w:w="2338" w:type="dxa"/>
          </w:tcPr>
          <w:p w14:paraId="271C0D47" w14:textId="7CEC8974" w:rsidR="0091403B" w:rsidRDefault="00BE7F48" w:rsidP="003E0BB5">
            <w:pPr>
              <w:rPr>
                <w:rFonts w:ascii="Times New Roman" w:hAnsi="Times New Roman"/>
                <w:sz w:val="24"/>
                <w:szCs w:val="24"/>
              </w:rPr>
            </w:pPr>
            <w:r>
              <w:rPr>
                <w:rFonts w:ascii="Times New Roman" w:hAnsi="Times New Roman"/>
                <w:sz w:val="24"/>
                <w:szCs w:val="24"/>
              </w:rPr>
              <w:t>Revolutionary Government of Zanzibar.</w:t>
            </w:r>
          </w:p>
        </w:tc>
      </w:tr>
      <w:tr w:rsidR="0061029B" w14:paraId="59E454E9" w14:textId="77777777" w:rsidTr="003E0BB5">
        <w:tc>
          <w:tcPr>
            <w:tcW w:w="704" w:type="dxa"/>
          </w:tcPr>
          <w:p w14:paraId="4A26CA70" w14:textId="262F2680" w:rsidR="0061029B" w:rsidRPr="00C93C76" w:rsidRDefault="00560195" w:rsidP="003E0BB5">
            <w:pPr>
              <w:rPr>
                <w:rFonts w:ascii="Times New Roman" w:hAnsi="Times New Roman"/>
                <w:sz w:val="24"/>
                <w:szCs w:val="24"/>
              </w:rPr>
            </w:pPr>
            <w:r>
              <w:rPr>
                <w:rFonts w:ascii="Times New Roman" w:hAnsi="Times New Roman"/>
                <w:sz w:val="24"/>
                <w:szCs w:val="24"/>
              </w:rPr>
              <w:t>2.</w:t>
            </w:r>
          </w:p>
        </w:tc>
        <w:tc>
          <w:tcPr>
            <w:tcW w:w="1559" w:type="dxa"/>
          </w:tcPr>
          <w:p w14:paraId="4D310281" w14:textId="5BB93228" w:rsidR="0061029B" w:rsidRDefault="0061029B" w:rsidP="003E0BB5">
            <w:pPr>
              <w:rPr>
                <w:rFonts w:ascii="Times New Roman" w:hAnsi="Times New Roman"/>
                <w:sz w:val="24"/>
                <w:szCs w:val="24"/>
              </w:rPr>
            </w:pPr>
            <w:r>
              <w:rPr>
                <w:rFonts w:ascii="Times New Roman" w:hAnsi="Times New Roman"/>
                <w:sz w:val="24"/>
                <w:szCs w:val="24"/>
              </w:rPr>
              <w:t>2024-2025</w:t>
            </w:r>
          </w:p>
        </w:tc>
        <w:tc>
          <w:tcPr>
            <w:tcW w:w="4749" w:type="dxa"/>
          </w:tcPr>
          <w:p w14:paraId="6C39E434" w14:textId="49448732" w:rsidR="0061029B" w:rsidRDefault="0061029B" w:rsidP="00142582">
            <w:pPr>
              <w:rPr>
                <w:rFonts w:ascii="Times New Roman" w:hAnsi="Times New Roman"/>
                <w:sz w:val="24"/>
                <w:szCs w:val="24"/>
              </w:rPr>
            </w:pPr>
            <w:r>
              <w:rPr>
                <w:rFonts w:ascii="Times New Roman" w:hAnsi="Times New Roman"/>
                <w:sz w:val="24"/>
                <w:szCs w:val="24"/>
              </w:rPr>
              <w:t>Assessment of Marine Litters Along the Coast and Marine Environment of Zanzibar</w:t>
            </w:r>
            <w:r w:rsidR="000B61DC">
              <w:rPr>
                <w:rFonts w:ascii="Times New Roman" w:hAnsi="Times New Roman"/>
                <w:sz w:val="24"/>
                <w:szCs w:val="24"/>
              </w:rPr>
              <w:t>.</w:t>
            </w:r>
          </w:p>
        </w:tc>
        <w:tc>
          <w:tcPr>
            <w:tcW w:w="2338" w:type="dxa"/>
          </w:tcPr>
          <w:p w14:paraId="03F49AD3" w14:textId="66A63E17" w:rsidR="0061029B" w:rsidRDefault="0061029B" w:rsidP="003E0BB5">
            <w:pPr>
              <w:rPr>
                <w:rFonts w:ascii="Times New Roman" w:hAnsi="Times New Roman"/>
                <w:sz w:val="24"/>
                <w:szCs w:val="24"/>
              </w:rPr>
            </w:pPr>
            <w:r>
              <w:rPr>
                <w:rFonts w:ascii="Times New Roman" w:hAnsi="Times New Roman"/>
                <w:sz w:val="24"/>
                <w:szCs w:val="24"/>
              </w:rPr>
              <w:t>Nairobi Convention-UNEP</w:t>
            </w:r>
          </w:p>
        </w:tc>
      </w:tr>
      <w:tr w:rsidR="0061029B" w14:paraId="16E68B31" w14:textId="77777777" w:rsidTr="003E0BB5">
        <w:tc>
          <w:tcPr>
            <w:tcW w:w="704" w:type="dxa"/>
          </w:tcPr>
          <w:p w14:paraId="18382D0A" w14:textId="5625D125" w:rsidR="0061029B" w:rsidRPr="00C93C76" w:rsidRDefault="00560195" w:rsidP="003E0BB5">
            <w:pPr>
              <w:rPr>
                <w:rFonts w:ascii="Times New Roman" w:hAnsi="Times New Roman"/>
                <w:sz w:val="24"/>
                <w:szCs w:val="24"/>
              </w:rPr>
            </w:pPr>
            <w:r>
              <w:rPr>
                <w:rFonts w:ascii="Times New Roman" w:hAnsi="Times New Roman"/>
                <w:sz w:val="24"/>
                <w:szCs w:val="24"/>
              </w:rPr>
              <w:t>3.</w:t>
            </w:r>
          </w:p>
        </w:tc>
        <w:tc>
          <w:tcPr>
            <w:tcW w:w="1559" w:type="dxa"/>
          </w:tcPr>
          <w:p w14:paraId="3E248D3C" w14:textId="44E80181" w:rsidR="0061029B" w:rsidRDefault="0061029B" w:rsidP="003E0BB5">
            <w:pPr>
              <w:rPr>
                <w:rFonts w:ascii="Times New Roman" w:hAnsi="Times New Roman"/>
                <w:sz w:val="24"/>
                <w:szCs w:val="24"/>
              </w:rPr>
            </w:pPr>
            <w:r>
              <w:rPr>
                <w:rFonts w:ascii="Times New Roman" w:hAnsi="Times New Roman"/>
                <w:sz w:val="24"/>
                <w:szCs w:val="24"/>
              </w:rPr>
              <w:t>2024-2025</w:t>
            </w:r>
          </w:p>
        </w:tc>
        <w:tc>
          <w:tcPr>
            <w:tcW w:w="4749" w:type="dxa"/>
          </w:tcPr>
          <w:p w14:paraId="1B4AFDE8" w14:textId="36AA95E0" w:rsidR="0061029B" w:rsidRDefault="0061029B" w:rsidP="00142582">
            <w:pPr>
              <w:rPr>
                <w:rFonts w:ascii="Times New Roman" w:hAnsi="Times New Roman"/>
                <w:sz w:val="24"/>
                <w:szCs w:val="24"/>
              </w:rPr>
            </w:pPr>
            <w:r>
              <w:rPr>
                <w:rFonts w:ascii="Times New Roman" w:hAnsi="Times New Roman"/>
                <w:sz w:val="24"/>
                <w:szCs w:val="24"/>
              </w:rPr>
              <w:t>Mapping and Assessment of Potential Land-based Pollution Sources Around the Coastal Zones of Zanzibar</w:t>
            </w:r>
            <w:r w:rsidR="000B61DC">
              <w:rPr>
                <w:rFonts w:ascii="Times New Roman" w:hAnsi="Times New Roman"/>
                <w:sz w:val="24"/>
                <w:szCs w:val="24"/>
              </w:rPr>
              <w:t>.</w:t>
            </w:r>
          </w:p>
        </w:tc>
        <w:tc>
          <w:tcPr>
            <w:tcW w:w="2338" w:type="dxa"/>
          </w:tcPr>
          <w:p w14:paraId="26FB6F38" w14:textId="522CDA2A" w:rsidR="0061029B" w:rsidRDefault="0061029B" w:rsidP="003E0BB5">
            <w:pPr>
              <w:rPr>
                <w:rFonts w:ascii="Times New Roman" w:hAnsi="Times New Roman"/>
                <w:sz w:val="24"/>
                <w:szCs w:val="24"/>
              </w:rPr>
            </w:pPr>
            <w:r>
              <w:rPr>
                <w:rFonts w:ascii="Times New Roman" w:hAnsi="Times New Roman"/>
                <w:sz w:val="24"/>
                <w:szCs w:val="24"/>
              </w:rPr>
              <w:t>Nairobi Convention-UNEP</w:t>
            </w:r>
          </w:p>
        </w:tc>
      </w:tr>
      <w:tr w:rsidR="0061029B" w14:paraId="6C131E05" w14:textId="77777777" w:rsidTr="003E0BB5">
        <w:tc>
          <w:tcPr>
            <w:tcW w:w="704" w:type="dxa"/>
          </w:tcPr>
          <w:p w14:paraId="44C3DE90" w14:textId="2C0CCB72" w:rsidR="0061029B" w:rsidRPr="00C93C76" w:rsidRDefault="00560195" w:rsidP="003E0BB5">
            <w:pPr>
              <w:rPr>
                <w:rFonts w:ascii="Times New Roman" w:hAnsi="Times New Roman"/>
                <w:sz w:val="24"/>
                <w:szCs w:val="24"/>
              </w:rPr>
            </w:pPr>
            <w:r>
              <w:rPr>
                <w:rFonts w:ascii="Times New Roman" w:hAnsi="Times New Roman"/>
                <w:sz w:val="24"/>
                <w:szCs w:val="24"/>
              </w:rPr>
              <w:t>4.</w:t>
            </w:r>
          </w:p>
        </w:tc>
        <w:tc>
          <w:tcPr>
            <w:tcW w:w="1559" w:type="dxa"/>
          </w:tcPr>
          <w:p w14:paraId="293E1055" w14:textId="6B258689" w:rsidR="0061029B" w:rsidRDefault="0061029B" w:rsidP="003E0BB5">
            <w:pPr>
              <w:rPr>
                <w:rFonts w:ascii="Times New Roman" w:hAnsi="Times New Roman"/>
                <w:sz w:val="24"/>
                <w:szCs w:val="24"/>
              </w:rPr>
            </w:pPr>
            <w:r>
              <w:rPr>
                <w:rFonts w:ascii="Times New Roman" w:hAnsi="Times New Roman"/>
                <w:sz w:val="24"/>
                <w:szCs w:val="24"/>
              </w:rPr>
              <w:t>2024-2025</w:t>
            </w:r>
          </w:p>
        </w:tc>
        <w:tc>
          <w:tcPr>
            <w:tcW w:w="4749" w:type="dxa"/>
          </w:tcPr>
          <w:p w14:paraId="4D05546F" w14:textId="0C2F5BD0" w:rsidR="0061029B" w:rsidRDefault="0061029B" w:rsidP="00142582">
            <w:pPr>
              <w:rPr>
                <w:rFonts w:ascii="Times New Roman" w:hAnsi="Times New Roman"/>
                <w:sz w:val="24"/>
                <w:szCs w:val="24"/>
              </w:rPr>
            </w:pPr>
            <w:r>
              <w:rPr>
                <w:rFonts w:ascii="Times New Roman" w:hAnsi="Times New Roman"/>
                <w:sz w:val="24"/>
                <w:szCs w:val="24"/>
              </w:rPr>
              <w:t>Examining the Spatial Variation of Physico-Chemical and Biological Parameters, and Trace Metals within the Coastal Water of Zanzibar.</w:t>
            </w:r>
          </w:p>
        </w:tc>
        <w:tc>
          <w:tcPr>
            <w:tcW w:w="2338" w:type="dxa"/>
          </w:tcPr>
          <w:p w14:paraId="60851212" w14:textId="52CB5A8D" w:rsidR="0061029B" w:rsidRDefault="0061029B" w:rsidP="003E0BB5">
            <w:pPr>
              <w:rPr>
                <w:rFonts w:ascii="Times New Roman" w:hAnsi="Times New Roman"/>
                <w:sz w:val="24"/>
                <w:szCs w:val="24"/>
              </w:rPr>
            </w:pPr>
            <w:r>
              <w:rPr>
                <w:rFonts w:ascii="Times New Roman" w:hAnsi="Times New Roman"/>
                <w:sz w:val="24"/>
                <w:szCs w:val="24"/>
              </w:rPr>
              <w:t>Nairobi Convention-UNEP</w:t>
            </w:r>
          </w:p>
        </w:tc>
      </w:tr>
      <w:tr w:rsidR="005242AF" w14:paraId="5F20D17F" w14:textId="77777777" w:rsidTr="003E0BB5">
        <w:tc>
          <w:tcPr>
            <w:tcW w:w="704" w:type="dxa"/>
          </w:tcPr>
          <w:p w14:paraId="261E1625" w14:textId="63C8005E" w:rsidR="005242AF" w:rsidRPr="00C93C76" w:rsidRDefault="00560195" w:rsidP="003E0BB5">
            <w:pPr>
              <w:rPr>
                <w:rFonts w:ascii="Times New Roman" w:hAnsi="Times New Roman"/>
                <w:sz w:val="24"/>
                <w:szCs w:val="24"/>
              </w:rPr>
            </w:pPr>
            <w:r>
              <w:rPr>
                <w:rFonts w:ascii="Times New Roman" w:hAnsi="Times New Roman"/>
                <w:sz w:val="24"/>
                <w:szCs w:val="24"/>
              </w:rPr>
              <w:t>5.</w:t>
            </w:r>
          </w:p>
        </w:tc>
        <w:tc>
          <w:tcPr>
            <w:tcW w:w="1559" w:type="dxa"/>
          </w:tcPr>
          <w:p w14:paraId="6B44539E" w14:textId="64ECBBDB" w:rsidR="005242AF" w:rsidRDefault="005242AF" w:rsidP="003E0BB5">
            <w:pPr>
              <w:rPr>
                <w:rFonts w:ascii="Times New Roman" w:hAnsi="Times New Roman"/>
                <w:sz w:val="24"/>
                <w:szCs w:val="24"/>
              </w:rPr>
            </w:pPr>
            <w:r>
              <w:rPr>
                <w:rFonts w:ascii="Times New Roman" w:hAnsi="Times New Roman"/>
                <w:sz w:val="24"/>
                <w:szCs w:val="24"/>
              </w:rPr>
              <w:t>2024</w:t>
            </w:r>
          </w:p>
        </w:tc>
        <w:tc>
          <w:tcPr>
            <w:tcW w:w="4749" w:type="dxa"/>
          </w:tcPr>
          <w:p w14:paraId="3748CDDC" w14:textId="0D1340D3" w:rsidR="005242AF" w:rsidRDefault="005242AF" w:rsidP="00142582">
            <w:pPr>
              <w:rPr>
                <w:rFonts w:ascii="Times New Roman" w:hAnsi="Times New Roman"/>
                <w:sz w:val="24"/>
                <w:szCs w:val="24"/>
              </w:rPr>
            </w:pPr>
            <w:r>
              <w:rPr>
                <w:rFonts w:ascii="Times New Roman" w:hAnsi="Times New Roman"/>
                <w:sz w:val="24"/>
                <w:szCs w:val="24"/>
              </w:rPr>
              <w:t>Perceptions of Local Communities on Marine Conservation Areas in Zanzibar</w:t>
            </w:r>
            <w:r w:rsidR="000B61DC">
              <w:rPr>
                <w:rFonts w:ascii="Times New Roman" w:hAnsi="Times New Roman"/>
                <w:sz w:val="24"/>
                <w:szCs w:val="24"/>
              </w:rPr>
              <w:t>.</w:t>
            </w:r>
          </w:p>
        </w:tc>
        <w:tc>
          <w:tcPr>
            <w:tcW w:w="2338" w:type="dxa"/>
          </w:tcPr>
          <w:p w14:paraId="7F0E3554" w14:textId="1E4BCADB" w:rsidR="005242AF" w:rsidRDefault="005242AF" w:rsidP="003E0BB5">
            <w:pPr>
              <w:rPr>
                <w:rFonts w:ascii="Times New Roman" w:hAnsi="Times New Roman"/>
                <w:sz w:val="24"/>
                <w:szCs w:val="24"/>
              </w:rPr>
            </w:pPr>
            <w:r>
              <w:rPr>
                <w:rFonts w:ascii="Times New Roman" w:hAnsi="Times New Roman"/>
                <w:sz w:val="24"/>
                <w:szCs w:val="24"/>
              </w:rPr>
              <w:t>Revolutionary Government of Zanzibar</w:t>
            </w:r>
          </w:p>
        </w:tc>
      </w:tr>
      <w:tr w:rsidR="00142582" w14:paraId="3B32F9A9" w14:textId="77777777" w:rsidTr="003E0BB5">
        <w:tc>
          <w:tcPr>
            <w:tcW w:w="704" w:type="dxa"/>
          </w:tcPr>
          <w:p w14:paraId="38B62009" w14:textId="78B36993" w:rsidR="00142582" w:rsidRPr="00C93C76" w:rsidRDefault="00560195" w:rsidP="003E0BB5">
            <w:pPr>
              <w:rPr>
                <w:rFonts w:ascii="Times New Roman" w:hAnsi="Times New Roman"/>
                <w:sz w:val="24"/>
                <w:szCs w:val="24"/>
              </w:rPr>
            </w:pPr>
            <w:r>
              <w:rPr>
                <w:rFonts w:ascii="Times New Roman" w:hAnsi="Times New Roman"/>
                <w:sz w:val="24"/>
                <w:szCs w:val="24"/>
              </w:rPr>
              <w:t>6</w:t>
            </w:r>
            <w:r w:rsidR="00142582" w:rsidRPr="00C93C76">
              <w:rPr>
                <w:rFonts w:ascii="Times New Roman" w:hAnsi="Times New Roman"/>
                <w:sz w:val="24"/>
                <w:szCs w:val="24"/>
              </w:rPr>
              <w:t>.</w:t>
            </w:r>
          </w:p>
        </w:tc>
        <w:tc>
          <w:tcPr>
            <w:tcW w:w="1559" w:type="dxa"/>
          </w:tcPr>
          <w:p w14:paraId="3DF7C6E6" w14:textId="32222FEE" w:rsidR="00142582" w:rsidRPr="00C93C76" w:rsidRDefault="001A6A57" w:rsidP="003E0BB5">
            <w:pPr>
              <w:rPr>
                <w:rFonts w:ascii="Times New Roman" w:hAnsi="Times New Roman"/>
                <w:sz w:val="24"/>
                <w:szCs w:val="24"/>
              </w:rPr>
            </w:pPr>
            <w:r>
              <w:rPr>
                <w:rFonts w:ascii="Times New Roman" w:hAnsi="Times New Roman"/>
                <w:sz w:val="24"/>
                <w:szCs w:val="24"/>
              </w:rPr>
              <w:t>2024-2025</w:t>
            </w:r>
          </w:p>
        </w:tc>
        <w:tc>
          <w:tcPr>
            <w:tcW w:w="4749" w:type="dxa"/>
          </w:tcPr>
          <w:p w14:paraId="4EC605FA" w14:textId="0C69AB70" w:rsidR="00142582" w:rsidRPr="001A6A57" w:rsidRDefault="001A6A57" w:rsidP="00142582">
            <w:pPr>
              <w:rPr>
                <w:rFonts w:ascii="Times New Roman" w:hAnsi="Times New Roman"/>
                <w:sz w:val="24"/>
                <w:szCs w:val="24"/>
              </w:rPr>
            </w:pPr>
            <w:r w:rsidRPr="001A6A57">
              <w:rPr>
                <w:rFonts w:ascii="Times New Roman" w:hAnsi="Times New Roman"/>
                <w:sz w:val="24"/>
                <w:szCs w:val="24"/>
              </w:rPr>
              <w:t>Upgrading the Laboratory Infrastructures for Blue-Bio trade Products Quality Standards</w:t>
            </w:r>
            <w:r w:rsidR="008233E5">
              <w:rPr>
                <w:rFonts w:ascii="Times New Roman" w:hAnsi="Times New Roman"/>
                <w:sz w:val="24"/>
                <w:szCs w:val="24"/>
              </w:rPr>
              <w:t>.</w:t>
            </w:r>
          </w:p>
        </w:tc>
        <w:tc>
          <w:tcPr>
            <w:tcW w:w="2338" w:type="dxa"/>
          </w:tcPr>
          <w:p w14:paraId="1DE02688" w14:textId="12886EE0" w:rsidR="00142582" w:rsidRPr="00C93C76" w:rsidRDefault="001A6A57" w:rsidP="003E0BB5">
            <w:pPr>
              <w:rPr>
                <w:rFonts w:ascii="Times New Roman" w:hAnsi="Times New Roman"/>
                <w:sz w:val="24"/>
                <w:szCs w:val="24"/>
              </w:rPr>
            </w:pPr>
            <w:r>
              <w:rPr>
                <w:rFonts w:ascii="Times New Roman" w:hAnsi="Times New Roman"/>
                <w:sz w:val="24"/>
                <w:szCs w:val="24"/>
              </w:rPr>
              <w:t>Revolutionary Government of Zanzibar</w:t>
            </w:r>
          </w:p>
        </w:tc>
      </w:tr>
      <w:tr w:rsidR="007A3210" w14:paraId="0205D54A" w14:textId="77777777" w:rsidTr="003E0BB5">
        <w:tc>
          <w:tcPr>
            <w:tcW w:w="704" w:type="dxa"/>
          </w:tcPr>
          <w:p w14:paraId="04E2EF72" w14:textId="39C2EE0F" w:rsidR="007A3210" w:rsidRPr="00C93C76" w:rsidRDefault="00560195" w:rsidP="003E0BB5">
            <w:pPr>
              <w:rPr>
                <w:rFonts w:ascii="Times New Roman" w:hAnsi="Times New Roman"/>
                <w:sz w:val="24"/>
                <w:szCs w:val="24"/>
              </w:rPr>
            </w:pPr>
            <w:r>
              <w:rPr>
                <w:rFonts w:ascii="Times New Roman" w:hAnsi="Times New Roman"/>
                <w:sz w:val="24"/>
                <w:szCs w:val="24"/>
              </w:rPr>
              <w:t>7</w:t>
            </w:r>
            <w:r w:rsidR="000A63F9">
              <w:rPr>
                <w:rFonts w:ascii="Times New Roman" w:hAnsi="Times New Roman"/>
                <w:sz w:val="24"/>
                <w:szCs w:val="24"/>
              </w:rPr>
              <w:t>.</w:t>
            </w:r>
          </w:p>
        </w:tc>
        <w:tc>
          <w:tcPr>
            <w:tcW w:w="1559" w:type="dxa"/>
          </w:tcPr>
          <w:p w14:paraId="1108ACFA" w14:textId="46058A42" w:rsidR="007A3210" w:rsidRDefault="000A63F9" w:rsidP="003E0BB5">
            <w:pPr>
              <w:rPr>
                <w:rFonts w:ascii="Times New Roman" w:hAnsi="Times New Roman"/>
                <w:sz w:val="24"/>
                <w:szCs w:val="24"/>
              </w:rPr>
            </w:pPr>
            <w:r>
              <w:rPr>
                <w:rFonts w:ascii="Times New Roman" w:hAnsi="Times New Roman"/>
                <w:sz w:val="24"/>
                <w:szCs w:val="24"/>
              </w:rPr>
              <w:t>2024-2025</w:t>
            </w:r>
          </w:p>
        </w:tc>
        <w:tc>
          <w:tcPr>
            <w:tcW w:w="4749" w:type="dxa"/>
          </w:tcPr>
          <w:p w14:paraId="14E0AE04" w14:textId="109DAFB0" w:rsidR="007A3210" w:rsidRPr="001A6A57" w:rsidRDefault="007A3210" w:rsidP="00142582">
            <w:pPr>
              <w:rPr>
                <w:rFonts w:ascii="Times New Roman" w:hAnsi="Times New Roman"/>
                <w:sz w:val="24"/>
                <w:szCs w:val="24"/>
              </w:rPr>
            </w:pPr>
            <w:r w:rsidRPr="007A3210">
              <w:rPr>
                <w:rFonts w:ascii="Times New Roman" w:hAnsi="Times New Roman"/>
                <w:sz w:val="24"/>
                <w:szCs w:val="24"/>
              </w:rPr>
              <w:t xml:space="preserve">Monitoring </w:t>
            </w:r>
            <w:r>
              <w:rPr>
                <w:rFonts w:ascii="Times New Roman" w:hAnsi="Times New Roman"/>
                <w:sz w:val="24"/>
                <w:szCs w:val="24"/>
              </w:rPr>
              <w:t>t</w:t>
            </w:r>
            <w:r w:rsidRPr="007A3210">
              <w:rPr>
                <w:rFonts w:ascii="Times New Roman" w:hAnsi="Times New Roman"/>
                <w:sz w:val="24"/>
                <w:szCs w:val="24"/>
              </w:rPr>
              <w:t>he Grow</w:t>
            </w:r>
            <w:r>
              <w:rPr>
                <w:rFonts w:ascii="Times New Roman" w:hAnsi="Times New Roman"/>
                <w:sz w:val="24"/>
                <w:szCs w:val="24"/>
              </w:rPr>
              <w:t xml:space="preserve">th Performance of </w:t>
            </w:r>
            <w:r w:rsidRPr="007A3210">
              <w:rPr>
                <w:rFonts w:ascii="Times New Roman" w:hAnsi="Times New Roman"/>
                <w:sz w:val="24"/>
                <w:szCs w:val="24"/>
              </w:rPr>
              <w:t>Sea</w:t>
            </w:r>
            <w:r>
              <w:rPr>
                <w:rFonts w:ascii="Times New Roman" w:hAnsi="Times New Roman"/>
                <w:sz w:val="24"/>
                <w:szCs w:val="24"/>
              </w:rPr>
              <w:t>cucumber seeds provided to the farmers from the Ministry of Blue Economy and Fisheries</w:t>
            </w:r>
            <w:r w:rsidR="008233E5">
              <w:rPr>
                <w:rFonts w:ascii="Times New Roman" w:hAnsi="Times New Roman"/>
                <w:sz w:val="24"/>
                <w:szCs w:val="24"/>
              </w:rPr>
              <w:t>.</w:t>
            </w:r>
          </w:p>
        </w:tc>
        <w:tc>
          <w:tcPr>
            <w:tcW w:w="2338" w:type="dxa"/>
          </w:tcPr>
          <w:p w14:paraId="0A8095F7" w14:textId="0A0BC8DC" w:rsidR="007A3210" w:rsidRDefault="000A63F9" w:rsidP="003E0BB5">
            <w:pPr>
              <w:rPr>
                <w:rFonts w:ascii="Times New Roman" w:hAnsi="Times New Roman"/>
                <w:sz w:val="24"/>
                <w:szCs w:val="24"/>
              </w:rPr>
            </w:pPr>
            <w:r>
              <w:rPr>
                <w:rFonts w:ascii="Times New Roman" w:hAnsi="Times New Roman"/>
                <w:sz w:val="24"/>
                <w:szCs w:val="24"/>
              </w:rPr>
              <w:t>Revolutionary Government of Zanzibar</w:t>
            </w:r>
          </w:p>
        </w:tc>
      </w:tr>
      <w:tr w:rsidR="001A3CAF" w14:paraId="30BA46D3" w14:textId="77777777" w:rsidTr="003E0BB5">
        <w:tc>
          <w:tcPr>
            <w:tcW w:w="704" w:type="dxa"/>
          </w:tcPr>
          <w:p w14:paraId="48341BE3" w14:textId="0343791A" w:rsidR="001A3CAF" w:rsidRPr="00C93C76" w:rsidRDefault="00560195" w:rsidP="003E0BB5">
            <w:pPr>
              <w:rPr>
                <w:rFonts w:ascii="Times New Roman" w:hAnsi="Times New Roman"/>
                <w:sz w:val="24"/>
                <w:szCs w:val="24"/>
              </w:rPr>
            </w:pPr>
            <w:r>
              <w:rPr>
                <w:rFonts w:ascii="Times New Roman" w:hAnsi="Times New Roman"/>
                <w:sz w:val="24"/>
                <w:szCs w:val="24"/>
              </w:rPr>
              <w:t>8</w:t>
            </w:r>
            <w:r w:rsidR="001F623C">
              <w:rPr>
                <w:rFonts w:ascii="Times New Roman" w:hAnsi="Times New Roman"/>
                <w:sz w:val="24"/>
                <w:szCs w:val="24"/>
              </w:rPr>
              <w:t>.</w:t>
            </w:r>
          </w:p>
        </w:tc>
        <w:tc>
          <w:tcPr>
            <w:tcW w:w="1559" w:type="dxa"/>
          </w:tcPr>
          <w:p w14:paraId="121EAA9C" w14:textId="08778E3C" w:rsidR="001A3CAF" w:rsidRPr="001A3CAF" w:rsidRDefault="001A3CAF" w:rsidP="003E0BB5">
            <w:pPr>
              <w:rPr>
                <w:rFonts w:ascii="Times New Roman" w:hAnsi="Times New Roman"/>
                <w:sz w:val="24"/>
                <w:szCs w:val="24"/>
              </w:rPr>
            </w:pPr>
            <w:r w:rsidRPr="001A3CAF">
              <w:rPr>
                <w:rFonts w:ascii="Times New Roman" w:hAnsi="Times New Roman"/>
                <w:sz w:val="24"/>
                <w:szCs w:val="24"/>
              </w:rPr>
              <w:t>2024</w:t>
            </w:r>
          </w:p>
        </w:tc>
        <w:tc>
          <w:tcPr>
            <w:tcW w:w="4749" w:type="dxa"/>
          </w:tcPr>
          <w:p w14:paraId="3D83DFAA" w14:textId="231BC9C4" w:rsidR="001A3CAF" w:rsidRPr="001A3CAF" w:rsidRDefault="001A3CAF" w:rsidP="00142582">
            <w:pPr>
              <w:rPr>
                <w:rFonts w:ascii="Times New Roman" w:hAnsi="Times New Roman"/>
                <w:sz w:val="24"/>
                <w:szCs w:val="24"/>
              </w:rPr>
            </w:pPr>
            <w:r w:rsidRPr="001A3CAF">
              <w:rPr>
                <w:rFonts w:ascii="Times New Roman" w:hAnsi="Times New Roman"/>
                <w:sz w:val="24"/>
                <w:szCs w:val="24"/>
              </w:rPr>
              <w:t>Identification of potential sites for the establishment of seaweed nursery/demo farms</w:t>
            </w:r>
          </w:p>
        </w:tc>
        <w:tc>
          <w:tcPr>
            <w:tcW w:w="2338" w:type="dxa"/>
          </w:tcPr>
          <w:p w14:paraId="0728510E" w14:textId="4EE06DEE" w:rsidR="001A3CAF" w:rsidRPr="001A3CAF" w:rsidRDefault="001A3CAF" w:rsidP="003E0BB5">
            <w:pPr>
              <w:rPr>
                <w:rFonts w:ascii="Times New Roman" w:hAnsi="Times New Roman"/>
                <w:sz w:val="24"/>
                <w:szCs w:val="24"/>
              </w:rPr>
            </w:pPr>
            <w:r w:rsidRPr="001A3CAF">
              <w:rPr>
                <w:rFonts w:ascii="Times New Roman" w:hAnsi="Times New Roman"/>
                <w:sz w:val="24"/>
                <w:szCs w:val="24"/>
              </w:rPr>
              <w:t>Good Neighbors Tanzania</w:t>
            </w:r>
          </w:p>
        </w:tc>
      </w:tr>
      <w:tr w:rsidR="00142582" w14:paraId="6C30FF45" w14:textId="77777777" w:rsidTr="003C67CA">
        <w:trPr>
          <w:trHeight w:val="904"/>
        </w:trPr>
        <w:tc>
          <w:tcPr>
            <w:tcW w:w="704" w:type="dxa"/>
          </w:tcPr>
          <w:p w14:paraId="2DA0A276" w14:textId="0DC8CBE7" w:rsidR="00142582" w:rsidRPr="00C93C76" w:rsidRDefault="00560195" w:rsidP="003E0BB5">
            <w:pPr>
              <w:rPr>
                <w:rFonts w:ascii="Times New Roman" w:hAnsi="Times New Roman"/>
                <w:sz w:val="24"/>
                <w:szCs w:val="24"/>
              </w:rPr>
            </w:pPr>
            <w:r>
              <w:rPr>
                <w:rFonts w:ascii="Times New Roman" w:hAnsi="Times New Roman"/>
                <w:sz w:val="24"/>
                <w:szCs w:val="24"/>
              </w:rPr>
              <w:t>9</w:t>
            </w:r>
            <w:r w:rsidR="00142582" w:rsidRPr="00C93C76">
              <w:rPr>
                <w:rFonts w:ascii="Times New Roman" w:hAnsi="Times New Roman"/>
                <w:sz w:val="24"/>
                <w:szCs w:val="24"/>
              </w:rPr>
              <w:t>.</w:t>
            </w:r>
          </w:p>
        </w:tc>
        <w:tc>
          <w:tcPr>
            <w:tcW w:w="1559" w:type="dxa"/>
          </w:tcPr>
          <w:p w14:paraId="06854916" w14:textId="063575D3" w:rsidR="00142582" w:rsidRPr="00C93C76" w:rsidRDefault="00E21806" w:rsidP="003E0BB5">
            <w:pPr>
              <w:rPr>
                <w:rFonts w:ascii="Times New Roman" w:hAnsi="Times New Roman"/>
                <w:sz w:val="24"/>
                <w:szCs w:val="24"/>
              </w:rPr>
            </w:pPr>
            <w:r>
              <w:rPr>
                <w:rFonts w:ascii="Times New Roman" w:hAnsi="Times New Roman"/>
                <w:sz w:val="24"/>
                <w:szCs w:val="24"/>
              </w:rPr>
              <w:t>2022</w:t>
            </w:r>
            <w:r w:rsidR="00DD2B0F">
              <w:rPr>
                <w:rFonts w:ascii="Times New Roman" w:hAnsi="Times New Roman"/>
                <w:sz w:val="24"/>
                <w:szCs w:val="24"/>
              </w:rPr>
              <w:t>-2023</w:t>
            </w:r>
          </w:p>
        </w:tc>
        <w:tc>
          <w:tcPr>
            <w:tcW w:w="4749" w:type="dxa"/>
          </w:tcPr>
          <w:p w14:paraId="4A683761" w14:textId="4CE29984" w:rsidR="00142582" w:rsidRPr="003C67CA" w:rsidRDefault="00CA2511" w:rsidP="003C67CA">
            <w:pPr>
              <w:jc w:val="both"/>
              <w:rPr>
                <w:rFonts w:ascii="Times New Roman" w:hAnsi="Times New Roman"/>
                <w:b/>
                <w:sz w:val="24"/>
                <w:szCs w:val="24"/>
              </w:rPr>
            </w:pPr>
            <w:bookmarkStart w:id="0" w:name="_Hlk60311641"/>
            <w:r w:rsidRPr="00C70ED4">
              <w:rPr>
                <w:rFonts w:ascii="Times New Roman" w:hAnsi="Times New Roman"/>
                <w:sz w:val="24"/>
                <w:szCs w:val="24"/>
              </w:rPr>
              <w:t>A Partnership for Marine and Coastal Governance and Fisheries Management for Sustainable Blue Growth</w:t>
            </w:r>
            <w:bookmarkEnd w:id="0"/>
            <w:r w:rsidR="008233E5">
              <w:rPr>
                <w:rFonts w:ascii="Times New Roman" w:hAnsi="Times New Roman"/>
                <w:sz w:val="24"/>
                <w:szCs w:val="24"/>
              </w:rPr>
              <w:t>.</w:t>
            </w:r>
          </w:p>
        </w:tc>
        <w:tc>
          <w:tcPr>
            <w:tcW w:w="2338" w:type="dxa"/>
          </w:tcPr>
          <w:p w14:paraId="1B216BCB" w14:textId="36A82DAC" w:rsidR="00142582" w:rsidRPr="00C93C76" w:rsidRDefault="00890794" w:rsidP="003E0BB5">
            <w:pPr>
              <w:rPr>
                <w:rFonts w:ascii="Times New Roman" w:hAnsi="Times New Roman"/>
                <w:sz w:val="24"/>
                <w:szCs w:val="24"/>
              </w:rPr>
            </w:pPr>
            <w:r>
              <w:rPr>
                <w:rFonts w:ascii="Times New Roman" w:hAnsi="Times New Roman"/>
                <w:sz w:val="24"/>
                <w:szCs w:val="24"/>
              </w:rPr>
              <w:t>Swedish International Development Agency (SIDA)</w:t>
            </w:r>
          </w:p>
        </w:tc>
      </w:tr>
      <w:tr w:rsidR="00142582" w14:paraId="0E712424" w14:textId="77777777" w:rsidTr="003E0BB5">
        <w:tc>
          <w:tcPr>
            <w:tcW w:w="704" w:type="dxa"/>
          </w:tcPr>
          <w:p w14:paraId="434A2F08" w14:textId="75B565D6" w:rsidR="00142582" w:rsidRPr="00923B1A" w:rsidRDefault="00560195" w:rsidP="003E0BB5">
            <w:pPr>
              <w:rPr>
                <w:rFonts w:ascii="Times New Roman" w:hAnsi="Times New Roman"/>
                <w:sz w:val="24"/>
                <w:szCs w:val="24"/>
              </w:rPr>
            </w:pPr>
            <w:r>
              <w:rPr>
                <w:rFonts w:ascii="Times New Roman" w:hAnsi="Times New Roman"/>
                <w:sz w:val="24"/>
                <w:szCs w:val="24"/>
              </w:rPr>
              <w:t>10</w:t>
            </w:r>
            <w:r w:rsidR="00142582" w:rsidRPr="00923B1A">
              <w:rPr>
                <w:rFonts w:ascii="Times New Roman" w:hAnsi="Times New Roman"/>
                <w:sz w:val="24"/>
                <w:szCs w:val="24"/>
              </w:rPr>
              <w:t>.</w:t>
            </w:r>
          </w:p>
        </w:tc>
        <w:tc>
          <w:tcPr>
            <w:tcW w:w="1559" w:type="dxa"/>
          </w:tcPr>
          <w:p w14:paraId="0FFB1A81" w14:textId="535AF177" w:rsidR="00142582" w:rsidRPr="00923B1A" w:rsidRDefault="0094008B" w:rsidP="003E0BB5">
            <w:pPr>
              <w:rPr>
                <w:rFonts w:ascii="Times New Roman" w:hAnsi="Times New Roman"/>
                <w:sz w:val="24"/>
                <w:szCs w:val="24"/>
              </w:rPr>
            </w:pPr>
            <w:r w:rsidRPr="00923B1A">
              <w:rPr>
                <w:rFonts w:ascii="Times New Roman" w:hAnsi="Times New Roman"/>
                <w:sz w:val="24"/>
                <w:szCs w:val="24"/>
              </w:rPr>
              <w:t>2022</w:t>
            </w:r>
          </w:p>
        </w:tc>
        <w:tc>
          <w:tcPr>
            <w:tcW w:w="4749" w:type="dxa"/>
          </w:tcPr>
          <w:p w14:paraId="2F347D1D" w14:textId="3BA0CEBB" w:rsidR="00142582" w:rsidRPr="00A87D42" w:rsidRDefault="00A87D42" w:rsidP="0070445F">
            <w:pPr>
              <w:jc w:val="both"/>
              <w:rPr>
                <w:rFonts w:ascii="Times New Roman" w:hAnsi="Times New Roman"/>
                <w:bCs/>
                <w:sz w:val="24"/>
                <w:szCs w:val="24"/>
              </w:rPr>
            </w:pPr>
            <w:r w:rsidRPr="0094008B">
              <w:rPr>
                <w:rFonts w:ascii="Times New Roman" w:hAnsi="Times New Roman"/>
                <w:bCs/>
                <w:sz w:val="24"/>
                <w:szCs w:val="24"/>
              </w:rPr>
              <w:t>Baseline Survey</w:t>
            </w:r>
            <w:r w:rsidR="0094008B">
              <w:rPr>
                <w:rFonts w:ascii="Times New Roman" w:hAnsi="Times New Roman"/>
                <w:bCs/>
                <w:sz w:val="24"/>
                <w:szCs w:val="24"/>
              </w:rPr>
              <w:t xml:space="preserve"> for</w:t>
            </w:r>
            <w:r w:rsidRPr="0094008B">
              <w:rPr>
                <w:rFonts w:ascii="Times New Roman" w:hAnsi="Times New Roman"/>
                <w:bCs/>
                <w:sz w:val="24"/>
                <w:szCs w:val="24"/>
              </w:rPr>
              <w:t xml:space="preserve"> GCP/SFS/005/SWE –A Partnership for Marine and Coastal Governance and Fisheries Management for Sustainable Blue Growth</w:t>
            </w:r>
            <w:r w:rsidR="008233E5">
              <w:rPr>
                <w:rFonts w:ascii="Times New Roman" w:hAnsi="Times New Roman"/>
                <w:bCs/>
                <w:sz w:val="24"/>
                <w:szCs w:val="24"/>
              </w:rPr>
              <w:t>.</w:t>
            </w:r>
          </w:p>
        </w:tc>
        <w:tc>
          <w:tcPr>
            <w:tcW w:w="2338" w:type="dxa"/>
          </w:tcPr>
          <w:p w14:paraId="0BB0887F" w14:textId="58AC3878" w:rsidR="00142582" w:rsidRPr="00142582" w:rsidRDefault="0094008B" w:rsidP="003E0BB5">
            <w:pPr>
              <w:rPr>
                <w:rFonts w:ascii="Times New Roman" w:hAnsi="Times New Roman"/>
                <w:sz w:val="24"/>
                <w:szCs w:val="24"/>
              </w:rPr>
            </w:pPr>
            <w:r>
              <w:rPr>
                <w:rFonts w:ascii="Times New Roman" w:hAnsi="Times New Roman"/>
                <w:sz w:val="24"/>
                <w:szCs w:val="24"/>
              </w:rPr>
              <w:t>FAO - SIDA</w:t>
            </w:r>
          </w:p>
        </w:tc>
      </w:tr>
      <w:tr w:rsidR="00E84754" w14:paraId="60CBCFC8" w14:textId="77777777" w:rsidTr="003E0BB5">
        <w:tc>
          <w:tcPr>
            <w:tcW w:w="704" w:type="dxa"/>
          </w:tcPr>
          <w:p w14:paraId="5E7C3380" w14:textId="5DDFA68D" w:rsidR="00E84754" w:rsidRDefault="00560195" w:rsidP="003E0BB5">
            <w:pPr>
              <w:rPr>
                <w:rFonts w:ascii="Times New Roman" w:hAnsi="Times New Roman"/>
                <w:sz w:val="24"/>
                <w:szCs w:val="24"/>
              </w:rPr>
            </w:pPr>
            <w:r>
              <w:rPr>
                <w:rFonts w:ascii="Times New Roman" w:hAnsi="Times New Roman"/>
                <w:sz w:val="24"/>
                <w:szCs w:val="24"/>
              </w:rPr>
              <w:t>11</w:t>
            </w:r>
          </w:p>
        </w:tc>
        <w:tc>
          <w:tcPr>
            <w:tcW w:w="1559" w:type="dxa"/>
          </w:tcPr>
          <w:p w14:paraId="5DD0ACB6" w14:textId="153AAD8C" w:rsidR="00E84754" w:rsidRPr="00923B1A" w:rsidRDefault="00E84754" w:rsidP="003E0BB5">
            <w:pPr>
              <w:rPr>
                <w:rFonts w:ascii="Times New Roman" w:hAnsi="Times New Roman"/>
                <w:sz w:val="24"/>
                <w:szCs w:val="24"/>
              </w:rPr>
            </w:pPr>
            <w:r>
              <w:rPr>
                <w:rFonts w:ascii="Times New Roman" w:hAnsi="Times New Roman"/>
                <w:sz w:val="24"/>
                <w:szCs w:val="24"/>
              </w:rPr>
              <w:t>2021</w:t>
            </w:r>
          </w:p>
        </w:tc>
        <w:tc>
          <w:tcPr>
            <w:tcW w:w="4749" w:type="dxa"/>
          </w:tcPr>
          <w:p w14:paraId="297E9B95" w14:textId="06C994B7" w:rsidR="00E84754" w:rsidRPr="0094008B" w:rsidRDefault="00E84754" w:rsidP="00A87D42">
            <w:pPr>
              <w:jc w:val="both"/>
              <w:rPr>
                <w:rFonts w:ascii="Times New Roman" w:hAnsi="Times New Roman"/>
                <w:bCs/>
                <w:sz w:val="24"/>
                <w:szCs w:val="24"/>
              </w:rPr>
            </w:pPr>
            <w:r>
              <w:rPr>
                <w:rFonts w:ascii="Times New Roman" w:hAnsi="Times New Roman"/>
                <w:bCs/>
                <w:sz w:val="24"/>
                <w:szCs w:val="24"/>
              </w:rPr>
              <w:t>Assessment of Income and Expenditure of Fishers and Fishmongers in Zanzibar</w:t>
            </w:r>
          </w:p>
        </w:tc>
        <w:tc>
          <w:tcPr>
            <w:tcW w:w="2338" w:type="dxa"/>
          </w:tcPr>
          <w:p w14:paraId="79237852" w14:textId="58DB951E" w:rsidR="00E84754" w:rsidRDefault="00E84754" w:rsidP="003E0BB5">
            <w:pPr>
              <w:rPr>
                <w:rFonts w:ascii="Times New Roman" w:hAnsi="Times New Roman"/>
                <w:sz w:val="24"/>
                <w:szCs w:val="24"/>
              </w:rPr>
            </w:pPr>
            <w:r>
              <w:rPr>
                <w:rFonts w:ascii="Times New Roman" w:hAnsi="Times New Roman"/>
                <w:sz w:val="24"/>
                <w:szCs w:val="24"/>
              </w:rPr>
              <w:t>Revolutionary Government of Zanzibar</w:t>
            </w:r>
          </w:p>
        </w:tc>
      </w:tr>
      <w:tr w:rsidR="00E84754" w14:paraId="5F16CEE6" w14:textId="77777777" w:rsidTr="003E0BB5">
        <w:tc>
          <w:tcPr>
            <w:tcW w:w="704" w:type="dxa"/>
          </w:tcPr>
          <w:p w14:paraId="25E8A971" w14:textId="31FB2C81" w:rsidR="00E84754" w:rsidRDefault="00560195" w:rsidP="003E0BB5">
            <w:pPr>
              <w:rPr>
                <w:rFonts w:ascii="Times New Roman" w:hAnsi="Times New Roman"/>
                <w:sz w:val="24"/>
                <w:szCs w:val="24"/>
              </w:rPr>
            </w:pPr>
            <w:r>
              <w:rPr>
                <w:rFonts w:ascii="Times New Roman" w:hAnsi="Times New Roman"/>
                <w:sz w:val="24"/>
                <w:szCs w:val="24"/>
              </w:rPr>
              <w:t>12</w:t>
            </w:r>
          </w:p>
        </w:tc>
        <w:tc>
          <w:tcPr>
            <w:tcW w:w="1559" w:type="dxa"/>
          </w:tcPr>
          <w:p w14:paraId="69B91563" w14:textId="24376FDE" w:rsidR="00E84754" w:rsidRPr="00923B1A" w:rsidRDefault="00E84754" w:rsidP="003E0BB5">
            <w:pPr>
              <w:rPr>
                <w:rFonts w:ascii="Times New Roman" w:hAnsi="Times New Roman"/>
                <w:sz w:val="24"/>
                <w:szCs w:val="24"/>
              </w:rPr>
            </w:pPr>
            <w:r>
              <w:rPr>
                <w:rFonts w:ascii="Times New Roman" w:hAnsi="Times New Roman"/>
                <w:sz w:val="24"/>
                <w:szCs w:val="24"/>
              </w:rPr>
              <w:t>2020-2021</w:t>
            </w:r>
          </w:p>
        </w:tc>
        <w:tc>
          <w:tcPr>
            <w:tcW w:w="4749" w:type="dxa"/>
          </w:tcPr>
          <w:p w14:paraId="7C765FC9" w14:textId="0FB67940" w:rsidR="00E84754" w:rsidRPr="0094008B" w:rsidRDefault="00E84754" w:rsidP="00A87D42">
            <w:pPr>
              <w:jc w:val="both"/>
              <w:rPr>
                <w:rFonts w:ascii="Times New Roman" w:hAnsi="Times New Roman"/>
                <w:bCs/>
                <w:sz w:val="24"/>
                <w:szCs w:val="24"/>
              </w:rPr>
            </w:pPr>
            <w:r>
              <w:rPr>
                <w:rFonts w:ascii="Times New Roman" w:hAnsi="Times New Roman"/>
                <w:bCs/>
                <w:sz w:val="24"/>
                <w:szCs w:val="24"/>
              </w:rPr>
              <w:t>The Present State of Knowledge of Fisheries and Marine Science in Zanzibar, Tanzania.</w:t>
            </w:r>
          </w:p>
        </w:tc>
        <w:tc>
          <w:tcPr>
            <w:tcW w:w="2338" w:type="dxa"/>
          </w:tcPr>
          <w:p w14:paraId="6445A6A4" w14:textId="264E36A0" w:rsidR="00E84754" w:rsidRDefault="00E84754" w:rsidP="003E0BB5">
            <w:pPr>
              <w:rPr>
                <w:rFonts w:ascii="Times New Roman" w:hAnsi="Times New Roman"/>
                <w:sz w:val="24"/>
                <w:szCs w:val="24"/>
              </w:rPr>
            </w:pPr>
            <w:r>
              <w:rPr>
                <w:rFonts w:ascii="Times New Roman" w:hAnsi="Times New Roman"/>
                <w:sz w:val="24"/>
                <w:szCs w:val="24"/>
              </w:rPr>
              <w:t>Revolutionary Government of Zanzibar</w:t>
            </w:r>
          </w:p>
        </w:tc>
      </w:tr>
      <w:tr w:rsidR="00E84754" w14:paraId="4BDA43FF" w14:textId="77777777" w:rsidTr="003E0BB5">
        <w:tc>
          <w:tcPr>
            <w:tcW w:w="704" w:type="dxa"/>
          </w:tcPr>
          <w:p w14:paraId="5B1FCA33" w14:textId="77777777" w:rsidR="00E84754" w:rsidRDefault="00E84754" w:rsidP="003E0BB5">
            <w:pPr>
              <w:rPr>
                <w:rFonts w:ascii="Times New Roman" w:hAnsi="Times New Roman"/>
                <w:sz w:val="24"/>
                <w:szCs w:val="24"/>
              </w:rPr>
            </w:pPr>
          </w:p>
        </w:tc>
        <w:tc>
          <w:tcPr>
            <w:tcW w:w="1559" w:type="dxa"/>
          </w:tcPr>
          <w:p w14:paraId="6D9CE2D6" w14:textId="77777777" w:rsidR="00E84754" w:rsidRDefault="00E84754" w:rsidP="003E0BB5">
            <w:pPr>
              <w:rPr>
                <w:rFonts w:ascii="Times New Roman" w:hAnsi="Times New Roman"/>
                <w:sz w:val="24"/>
                <w:szCs w:val="24"/>
              </w:rPr>
            </w:pPr>
          </w:p>
        </w:tc>
        <w:tc>
          <w:tcPr>
            <w:tcW w:w="4749" w:type="dxa"/>
          </w:tcPr>
          <w:p w14:paraId="36B7238E" w14:textId="77777777" w:rsidR="00E84754" w:rsidRDefault="00E84754" w:rsidP="00A87D42">
            <w:pPr>
              <w:jc w:val="both"/>
              <w:rPr>
                <w:rFonts w:ascii="Times New Roman" w:hAnsi="Times New Roman"/>
                <w:bCs/>
                <w:sz w:val="24"/>
                <w:szCs w:val="24"/>
              </w:rPr>
            </w:pPr>
          </w:p>
        </w:tc>
        <w:tc>
          <w:tcPr>
            <w:tcW w:w="2338" w:type="dxa"/>
          </w:tcPr>
          <w:p w14:paraId="2ADBC326" w14:textId="77777777" w:rsidR="00E84754" w:rsidRDefault="00E84754" w:rsidP="003E0BB5">
            <w:pPr>
              <w:rPr>
                <w:rFonts w:ascii="Times New Roman" w:hAnsi="Times New Roman"/>
                <w:sz w:val="24"/>
                <w:szCs w:val="24"/>
              </w:rPr>
            </w:pPr>
          </w:p>
        </w:tc>
      </w:tr>
    </w:tbl>
    <w:p w14:paraId="4A8CD70B" w14:textId="7816547C" w:rsidR="007A3210" w:rsidRDefault="007A3210" w:rsidP="007A3210">
      <w:pPr>
        <w:spacing w:after="0"/>
        <w:rPr>
          <w:rFonts w:ascii="Times New Roman" w:hAnsi="Times New Roman"/>
          <w:sz w:val="24"/>
          <w:szCs w:val="24"/>
        </w:rPr>
      </w:pPr>
    </w:p>
    <w:sectPr w:rsidR="007A32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6671"/>
    <w:multiLevelType w:val="hybridMultilevel"/>
    <w:tmpl w:val="9490065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B022A4B"/>
    <w:multiLevelType w:val="hybridMultilevel"/>
    <w:tmpl w:val="3AD08874"/>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AF25909"/>
    <w:multiLevelType w:val="hybridMultilevel"/>
    <w:tmpl w:val="23A6EA6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50133030">
    <w:abstractNumId w:val="0"/>
  </w:num>
  <w:num w:numId="2" w16cid:durableId="1556162896">
    <w:abstractNumId w:val="1"/>
  </w:num>
  <w:num w:numId="3" w16cid:durableId="1873885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C9"/>
    <w:rsid w:val="000A63F9"/>
    <w:rsid w:val="000B1FC0"/>
    <w:rsid w:val="000B61DC"/>
    <w:rsid w:val="000C034B"/>
    <w:rsid w:val="000F00B6"/>
    <w:rsid w:val="000F2414"/>
    <w:rsid w:val="00101D41"/>
    <w:rsid w:val="00124BC3"/>
    <w:rsid w:val="00142582"/>
    <w:rsid w:val="001A3CAF"/>
    <w:rsid w:val="001A6A57"/>
    <w:rsid w:val="001C2E68"/>
    <w:rsid w:val="001F623C"/>
    <w:rsid w:val="00241754"/>
    <w:rsid w:val="00254CAC"/>
    <w:rsid w:val="0026672C"/>
    <w:rsid w:val="00267A1F"/>
    <w:rsid w:val="002C5CDC"/>
    <w:rsid w:val="00323E51"/>
    <w:rsid w:val="0033128B"/>
    <w:rsid w:val="003614AA"/>
    <w:rsid w:val="00362530"/>
    <w:rsid w:val="003B1BC9"/>
    <w:rsid w:val="003C67CA"/>
    <w:rsid w:val="003D630A"/>
    <w:rsid w:val="004033DC"/>
    <w:rsid w:val="0043582E"/>
    <w:rsid w:val="00446704"/>
    <w:rsid w:val="00480410"/>
    <w:rsid w:val="004D3DCE"/>
    <w:rsid w:val="004F0D2A"/>
    <w:rsid w:val="0050494A"/>
    <w:rsid w:val="005242AF"/>
    <w:rsid w:val="0054361D"/>
    <w:rsid w:val="00560195"/>
    <w:rsid w:val="005709D4"/>
    <w:rsid w:val="005937E9"/>
    <w:rsid w:val="005D2448"/>
    <w:rsid w:val="0061029B"/>
    <w:rsid w:val="006450DE"/>
    <w:rsid w:val="00674455"/>
    <w:rsid w:val="006809DD"/>
    <w:rsid w:val="0070445F"/>
    <w:rsid w:val="00751E3C"/>
    <w:rsid w:val="00760F27"/>
    <w:rsid w:val="007A3210"/>
    <w:rsid w:val="007E78DE"/>
    <w:rsid w:val="00803451"/>
    <w:rsid w:val="00816AA2"/>
    <w:rsid w:val="008233E5"/>
    <w:rsid w:val="00890794"/>
    <w:rsid w:val="00890D89"/>
    <w:rsid w:val="008C27A0"/>
    <w:rsid w:val="0091403B"/>
    <w:rsid w:val="0091531A"/>
    <w:rsid w:val="00923B1A"/>
    <w:rsid w:val="00927015"/>
    <w:rsid w:val="0094008B"/>
    <w:rsid w:val="0094597D"/>
    <w:rsid w:val="00994F82"/>
    <w:rsid w:val="00A87D42"/>
    <w:rsid w:val="00B13592"/>
    <w:rsid w:val="00B64266"/>
    <w:rsid w:val="00B93EC7"/>
    <w:rsid w:val="00BE7F48"/>
    <w:rsid w:val="00C01586"/>
    <w:rsid w:val="00C2677C"/>
    <w:rsid w:val="00C52F72"/>
    <w:rsid w:val="00C70ED4"/>
    <w:rsid w:val="00C92EF4"/>
    <w:rsid w:val="00C93C76"/>
    <w:rsid w:val="00CA2511"/>
    <w:rsid w:val="00D159B8"/>
    <w:rsid w:val="00D8470B"/>
    <w:rsid w:val="00DC359B"/>
    <w:rsid w:val="00DD2B0F"/>
    <w:rsid w:val="00DF7E21"/>
    <w:rsid w:val="00E0310B"/>
    <w:rsid w:val="00E21806"/>
    <w:rsid w:val="00E2553F"/>
    <w:rsid w:val="00E84754"/>
    <w:rsid w:val="00E9489A"/>
    <w:rsid w:val="00ED2F1A"/>
    <w:rsid w:val="00EF524F"/>
    <w:rsid w:val="00F05D88"/>
    <w:rsid w:val="00F17271"/>
    <w:rsid w:val="00F2592A"/>
    <w:rsid w:val="00F94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39C87"/>
  <w15:chartTrackingRefBased/>
  <w15:docId w15:val="{416E9EE2-774D-478B-993E-86CAB505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BC9"/>
    <w:rPr>
      <w:rFonts w:ascii="Calibri" w:eastAsia="Calibri" w:hAnsi="Calibri" w:cs="Times New Roman"/>
      <w:kern w:val="0"/>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70B"/>
    <w:pPr>
      <w:ind w:left="720"/>
      <w:contextualSpacing/>
    </w:pPr>
  </w:style>
  <w:style w:type="table" w:styleId="TableGrid">
    <w:name w:val="Table Grid"/>
    <w:basedOn w:val="TableNormal"/>
    <w:uiPriority w:val="39"/>
    <w:rsid w:val="00E94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255777282011</dc:creator>
  <cp:keywords/>
  <dc:description/>
  <cp:lastModifiedBy>255777282011</cp:lastModifiedBy>
  <cp:revision>2</cp:revision>
  <dcterms:created xsi:type="dcterms:W3CDTF">2025-08-15T14:10:00Z</dcterms:created>
  <dcterms:modified xsi:type="dcterms:W3CDTF">2025-08-15T14:10:00Z</dcterms:modified>
</cp:coreProperties>
</file>