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C60" w:rsidRDefault="00944977">
      <w:r w:rsidRPr="00944977">
        <w:rPr>
          <w:rFonts w:asciiTheme="majorHAnsi" w:hAnsiTheme="majorHAnsi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EFC96C9" wp14:editId="7B317FFF">
                <wp:simplePos x="0" y="0"/>
                <wp:positionH relativeFrom="margin">
                  <wp:posOffset>1052195</wp:posOffset>
                </wp:positionH>
                <wp:positionV relativeFrom="margin">
                  <wp:posOffset>2948305</wp:posOffset>
                </wp:positionV>
                <wp:extent cx="3562350" cy="154305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350" cy="154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44977" w:rsidRPr="00944977" w:rsidRDefault="00944977" w:rsidP="00944977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"Redefiniendo</w:t>
                            </w:r>
                            <w:r w:rsidRPr="00944977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 xml:space="preserve"> la gravedad urbana, transformando el cielo nocturno de las ciudades en una red de tránsito fluido, limpio e hiperconectado."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FC96C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82.85pt;margin-top:232.15pt;width:280.5pt;height:121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" filled="f" stroked="f">
                <v:textbox>
                  <w:txbxContent>
                    <w:p w:rsidR="00944977" w:rsidRPr="00944977" w:rsidRDefault="00944977" w:rsidP="00944977">
                      <w:pPr>
                        <w:jc w:val="center"/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"Redefiniendo</w:t>
                      </w:r>
                      <w:r w:rsidRPr="00944977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 xml:space="preserve"> la gravedad urbana, transformando el cielo nocturno de las ciudades en una red de tránsito fluido, limpio e hiperconectado."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52330">
        <w:rPr>
          <w:noProof/>
          <w:lang w:eastAsia="es-ES"/>
        </w:rPr>
        <w:drawing>
          <wp:anchor distT="0" distB="0" distL="114300" distR="114300" simplePos="0" relativeHeight="251663360" behindDoc="0" locked="0" layoutInCell="1" allowOverlap="1" wp14:anchorId="4C4B09C6" wp14:editId="75C2C811">
            <wp:simplePos x="0" y="0"/>
            <wp:positionH relativeFrom="margin">
              <wp:posOffset>-800100</wp:posOffset>
            </wp:positionH>
            <wp:positionV relativeFrom="margin">
              <wp:posOffset>-190500</wp:posOffset>
            </wp:positionV>
            <wp:extent cx="1885315" cy="1028700"/>
            <wp:effectExtent l="0" t="0" r="635" b="0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emini_Generated_Image_3638vy3638vy3638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31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2330">
        <w:rPr>
          <w:noProof/>
          <w:lang w:eastAsia="es-ES"/>
        </w:rPr>
        <w:drawing>
          <wp:anchor distT="0" distB="0" distL="114300" distR="114300" simplePos="0" relativeHeight="251662336" behindDoc="0" locked="0" layoutInCell="1" allowOverlap="1" wp14:anchorId="4C823DE5" wp14:editId="3B8D4EA3">
            <wp:simplePos x="0" y="0"/>
            <wp:positionH relativeFrom="margin">
              <wp:posOffset>-876300</wp:posOffset>
            </wp:positionH>
            <wp:positionV relativeFrom="margin">
              <wp:posOffset>-723900</wp:posOffset>
            </wp:positionV>
            <wp:extent cx="1816612" cy="377953"/>
            <wp:effectExtent l="0" t="0" r="0" b="3175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OTIPO_NEBUL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612" cy="377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2330">
        <w:rPr>
          <w:noProof/>
          <w:lang w:eastAsia="es-ES"/>
        </w:rPr>
        <w:drawing>
          <wp:anchor distT="0" distB="0" distL="114300" distR="114300" simplePos="0" relativeHeight="251661312" behindDoc="0" locked="0" layoutInCell="1" allowOverlap="1" wp14:anchorId="370E91E4" wp14:editId="44FFA707">
            <wp:simplePos x="0" y="0"/>
            <wp:positionH relativeFrom="page">
              <wp:align>left</wp:align>
            </wp:positionH>
            <wp:positionV relativeFrom="margin">
              <wp:posOffset>-1014095</wp:posOffset>
            </wp:positionV>
            <wp:extent cx="7637145" cy="10889615"/>
            <wp:effectExtent l="0" t="0" r="1905" b="698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emini_Generated_Image_m55uewm55uewm55u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145" cy="10889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>
        <w:br w:type="page"/>
      </w:r>
    </w:p>
    <w:sdt>
      <w:sdtPr>
        <w:id w:val="-184631368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407C60" w:rsidRDefault="00407C60">
          <w:pPr>
            <w:pStyle w:val="TtuloTDC"/>
          </w:pPr>
          <w:r>
            <w:t>Contenido</w:t>
          </w:r>
        </w:p>
        <w:p w:rsidR="00206005" w:rsidRDefault="00407C60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54145" w:history="1">
            <w:r w:rsidR="00206005" w:rsidRPr="00097765">
              <w:rPr>
                <w:rStyle w:val="Hipervnculo"/>
                <w:noProof/>
              </w:rPr>
              <w:t>Concepto de Empresa: NEBULA</w:t>
            </w:r>
            <w:r w:rsidR="00206005">
              <w:rPr>
                <w:noProof/>
                <w:webHidden/>
              </w:rPr>
              <w:tab/>
            </w:r>
            <w:r w:rsidR="00206005">
              <w:rPr>
                <w:noProof/>
                <w:webHidden/>
              </w:rPr>
              <w:fldChar w:fldCharType="begin"/>
            </w:r>
            <w:r w:rsidR="00206005">
              <w:rPr>
                <w:noProof/>
                <w:webHidden/>
              </w:rPr>
              <w:instrText xml:space="preserve"> PAGEREF _Toc240654145 \h </w:instrText>
            </w:r>
            <w:r w:rsidR="00206005">
              <w:rPr>
                <w:noProof/>
                <w:webHidden/>
              </w:rPr>
            </w:r>
            <w:r w:rsidR="00206005">
              <w:rPr>
                <w:noProof/>
                <w:webHidden/>
              </w:rPr>
              <w:fldChar w:fldCharType="separate"/>
            </w:r>
            <w:r w:rsidR="0064341D">
              <w:rPr>
                <w:noProof/>
                <w:webHidden/>
              </w:rPr>
              <w:t>3</w:t>
            </w:r>
            <w:r w:rsidR="00206005">
              <w:rPr>
                <w:noProof/>
                <w:webHidden/>
              </w:rPr>
              <w:fldChar w:fldCharType="end"/>
            </w:r>
          </w:hyperlink>
        </w:p>
        <w:p w:rsidR="00206005" w:rsidRDefault="00206005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0654146" w:history="1">
            <w:r w:rsidRPr="00097765">
              <w:rPr>
                <w:rStyle w:val="Hipervnculo"/>
                <w:noProof/>
              </w:rPr>
              <w:t>Dirección de Arte y Estética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341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6005" w:rsidRDefault="00206005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0654147" w:history="1">
            <w:r w:rsidRPr="00097765">
              <w:rPr>
                <w:rStyle w:val="Hipervnculo"/>
                <w:noProof/>
              </w:rPr>
              <w:t>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341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7C60" w:rsidRDefault="00407C60">
          <w:r>
            <w:rPr>
              <w:b/>
              <w:bCs/>
            </w:rPr>
            <w:fldChar w:fldCharType="end"/>
          </w:r>
        </w:p>
      </w:sdtContent>
    </w:sdt>
    <w:p w:rsidR="00407C60" w:rsidRDefault="00407C60">
      <w:r>
        <w:br w:type="page"/>
      </w:r>
    </w:p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0" w:name="_Toc240654145"/>
      <w:r w:rsidRPr="00944977">
        <w:rPr>
          <w:b/>
          <w:color w:val="5F0A95" w:themeColor="accent3" w:themeShade="80"/>
        </w:rPr>
        <w:lastRenderedPageBreak/>
        <w:t>Concepto de Empresa: NEBULA</w:t>
      </w:r>
      <w:bookmarkEnd w:id="0"/>
    </w:p>
    <w:p w:rsidR="00407C60" w:rsidRPr="00407C60" w:rsidRDefault="00407C60" w:rsidP="00407C60">
      <w:pPr>
        <w:pStyle w:val="NormalWeb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</w:rPr>
        <w:t>NEBULA es una plataforma tecnológica de movilidad aérea urbana autónoma (eVTOL) que opera como una red bajo demanda. Conecta a usuarios de megalópolis con vertipuertos ubicados en rascacielos y zonas periféricas mediante cápsulas de propulsión eléctrica y navegación giroscópica inspirada en tecnología aeroespacial.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Sector:</w:t>
      </w:r>
      <w:r w:rsidRPr="00407C60">
        <w:rPr>
          <w:rFonts w:asciiTheme="majorHAnsi" w:hAnsiTheme="majorHAnsi"/>
        </w:rPr>
        <w:t xml:space="preserve"> Movilidad Urbana Avanzada y Vuelos Autónomos Suborbitales.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Misión:</w:t>
      </w:r>
      <w:r w:rsidRPr="00407C60">
        <w:rPr>
          <w:rFonts w:asciiTheme="majorHAnsi" w:hAnsiTheme="majorHAnsi"/>
        </w:rPr>
        <w:t xml:space="preserve"> "Redefinir la gravedad urbana, transformando el cielo nocturno de las ciudades en una red de tránsito fluido, limpio e hiperconectado."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Eslogan:</w:t>
      </w:r>
      <w:r w:rsidRPr="00407C60">
        <w:rPr>
          <w:rFonts w:asciiTheme="majorHAnsi" w:hAnsiTheme="majorHAnsi"/>
        </w:rPr>
        <w:t xml:space="preserve"> </w:t>
      </w:r>
      <w:r w:rsidRPr="00407C60">
        <w:rPr>
          <w:rFonts w:asciiTheme="majorHAnsi" w:hAnsiTheme="majorHAnsi"/>
          <w:i/>
          <w:iCs/>
        </w:rPr>
        <w:t>"El cielo ya no es un límite, es tu ruta."</w:t>
      </w:r>
    </w:p>
    <w:p w:rsid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Valores de marca:</w:t>
      </w:r>
      <w:r w:rsidRPr="00407C60">
        <w:rPr>
          <w:rFonts w:asciiTheme="majorHAnsi" w:hAnsiTheme="majorHAnsi"/>
        </w:rPr>
        <w:t xml:space="preserve"> Vanguardia tecnológica, seguridad milimétrica, sostenibilidad de cero emisiones y diseño futurista.</w:t>
      </w:r>
    </w:p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1" w:name="_Toc240654146"/>
      <w:r w:rsidRPr="00944977">
        <w:rPr>
          <w:b/>
          <w:color w:val="5F0A95" w:themeColor="accent3" w:themeShade="80"/>
        </w:rPr>
        <w:t>Dirección de Arte y Estética Visual</w:t>
      </w:r>
      <w:bookmarkEnd w:id="1"/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Atmósfera:</w:t>
      </w:r>
      <w:r w:rsidRPr="00407C60">
        <w:rPr>
          <w:rFonts w:asciiTheme="majorHAnsi" w:hAnsiTheme="majorHAnsi"/>
        </w:rPr>
        <w:t xml:space="preserve"> Fusión de estética </w:t>
      </w:r>
      <w:r w:rsidRPr="00407C60">
        <w:rPr>
          <w:rFonts w:asciiTheme="majorHAnsi" w:hAnsiTheme="majorHAnsi"/>
          <w:i/>
          <w:iCs/>
        </w:rPr>
        <w:t>aerospace</w:t>
      </w:r>
      <w:r w:rsidRPr="00407C60">
        <w:rPr>
          <w:rFonts w:asciiTheme="majorHAnsi" w:hAnsiTheme="majorHAnsi"/>
        </w:rPr>
        <w:t xml:space="preserve"> minimalista y atmósfera </w:t>
      </w:r>
      <w:r w:rsidRPr="00407C60">
        <w:rPr>
          <w:rFonts w:asciiTheme="majorHAnsi" w:hAnsiTheme="majorHAnsi"/>
          <w:i/>
          <w:iCs/>
        </w:rPr>
        <w:t>cyber-luxe</w:t>
      </w:r>
      <w:r w:rsidRPr="00407C60">
        <w:rPr>
          <w:rFonts w:asciiTheme="majorHAnsi" w:hAnsiTheme="majorHAnsi"/>
        </w:rPr>
        <w:t xml:space="preserve"> nocturna.</w:t>
      </w:r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Paleta Cromática Corporativa: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Negro Espacio Profundo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#080A10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Fondo principal; aporta contraste absoluto, elegancia y simula el cielo nocturno.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Cian Iónico / Propulsión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#00F2FE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de acento primario; representa energía limpia, reactores y tecnología activa.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Violeta Nebulosa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#7B2CBF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secundario; aporta el vínculo cósmico y profundidad visual.</w:t>
      </w:r>
    </w:p>
    <w:p w:rsid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Blanco Titanio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#F3F4F6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Para tipografía y líneas estructurales de alta legibilidad.</w:t>
      </w:r>
    </w:p>
    <w:p w:rsidR="00944977" w:rsidRDefault="00944977" w:rsidP="00944977">
      <w:pPr>
        <w:pStyle w:val="NormalWeb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257175</wp:posOffset>
            </wp:positionH>
            <wp:positionV relativeFrom="margin">
              <wp:posOffset>5558790</wp:posOffset>
            </wp:positionV>
            <wp:extent cx="5400040" cy="1752600"/>
            <wp:effectExtent l="0" t="0" r="0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emini_Generated_Image_egqae2egqae2egqa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634" b="17870"/>
                    <a:stretch/>
                  </pic:blipFill>
                  <pic:spPr bwMode="auto">
                    <a:xfrm>
                      <a:off x="0" y="0"/>
                      <a:ext cx="540004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944977" w:rsidRPr="00407C60" w:rsidRDefault="00944977" w:rsidP="00944977">
      <w:pPr>
        <w:pStyle w:val="NormalWeb"/>
        <w:jc w:val="both"/>
        <w:rPr>
          <w:rFonts w:asciiTheme="majorHAnsi" w:hAnsiTheme="majorHAnsi"/>
        </w:rPr>
      </w:pPr>
    </w:p>
    <w:p w:rsidR="00407C60" w:rsidRPr="00944977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Tipografía:</w:t>
      </w:r>
      <w:r w:rsidRPr="00407C60">
        <w:rPr>
          <w:rFonts w:asciiTheme="majorHAnsi" w:hAnsiTheme="majorHAnsi"/>
        </w:rPr>
        <w:t xml:space="preserve"> Palo seco geométrica, extendida y futurista (estilo </w:t>
      </w:r>
      <w:r w:rsidRPr="00407C60">
        <w:rPr>
          <w:rFonts w:asciiTheme="majorHAnsi" w:hAnsiTheme="majorHAnsi"/>
          <w:i/>
          <w:iCs/>
        </w:rPr>
        <w:t>Space Grotesk</w:t>
      </w:r>
      <w:r w:rsidRPr="00407C60">
        <w:rPr>
          <w:rFonts w:asciiTheme="majorHAnsi" w:hAnsiTheme="majorHAnsi"/>
        </w:rPr>
        <w:t xml:space="preserve">, </w:t>
      </w:r>
      <w:r w:rsidRPr="00407C60">
        <w:rPr>
          <w:rFonts w:asciiTheme="majorHAnsi" w:hAnsiTheme="majorHAnsi"/>
          <w:i/>
          <w:iCs/>
        </w:rPr>
        <w:t>Syncopate</w:t>
      </w:r>
      <w:r w:rsidRPr="00407C60">
        <w:rPr>
          <w:rFonts w:asciiTheme="majorHAnsi" w:hAnsiTheme="majorHAnsi"/>
        </w:rPr>
        <w:t xml:space="preserve"> o </w:t>
      </w:r>
      <w:r w:rsidRPr="00407C60">
        <w:rPr>
          <w:rFonts w:asciiTheme="majorHAnsi" w:hAnsiTheme="majorHAnsi"/>
          <w:i/>
          <w:iCs/>
        </w:rPr>
        <w:t>Eurostile</w:t>
      </w:r>
      <w:r w:rsidRPr="00407C60">
        <w:rPr>
          <w:rFonts w:asciiTheme="majorHAnsi" w:hAnsiTheme="majorHAnsi"/>
        </w:rPr>
        <w:t>), con interletrado amplio (</w:t>
      </w:r>
      <w:r w:rsidRPr="00407C60">
        <w:rPr>
          <w:rFonts w:asciiTheme="majorHAnsi" w:hAnsiTheme="majorHAnsi"/>
          <w:i/>
          <w:iCs/>
        </w:rPr>
        <w:t>letter-spacing</w:t>
      </w:r>
      <w:r w:rsidRPr="00407C60">
        <w:rPr>
          <w:rFonts w:asciiTheme="majorHAnsi" w:hAnsiTheme="majorHAnsi"/>
        </w:rPr>
        <w:t xml:space="preserve"> generoso).</w:t>
      </w:r>
    </w:p>
    <w:p w:rsidR="00407C60" w:rsidRPr="00407C60" w:rsidRDefault="00407C60" w:rsidP="00407C60">
      <w:pPr>
        <w:pStyle w:val="NormalWeb"/>
        <w:jc w:val="both"/>
        <w:rPr>
          <w:rFonts w:asciiTheme="majorHAnsi" w:hAnsiTheme="majorHAnsi"/>
        </w:rPr>
      </w:pPr>
    </w:p>
    <w:p w:rsidR="00407C60" w:rsidRPr="00B71346" w:rsidRDefault="00407C60" w:rsidP="00407C60">
      <w:pPr>
        <w:pStyle w:val="Ttulo1"/>
        <w:rPr>
          <w:b/>
          <w:color w:val="5F0A95" w:themeColor="accent3" w:themeShade="80"/>
        </w:rPr>
      </w:pPr>
      <w:bookmarkStart w:id="2" w:name="_Toc240654147"/>
      <w:r w:rsidRPr="00B71346">
        <w:rPr>
          <w:b/>
          <w:color w:val="5F0A95" w:themeColor="accent3" w:themeShade="80"/>
        </w:rPr>
        <w:lastRenderedPageBreak/>
        <w:t>Variantes</w:t>
      </w:r>
      <w:bookmarkEnd w:id="2"/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1. Logotipo (Solo Tipografía):</w:t>
      </w: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>
            <wp:extent cx="4314825" cy="897716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TIPO_NEBUL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793" cy="93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2. Isotipo (Solo Símbolo):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59264" behindDoc="0" locked="0" layoutInCell="1" allowOverlap="1" wp14:anchorId="1EAD9AF5" wp14:editId="051E7669">
            <wp:simplePos x="0" y="0"/>
            <wp:positionH relativeFrom="margin">
              <wp:posOffset>882015</wp:posOffset>
            </wp:positionH>
            <wp:positionV relativeFrom="margin">
              <wp:posOffset>2252345</wp:posOffset>
            </wp:positionV>
            <wp:extent cx="3328670" cy="3076575"/>
            <wp:effectExtent l="0" t="0" r="5080" b="952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SOTIPO_NEBULA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 b="11509"/>
                    <a:stretch/>
                  </pic:blipFill>
                  <pic:spPr bwMode="auto">
                    <a:xfrm>
                      <a:off x="0" y="0"/>
                      <a:ext cx="3328670" cy="3076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3. Imagotipo (Símbolo + Texto Separados):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58240" behindDoc="0" locked="0" layoutInCell="1" allowOverlap="1" wp14:anchorId="1495239F" wp14:editId="388437A5">
            <wp:simplePos x="0" y="0"/>
            <wp:positionH relativeFrom="margin">
              <wp:posOffset>1005840</wp:posOffset>
            </wp:positionH>
            <wp:positionV relativeFrom="margin">
              <wp:posOffset>5890895</wp:posOffset>
            </wp:positionV>
            <wp:extent cx="3323590" cy="355028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OTIPO_NEBUL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359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407C60" w:rsidRPr="00407C60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lastRenderedPageBreak/>
        <w:t>4. Isologotipo (Símbolo y Texto Fundidos):</w:t>
      </w:r>
    </w:p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Pr="00B71346" w:rsidRDefault="00B71346" w:rsidP="00B71346">
      <w:pPr>
        <w:pStyle w:val="Ttulo1"/>
        <w:rPr>
          <w:b/>
          <w:color w:val="5F0A95" w:themeColor="accent3" w:themeShade="80"/>
        </w:rPr>
      </w:pPr>
      <w:r w:rsidRPr="00B71346">
        <w:rPr>
          <w:b/>
          <w:color w:val="5F0A95" w:themeColor="accent3" w:themeShade="80"/>
        </w:rPr>
        <w:t>Publicidad:</w:t>
      </w:r>
    </w:p>
    <w:p w:rsidR="00B71346" w:rsidRPr="00B71346" w:rsidRDefault="00B71346" w:rsidP="00B71346">
      <w:r>
        <w:rPr>
          <w:noProof/>
          <w:lang w:eastAsia="es-ES"/>
        </w:rPr>
        <w:drawing>
          <wp:inline distT="0" distB="0" distL="0" distR="0">
            <wp:extent cx="5872348" cy="3277301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emini_Generated_Image_kh0xf0kh0xf0kh0x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389" cy="32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D03" w:rsidRDefault="00206005">
      <w:bookmarkStart w:id="3" w:name="_GoBack"/>
      <w:bookmarkEnd w:id="3"/>
      <w:r>
        <w:rPr>
          <w:noProof/>
          <w:lang w:eastAsia="es-ES"/>
        </w:rPr>
        <w:drawing>
          <wp:anchor distT="0" distB="0" distL="114300" distR="114300" simplePos="0" relativeHeight="251660288" behindDoc="0" locked="0" layoutInCell="1" allowOverlap="1" wp14:anchorId="783CBDA8" wp14:editId="4D44D496">
            <wp:simplePos x="0" y="0"/>
            <wp:positionH relativeFrom="margin">
              <wp:posOffset>834390</wp:posOffset>
            </wp:positionH>
            <wp:positionV relativeFrom="margin">
              <wp:posOffset>471805</wp:posOffset>
            </wp:positionV>
            <wp:extent cx="3479800" cy="3133725"/>
            <wp:effectExtent l="0" t="0" r="6350" b="9525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SOLOGOTIPO_NEBUL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E3D03">
      <w:footerReference w:type="defaul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15DD" w:rsidRDefault="004015DD" w:rsidP="00352330">
      <w:pPr>
        <w:spacing w:after="0" w:line="240" w:lineRule="auto"/>
      </w:pPr>
      <w:r>
        <w:separator/>
      </w:r>
    </w:p>
  </w:endnote>
  <w:endnote w:type="continuationSeparator" w:id="0">
    <w:p w:rsidR="004015DD" w:rsidRDefault="004015DD" w:rsidP="00352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26421032"/>
      <w:docPartObj>
        <w:docPartGallery w:val="Page Numbers (Bottom of Page)"/>
        <w:docPartUnique/>
      </w:docPartObj>
    </w:sdtPr>
    <w:sdtContent>
      <w:p w:rsidR="00352330" w:rsidRDefault="00352330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8" name="Grupo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352330" w:rsidRDefault="00352330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64341D" w:rsidRPr="0064341D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5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8" o:spid="_x0000_s1027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8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29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:rsidR="00352330" w:rsidRDefault="00352330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64341D" w:rsidRPr="0064341D">
                            <w:rPr>
                              <w:noProof/>
                              <w:sz w:val="16"/>
                              <w:szCs w:val="16"/>
                            </w:rPr>
                            <w:t>5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15DD" w:rsidRDefault="004015DD" w:rsidP="00352330">
      <w:pPr>
        <w:spacing w:after="0" w:line="240" w:lineRule="auto"/>
      </w:pPr>
      <w:r>
        <w:separator/>
      </w:r>
    </w:p>
  </w:footnote>
  <w:footnote w:type="continuationSeparator" w:id="0">
    <w:p w:rsidR="004015DD" w:rsidRDefault="004015DD" w:rsidP="00352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B57D92"/>
    <w:multiLevelType w:val="multilevel"/>
    <w:tmpl w:val="3C947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A67F4E"/>
    <w:multiLevelType w:val="multilevel"/>
    <w:tmpl w:val="6ADAA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813273"/>
    <w:multiLevelType w:val="multilevel"/>
    <w:tmpl w:val="345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3D2E20"/>
    <w:multiLevelType w:val="multilevel"/>
    <w:tmpl w:val="7558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7C60"/>
    <w:rsid w:val="00206005"/>
    <w:rsid w:val="00213632"/>
    <w:rsid w:val="0034084D"/>
    <w:rsid w:val="00352330"/>
    <w:rsid w:val="004015DD"/>
    <w:rsid w:val="00407C60"/>
    <w:rsid w:val="00520A3B"/>
    <w:rsid w:val="005D59C8"/>
    <w:rsid w:val="0064341D"/>
    <w:rsid w:val="00944977"/>
    <w:rsid w:val="00B71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E7A44"/>
  <w15:chartTrackingRefBased/>
  <w15:docId w15:val="{09A34F1F-242F-40A2-B769-0D1388E94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7C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7C60"/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07C60"/>
    <w:pPr>
      <w:outlineLvl w:val="9"/>
    </w:pPr>
    <w:rPr>
      <w:lang w:eastAsia="es-ES"/>
    </w:rPr>
  </w:style>
  <w:style w:type="paragraph" w:styleId="NormalWeb">
    <w:name w:val="Normal (Web)"/>
    <w:basedOn w:val="Normal"/>
    <w:uiPriority w:val="99"/>
    <w:unhideWhenUsed/>
    <w:rsid w:val="00407C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07C60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0600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06005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330"/>
  </w:style>
  <w:style w:type="paragraph" w:styleId="Piedepgina">
    <w:name w:val="footer"/>
    <w:basedOn w:val="Normal"/>
    <w:link w:val="Piedepgina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3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6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Tema de Office">
  <a:themeElements>
    <a:clrScheme name="DIW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80A10"/>
      </a:accent1>
      <a:accent2>
        <a:srgbClr val="7B2CBF"/>
      </a:accent2>
      <a:accent3>
        <a:srgbClr val="B24BF3"/>
      </a:accent3>
      <a:accent4>
        <a:srgbClr val="00F2FE"/>
      </a:accent4>
      <a:accent5>
        <a:srgbClr val="0096FF"/>
      </a:accent5>
      <a:accent6>
        <a:srgbClr val="F3F4F6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6DABE4-0994-4E28-8A3C-21D3BCC2E5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303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4</cp:revision>
  <cp:lastPrinted>2026-09-18T18:25:00Z</cp:lastPrinted>
  <dcterms:created xsi:type="dcterms:W3CDTF">2026-09-18T18:25:00Z</dcterms:created>
  <dcterms:modified xsi:type="dcterms:W3CDTF">2026-09-18T18:33:00Z</dcterms:modified>
</cp:coreProperties>
</file>