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-140"/>
        <w:tblW w:w="108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7"/>
        <w:gridCol w:w="4675"/>
        <w:gridCol w:w="1418"/>
        <w:gridCol w:w="515"/>
        <w:gridCol w:w="3029"/>
      </w:tblGrid>
      <w:tr w:rsidR="00B05866" w:rsidRPr="00B05866" w:rsidTr="00174149">
        <w:trPr>
          <w:trHeight w:val="375"/>
        </w:trPr>
        <w:tc>
          <w:tcPr>
            <w:tcW w:w="108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5866" w:rsidRDefault="00B05866" w:rsidP="002E5844">
            <w:pPr>
              <w:pStyle w:val="SemEspaamento"/>
              <w:rPr>
                <w:lang w:eastAsia="pt-BR"/>
              </w:rPr>
            </w:pPr>
          </w:p>
          <w:p w:rsidR="00174149" w:rsidRPr="00B05866" w:rsidRDefault="00174149" w:rsidP="002E5844">
            <w:pPr>
              <w:pStyle w:val="SemEspaamento"/>
              <w:rPr>
                <w:sz w:val="28"/>
                <w:lang w:eastAsia="pt-BR"/>
              </w:rPr>
            </w:pPr>
          </w:p>
        </w:tc>
      </w:tr>
      <w:tr w:rsidR="00B05866" w:rsidRPr="00B05866" w:rsidTr="00174149">
        <w:trPr>
          <w:trHeight w:val="300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174149" w:rsidRDefault="00174149" w:rsidP="00174149">
            <w:pPr>
              <w:spacing w:after="0"/>
              <w:rPr>
                <w:b/>
              </w:rPr>
            </w:pPr>
            <w:r w:rsidRPr="00A06FC4">
              <w:rPr>
                <w:b/>
              </w:rPr>
              <w:t>Acadêmico:</w:t>
            </w:r>
          </w:p>
        </w:tc>
        <w:tc>
          <w:tcPr>
            <w:tcW w:w="60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4E6BDF" w:rsidP="0017414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4E6BDF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FRANCIELI DALSENTE DE ALMEIDA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R.A.</w:t>
            </w:r>
          </w:p>
        </w:tc>
        <w:tc>
          <w:tcPr>
            <w:tcW w:w="3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4E6BDF" w:rsidRPr="004E6BDF">
              <w:rPr>
                <w:rFonts w:ascii="Calibri" w:eastAsia="Times New Roman" w:hAnsi="Calibri" w:cs="Times New Roman"/>
                <w:color w:val="000000"/>
                <w:lang w:eastAsia="pt-BR"/>
              </w:rPr>
              <w:t>21121086-5</w:t>
            </w:r>
          </w:p>
        </w:tc>
      </w:tr>
      <w:tr w:rsidR="00B05866" w:rsidRPr="00B05866" w:rsidTr="00174149">
        <w:trPr>
          <w:trHeight w:val="300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Curso: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4E6BDF" w:rsidRPr="004E6BDF">
              <w:rPr>
                <w:rFonts w:ascii="Calibri" w:eastAsia="Times New Roman" w:hAnsi="Calibri" w:cs="Times New Roman"/>
                <w:color w:val="000000"/>
                <w:lang w:eastAsia="pt-BR"/>
              </w:rPr>
              <w:t>MATEMÁTICA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Disciplina: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4E6BDF" w:rsidRPr="004E6BDF">
              <w:rPr>
                <w:rFonts w:ascii="Calibri" w:eastAsia="Times New Roman" w:hAnsi="Calibri" w:cs="Times New Roman"/>
                <w:color w:val="000000"/>
                <w:lang w:eastAsia="pt-BR"/>
              </w:rPr>
              <w:t>GEOMETRIA COM CONSTRUÇÕES GEOMÉTRICAS</w:t>
            </w:r>
          </w:p>
        </w:tc>
      </w:tr>
    </w:tbl>
    <w:p w:rsidR="00B05866" w:rsidRDefault="00174149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-822960</wp:posOffset>
            </wp:positionH>
            <wp:positionV relativeFrom="paragraph">
              <wp:posOffset>-382270</wp:posOffset>
            </wp:positionV>
            <wp:extent cx="1152525" cy="600075"/>
            <wp:effectExtent l="0" t="0" r="9525" b="9525"/>
            <wp:wrapNone/>
            <wp:docPr id="1" name="Imagem 1" descr="C:\Users\deivison.domingues\Desktop\Artes e Afins\Imagens\Logo Unicesu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deivison.domingues\Desktop\Artes e Afins\Imagens\Logo Unicesumar.jp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E793E" w:rsidRPr="004E6BDF" w:rsidRDefault="004E6BDF" w:rsidP="004E6BDF">
      <w:pPr>
        <w:spacing w:line="360" w:lineRule="auto"/>
        <w:rPr>
          <w:rFonts w:ascii="Arial" w:hAnsi="Arial" w:cs="Arial"/>
          <w:sz w:val="24"/>
          <w:szCs w:val="24"/>
        </w:rPr>
      </w:pPr>
      <w:r w:rsidRPr="004E6BDF">
        <w:rPr>
          <w:rFonts w:ascii="Arial" w:hAnsi="Arial" w:cs="Arial"/>
          <w:sz w:val="24"/>
          <w:szCs w:val="24"/>
        </w:rPr>
        <w:t>RA: 211210865</w:t>
      </w:r>
    </w:p>
    <w:p w:rsidR="004E6BDF" w:rsidRPr="004E6BDF" w:rsidRDefault="004E6BDF" w:rsidP="004E6BDF">
      <w:pPr>
        <w:spacing w:line="360" w:lineRule="auto"/>
        <w:rPr>
          <w:rFonts w:ascii="Arial" w:hAnsi="Arial" w:cs="Arial"/>
          <w:sz w:val="24"/>
          <w:szCs w:val="24"/>
        </w:rPr>
      </w:pPr>
      <w:r w:rsidRPr="004E6BDF">
        <w:rPr>
          <w:rFonts w:ascii="Arial" w:hAnsi="Arial" w:cs="Arial"/>
          <w:sz w:val="24"/>
          <w:szCs w:val="24"/>
        </w:rPr>
        <w:t>N = 26</w:t>
      </w:r>
    </w:p>
    <w:p w:rsidR="004E6BDF" w:rsidRPr="004E6BDF" w:rsidRDefault="004E6BDF" w:rsidP="004E6BDF">
      <w:pPr>
        <w:spacing w:line="360" w:lineRule="auto"/>
        <w:rPr>
          <w:rFonts w:ascii="Arial" w:hAnsi="Arial" w:cs="Arial"/>
          <w:sz w:val="24"/>
          <w:szCs w:val="24"/>
        </w:rPr>
      </w:pPr>
      <w:r w:rsidRPr="004E6BDF">
        <w:rPr>
          <w:rFonts w:ascii="Arial" w:hAnsi="Arial" w:cs="Arial"/>
          <w:sz w:val="24"/>
          <w:szCs w:val="24"/>
        </w:rPr>
        <w:t xml:space="preserve">N/2 = 26/2 = dm </w:t>
      </w:r>
    </w:p>
    <w:p w:rsidR="004E6BDF" w:rsidRPr="004E6BDF" w:rsidRDefault="004E6BDF" w:rsidP="004E6BDF">
      <w:pPr>
        <w:spacing w:line="360" w:lineRule="auto"/>
        <w:rPr>
          <w:rFonts w:ascii="Arial" w:hAnsi="Arial" w:cs="Arial"/>
          <w:sz w:val="24"/>
          <w:szCs w:val="24"/>
        </w:rPr>
      </w:pPr>
      <w:r w:rsidRPr="004E6BDF">
        <w:rPr>
          <w:rFonts w:ascii="Arial" w:hAnsi="Arial" w:cs="Arial"/>
          <w:sz w:val="24"/>
          <w:szCs w:val="24"/>
        </w:rPr>
        <w:t>13 dm = 1,3m</w:t>
      </w:r>
    </w:p>
    <w:p w:rsidR="004E6BDF" w:rsidRPr="004E6BDF" w:rsidRDefault="004E6BDF" w:rsidP="004E6BDF">
      <w:pPr>
        <w:spacing w:line="360" w:lineRule="auto"/>
        <w:rPr>
          <w:rFonts w:ascii="Arial" w:hAnsi="Arial" w:cs="Arial"/>
          <w:sz w:val="24"/>
          <w:szCs w:val="24"/>
        </w:rPr>
      </w:pPr>
      <w:r w:rsidRPr="004E6BDF">
        <w:rPr>
          <w:rFonts w:ascii="Arial" w:hAnsi="Arial" w:cs="Arial"/>
          <w:sz w:val="24"/>
          <w:szCs w:val="24"/>
        </w:rPr>
        <w:t>N/4 = 26/4 = dm</w:t>
      </w:r>
    </w:p>
    <w:p w:rsidR="004E6BDF" w:rsidRPr="004E6BDF" w:rsidRDefault="004E6BDF" w:rsidP="004E6BDF">
      <w:pPr>
        <w:spacing w:line="360" w:lineRule="auto"/>
        <w:rPr>
          <w:rFonts w:ascii="Arial" w:hAnsi="Arial" w:cs="Arial"/>
          <w:sz w:val="24"/>
          <w:szCs w:val="24"/>
        </w:rPr>
      </w:pPr>
      <w:r w:rsidRPr="004E6BDF">
        <w:rPr>
          <w:rFonts w:ascii="Arial" w:hAnsi="Arial" w:cs="Arial"/>
          <w:sz w:val="24"/>
          <w:szCs w:val="24"/>
        </w:rPr>
        <w:t>6,5 dm = 0.65m</w:t>
      </w:r>
    </w:p>
    <w:p w:rsidR="004E6BDF" w:rsidRDefault="004E6BDF" w:rsidP="004E6BDF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4E6BDF">
        <w:rPr>
          <w:rFonts w:ascii="Arial" w:hAnsi="Arial" w:cs="Arial"/>
          <w:sz w:val="24"/>
          <w:szCs w:val="24"/>
        </w:rPr>
        <w:t xml:space="preserve">A =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b.h</w:t>
      </w:r>
      <w:proofErr w:type="spellEnd"/>
      <w:r w:rsidRPr="004E6BDF">
        <w:rPr>
          <w:rFonts w:ascii="Arial" w:hAnsi="Arial" w:cs="Arial"/>
          <w:sz w:val="24"/>
          <w:szCs w:val="24"/>
        </w:rPr>
        <w:t xml:space="preserve">/2).8          A = </w:t>
      </w:r>
      <w:r>
        <w:rPr>
          <w:rFonts w:ascii="Arial" w:hAnsi="Arial" w:cs="Arial"/>
          <w:sz w:val="24"/>
          <w:szCs w:val="24"/>
        </w:rPr>
        <w:t>(</w:t>
      </w:r>
      <w:r w:rsidRPr="004E6BDF">
        <w:rPr>
          <w:rFonts w:ascii="Arial" w:hAnsi="Arial" w:cs="Arial"/>
          <w:sz w:val="24"/>
          <w:szCs w:val="24"/>
        </w:rPr>
        <w:t>1,3</w:t>
      </w:r>
      <w:r>
        <w:rPr>
          <w:rFonts w:ascii="Arial" w:hAnsi="Arial" w:cs="Arial"/>
          <w:sz w:val="24"/>
          <w:szCs w:val="24"/>
        </w:rPr>
        <w:t>. 2/2)</w:t>
      </w:r>
      <w:r w:rsidRPr="004E6BDF">
        <w:rPr>
          <w:rFonts w:ascii="Arial" w:hAnsi="Arial" w:cs="Arial"/>
          <w:sz w:val="24"/>
          <w:szCs w:val="24"/>
        </w:rPr>
        <w:t xml:space="preserve">.8 = </w:t>
      </w:r>
      <w:r>
        <w:rPr>
          <w:rFonts w:ascii="Arial" w:hAnsi="Arial" w:cs="Arial"/>
          <w:sz w:val="24"/>
          <w:szCs w:val="24"/>
        </w:rPr>
        <w:t xml:space="preserve">1.30.8 = </w:t>
      </w:r>
      <w:r w:rsidRPr="004E6BDF">
        <w:rPr>
          <w:rFonts w:ascii="Arial" w:hAnsi="Arial" w:cs="Arial"/>
          <w:sz w:val="24"/>
          <w:szCs w:val="24"/>
        </w:rPr>
        <w:t>10,40m³</w:t>
      </w:r>
    </w:p>
    <w:p w:rsidR="004E6BDF" w:rsidRPr="004E6BDF" w:rsidRDefault="004E6BDF" w:rsidP="004E6BDF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4E6BDF" w:rsidRDefault="004E6BDF" w:rsidP="004E6BDF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= (</w:t>
      </w:r>
      <w:proofErr w:type="spellStart"/>
      <w:r>
        <w:rPr>
          <w:rFonts w:ascii="Arial" w:hAnsi="Arial" w:cs="Arial"/>
          <w:sz w:val="24"/>
          <w:szCs w:val="24"/>
        </w:rPr>
        <w:t>B</w:t>
      </w:r>
      <w:r w:rsidRPr="004E6BDF">
        <w:rPr>
          <w:rFonts w:ascii="Arial" w:hAnsi="Arial" w:cs="Arial"/>
          <w:sz w:val="24"/>
          <w:szCs w:val="24"/>
        </w:rPr>
        <w:t>.h</w:t>
      </w:r>
      <w:proofErr w:type="spellEnd"/>
      <w:r w:rsidRPr="004E6BDF">
        <w:rPr>
          <w:rFonts w:ascii="Arial" w:hAnsi="Arial" w:cs="Arial"/>
          <w:sz w:val="24"/>
          <w:szCs w:val="24"/>
        </w:rPr>
        <w:t>/2).8</w:t>
      </w:r>
      <w:r>
        <w:rPr>
          <w:rFonts w:ascii="Arial" w:hAnsi="Arial" w:cs="Arial"/>
          <w:sz w:val="24"/>
          <w:szCs w:val="24"/>
        </w:rPr>
        <w:t xml:space="preserve">         A = (0,65.2/2).8 = 0,65.8 = 5,2m³</w:t>
      </w:r>
    </w:p>
    <w:p w:rsidR="004E6BDF" w:rsidRPr="004E6BDF" w:rsidRDefault="004E6BDF" w:rsidP="004E6BDF">
      <w:pPr>
        <w:pStyle w:val="PargrafodaLista"/>
        <w:rPr>
          <w:rFonts w:ascii="Arial" w:hAnsi="Arial" w:cs="Arial"/>
          <w:sz w:val="24"/>
          <w:szCs w:val="24"/>
        </w:rPr>
      </w:pPr>
    </w:p>
    <w:p w:rsidR="004E6BDF" w:rsidRDefault="00054185" w:rsidP="004E6BDF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= (b-B)2/2          A = (10,40 – 5,2) 2/2 = 5,2. 1 = 5,2m³</w:t>
      </w:r>
    </w:p>
    <w:p w:rsidR="00054185" w:rsidRPr="00054185" w:rsidRDefault="00054185" w:rsidP="00054185">
      <w:pPr>
        <w:pStyle w:val="PargrafodaLista"/>
        <w:rPr>
          <w:rFonts w:ascii="Arial" w:hAnsi="Arial" w:cs="Arial"/>
          <w:sz w:val="24"/>
          <w:szCs w:val="24"/>
        </w:rPr>
      </w:pPr>
    </w:p>
    <w:p w:rsidR="00054185" w:rsidRDefault="00054185" w:rsidP="004E6BDF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Volume do prisma = área da base. Altura</w:t>
      </w:r>
    </w:p>
    <w:p w:rsidR="00054185" w:rsidRDefault="00054185" w:rsidP="00054185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Vp</w:t>
      </w:r>
      <w:proofErr w:type="spellEnd"/>
      <w:r>
        <w:rPr>
          <w:rFonts w:ascii="Arial" w:hAnsi="Arial" w:cs="Arial"/>
          <w:sz w:val="24"/>
          <w:szCs w:val="24"/>
        </w:rPr>
        <w:t>= 10,40.</w:t>
      </w:r>
      <w:proofErr w:type="gramStart"/>
      <w:r>
        <w:rPr>
          <w:rFonts w:ascii="Arial" w:hAnsi="Arial" w:cs="Arial"/>
          <w:sz w:val="24"/>
          <w:szCs w:val="24"/>
        </w:rPr>
        <w:t>2  =</w:t>
      </w:r>
      <w:proofErr w:type="gramEnd"/>
      <w:r>
        <w:rPr>
          <w:rFonts w:ascii="Arial" w:hAnsi="Arial" w:cs="Arial"/>
          <w:sz w:val="24"/>
          <w:szCs w:val="24"/>
        </w:rPr>
        <w:t xml:space="preserve"> 20,8m³</w:t>
      </w:r>
    </w:p>
    <w:p w:rsidR="00054185" w:rsidRDefault="00054185" w:rsidP="0005418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Volume da esfera = 4/3.pi.6² = 4/3.3,14. 36 = 4/3.113,04 = 1,34.113,04 = 151,47 cm³ = 1,5147m³</w:t>
      </w:r>
    </w:p>
    <w:p w:rsidR="00054185" w:rsidRDefault="00054185" w:rsidP="0005418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bolinhas = volume total/volume da esfera</w:t>
      </w:r>
    </w:p>
    <w:p w:rsidR="00054185" w:rsidRPr="00054185" w:rsidRDefault="00054185" w:rsidP="0005418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N° = 20,8/1,5147 = 13,7320 ou seja 13 bolinhas </w:t>
      </w:r>
      <w:proofErr w:type="spellStart"/>
      <w:r>
        <w:rPr>
          <w:rFonts w:ascii="Arial" w:hAnsi="Arial" w:cs="Arial"/>
          <w:sz w:val="24"/>
          <w:szCs w:val="24"/>
        </w:rPr>
        <w:t>só.</w:t>
      </w:r>
      <w:r w:rsidR="002A7B19">
        <w:rPr>
          <w:rFonts w:ascii="Arial" w:hAnsi="Arial" w:cs="Arial"/>
          <w:sz w:val="24"/>
          <w:szCs w:val="24"/>
        </w:rPr>
        <w:t>nossa</w:t>
      </w:r>
      <w:proofErr w:type="spellEnd"/>
      <w:r w:rsidR="002A7B19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sectPr w:rsidR="00054185" w:rsidRPr="00054185" w:rsidSect="00B058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534" w:rsidRDefault="00DF3534" w:rsidP="00FD5027">
      <w:pPr>
        <w:spacing w:after="0" w:line="240" w:lineRule="auto"/>
      </w:pPr>
      <w:r>
        <w:separator/>
      </w:r>
    </w:p>
  </w:endnote>
  <w:endnote w:type="continuationSeparator" w:id="0">
    <w:p w:rsidR="00DF3534" w:rsidRDefault="00DF3534" w:rsidP="00FD5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FD502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FD502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FD50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534" w:rsidRDefault="00DF3534" w:rsidP="00FD5027">
      <w:pPr>
        <w:spacing w:after="0" w:line="240" w:lineRule="auto"/>
      </w:pPr>
      <w:r>
        <w:separator/>
      </w:r>
    </w:p>
  </w:footnote>
  <w:footnote w:type="continuationSeparator" w:id="0">
    <w:p w:rsidR="00DF3534" w:rsidRDefault="00DF3534" w:rsidP="00FD5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DF3534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79" o:spid="_x0000_s2050" type="#_x0000_t75" style="position:absolute;margin-left:0;margin-top:0;width:424.8pt;height:212.4pt;z-index:-251657216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DF3534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80" o:spid="_x0000_s2051" type="#_x0000_t75" style="position:absolute;margin-left:0;margin-top:0;width:424.8pt;height:212.4pt;z-index:-251656192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DF3534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78" o:spid="_x0000_s2049" type="#_x0000_t75" style="position:absolute;margin-left:0;margin-top:0;width:424.8pt;height:212.4pt;z-index:-251658240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A6499"/>
    <w:multiLevelType w:val="hybridMultilevel"/>
    <w:tmpl w:val="77A6B0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F69E4"/>
    <w:multiLevelType w:val="hybridMultilevel"/>
    <w:tmpl w:val="A476AF80"/>
    <w:lvl w:ilvl="0" w:tplc="9A4E20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27"/>
    <w:rsid w:val="00054185"/>
    <w:rsid w:val="00174149"/>
    <w:rsid w:val="002A7B19"/>
    <w:rsid w:val="002E5844"/>
    <w:rsid w:val="00350E4E"/>
    <w:rsid w:val="003947A1"/>
    <w:rsid w:val="004E6BDF"/>
    <w:rsid w:val="00552DDE"/>
    <w:rsid w:val="006E793E"/>
    <w:rsid w:val="008C67C9"/>
    <w:rsid w:val="009826A9"/>
    <w:rsid w:val="00A06FC4"/>
    <w:rsid w:val="00A253BD"/>
    <w:rsid w:val="00AC0F83"/>
    <w:rsid w:val="00B05866"/>
    <w:rsid w:val="00B10D6A"/>
    <w:rsid w:val="00B46BBB"/>
    <w:rsid w:val="00C06FEF"/>
    <w:rsid w:val="00C52F0E"/>
    <w:rsid w:val="00C94A88"/>
    <w:rsid w:val="00DF3534"/>
    <w:rsid w:val="00E02C47"/>
    <w:rsid w:val="00F05DE1"/>
    <w:rsid w:val="00FD129A"/>
    <w:rsid w:val="00FD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1E55563"/>
  <w15:docId w15:val="{3B79D73C-C71C-4C1E-91C3-5FE98D09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5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5027"/>
  </w:style>
  <w:style w:type="paragraph" w:styleId="Rodap">
    <w:name w:val="footer"/>
    <w:basedOn w:val="Normal"/>
    <w:link w:val="RodapChar"/>
    <w:uiPriority w:val="99"/>
    <w:unhideWhenUsed/>
    <w:rsid w:val="00FD5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5027"/>
  </w:style>
  <w:style w:type="paragraph" w:styleId="Textodebalo">
    <w:name w:val="Balloon Text"/>
    <w:basedOn w:val="Normal"/>
    <w:link w:val="TextodebaloChar"/>
    <w:uiPriority w:val="99"/>
    <w:semiHidden/>
    <w:unhideWhenUsed/>
    <w:rsid w:val="00B0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866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E584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4E6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103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Deivison Augusto dos Santos Domingues</dc:creator>
  <cp:lastModifiedBy>Francieli Dalsente</cp:lastModifiedBy>
  <cp:revision>4</cp:revision>
  <cp:lastPrinted>2014-04-02T17:52:00Z</cp:lastPrinted>
  <dcterms:created xsi:type="dcterms:W3CDTF">2021-05-27T15:12:00Z</dcterms:created>
  <dcterms:modified xsi:type="dcterms:W3CDTF">2021-05-27T17:36:00Z</dcterms:modified>
</cp:coreProperties>
</file>