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用户会通过内存分配器在堆上申请内存，而垃圾回收器负责回收堆上的内存空间，共同管理着程序中的堆内存空间。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golang的gc，从最初的标记-清除，到v1.5实现三色标记并发gc。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1.1标记-清除算法，先标记所有需要回收的对象，标记完成后，统一回收掉所有被标记的对象。通过可达性分析，从GC Roots，根据引用关系向下搜索。根节点root主要指的是全局变量、各个G的栈上的变量。</w:t>
      </w:r>
      <w:r>
        <w:rPr>
          <w:rFonts w:hint="eastAsia"/>
          <w:b/>
          <w:bCs/>
          <w:lang w:val="en-US" w:eastAsia="zh-CN"/>
        </w:rPr>
        <w:t>缺点：是保证GC期间，标记对象的状态不能变化，需要stop the world。清除会产生大量不连续的内存碎片，当需要分配大对象时，不得不提前触发另一次GC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三色标记法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白色（尚未被访问，结束仍白，表示不可达），黑色（本身和所有引用都已经被扫描），灰色（引用没有被扫描）。</w:t>
      </w:r>
      <w:r>
        <w:rPr>
          <w:rFonts w:hint="eastAsia"/>
          <w:b/>
          <w:bCs/>
          <w:lang w:val="en-US" w:eastAsia="zh-CN"/>
        </w:rPr>
        <w:t>程序和收集器是并发工作的，存活的对象可能被标记死亡，悬挂指针。黑色部分引用了新对象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写屏障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Go支持并行GC，屏障会记录第一次扫描时每个对象的状态，和第二次作对比，如果引用关系发生了变化就标灰，防止丢失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辅助GC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防止扫描后回收垃圾的速度跟不上用户程序分配对象的速度，同时运行的用户程序goroutine分配了内存，这个goroutine会被要求辅助GC做一部分工作。标记+回收。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66950" cy="1892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gc有标记用的和清扫用的两种后台任务。标记用的后台任务会在需要时启动，可以同时启动的任务数量大约是P的数量的25%。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整个GC会两次stop the world，mark阶段的开始和mark termination。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mark包括1、2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 prepare：初始化gc，包括开启写屏障和辅助gc，准备对root对象的扫描统计任务等。需要STW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 drains：扫描所有root对象，包括全局指针和goroutine栈上的指针，将其加入标记队列（灰色队列），并循环处理灰色队列的对</w:t>
      </w:r>
      <w:bookmarkStart w:id="0" w:name="_GoBack"/>
      <w:bookmarkEnd w:id="0"/>
      <w:r>
        <w:rPr>
          <w:rFonts w:hint="eastAsia"/>
          <w:lang w:val="en-US" w:eastAsia="zh-CN"/>
        </w:rPr>
        <w:t>象，直到灰色队列为空。后台并行执行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 termination：完成标记工作，重新扫描全局指针和栈，禁用写屏障和辅助gc。因为mark和用户程序是并行的，所以状态会变化，需要re-scan。需要STW。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sweep:按照标记回收所有白色的对象，后台并行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 Termination: 对未清扫的span进行清扫, 只有上一轮的GC的清扫工作完成才可以开始新一轮的GC。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Go的内存分配器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Go静态语言，不需要vm。通过go的二进制文件中嵌入了go runtime，实现gc、调度、并发。内存空间由栈区、堆区组成，函参、返回值、局部变量分配到栈上，这部分由编译器管理。go的内存管理=需要内存时自动分配内存，不需要gc。这些工作由runtime完成。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go的内部内存结构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Runtime将goroutines(G)调度到P（逻辑处理器），每台P有M（逻辑机器）。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"https://img-blog.csdnimg.cn/img_convert/56576a07f2683101ff166b91569066c2.png"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5953760" cy="5143500"/>
            <wp:effectExtent l="0" t="0" r="254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内存管理组件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残余内存为os分配给进程的虚拟内存，Mheap为最大的内存块，进行gc的地方，存动态数据(编译时无法计算出大小的data)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留驻内存被划分为多个8k的页，由全局的mheap对象管理。mheap通过把页归类成不同的结构进行管理，mheap中管理内存页的基本单位为mspan（双向链表），类别从8bytes到32KB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31135"/>
            <wp:effectExtent l="0" t="0" r="889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每个span存在两个，一个用于带指针的对象，一个用于无指针的对象。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相同大小级别的span可以归为一类，用mcentral管理。每个mcentral包含两个mspanList：empty：双向span链表，包括没有空闲对象的span或缓存的span。当此处的span被释放时，它将被移动到non-empty span。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non-empty：有空闲对象的span双向链表。当从mentral请求新的span，mcentral会从该链表中获取span并把它移动到empty span链表中。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central没有可用的span，那么就向mheap请求新页。在go源码实现中，mheap结构体由两组非常重要的字段，长度为134的mcentral数组（67需要scan的mcentral+67noscan的mcentral）。另一组就是管理堆区内存区域的arenas及相关字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arena：堆在已分配的虚拟内存中，根据需要增长和缩小。当需要更多的内存时，mheap从虚拟内存中，以每块64MB（64bit机器）的单位获取新内存，这块内存就叫做arena。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mcache是提供给P的告诉缓存，用于存储小单位（&lt;=32KB）。用于存储动态数据。所有类大小的mcache包含scan和noscan类型的mspan。这些大对象的申请请求是以获取central lock为代价的，在任何给定的时间点只能满足一个P的请求。mcache需要的时候会从mcentral需要时请求新的span。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每次用户程序申请内存时，通过内存分配器申请新内存，分配器会负责从堆中初始化响应的内存区域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分配方法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线性分配器、空闲链表分配器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线性分配器（原理：在内存中维护一个指向内存特定位置的指针，用户每次申请内存，分配器只需要检查剩余的空闲内存，然后返回分配的内存区域并修改指针在内存的位置）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02150" cy="11557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被释放无法被重用。比较适合包括拷贝的垃圾回收算法：像标记-复制、标记-整理等算法，通过copy的方法整理对象的位置，将空闲内存合并，这样就可以利用线性分配器的效率提升内存分配器的性能。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空闲链表分配器：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344930"/>
            <wp:effectExtent l="0" t="0" r="889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每次用户申请内存的时候，空闲链表分配器会依次遍历空闲的内存块，找到足够大的内存，申请资源修改链表。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首次适应：从链表头开始遍历，选择大于申请内存大小的第一个内存块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循环首次适应：从上次遍历结束的位置开始遍历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最优遍历：从头，找最合适的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隔离适应：内存分割成多个链表，每个链表的内存块大小相同，申请内存时先找到满足条件的链表，再从链表中选择合适的内存块。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7225F"/>
    <w:multiLevelType w:val="singleLevel"/>
    <w:tmpl w:val="5FD7225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D72304"/>
    <w:multiLevelType w:val="singleLevel"/>
    <w:tmpl w:val="5FD723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D4C34"/>
    <w:rsid w:val="054D33D0"/>
    <w:rsid w:val="05A053AF"/>
    <w:rsid w:val="07AE3FC4"/>
    <w:rsid w:val="082266F9"/>
    <w:rsid w:val="093F116E"/>
    <w:rsid w:val="09455E5B"/>
    <w:rsid w:val="09736BB7"/>
    <w:rsid w:val="0CDB0E2B"/>
    <w:rsid w:val="0D06233C"/>
    <w:rsid w:val="0D9A5B0C"/>
    <w:rsid w:val="0FB10AEE"/>
    <w:rsid w:val="10D31AF5"/>
    <w:rsid w:val="115A4909"/>
    <w:rsid w:val="116F1C62"/>
    <w:rsid w:val="13AD5C25"/>
    <w:rsid w:val="1521177B"/>
    <w:rsid w:val="159C439E"/>
    <w:rsid w:val="15AF4035"/>
    <w:rsid w:val="16536F96"/>
    <w:rsid w:val="16CA4D67"/>
    <w:rsid w:val="16CB1C69"/>
    <w:rsid w:val="17035BFB"/>
    <w:rsid w:val="17734C63"/>
    <w:rsid w:val="184E08F4"/>
    <w:rsid w:val="18DC7F8F"/>
    <w:rsid w:val="1A0D5149"/>
    <w:rsid w:val="1A1A087E"/>
    <w:rsid w:val="1A414B1E"/>
    <w:rsid w:val="1C5405D6"/>
    <w:rsid w:val="1D3F3AE7"/>
    <w:rsid w:val="1D6D38BA"/>
    <w:rsid w:val="1EA718E8"/>
    <w:rsid w:val="2271172D"/>
    <w:rsid w:val="23135CA8"/>
    <w:rsid w:val="23594893"/>
    <w:rsid w:val="23673BCC"/>
    <w:rsid w:val="23DB58CF"/>
    <w:rsid w:val="24BF63EC"/>
    <w:rsid w:val="24E244C9"/>
    <w:rsid w:val="24F31E08"/>
    <w:rsid w:val="2540113D"/>
    <w:rsid w:val="255C2071"/>
    <w:rsid w:val="26E44CB0"/>
    <w:rsid w:val="273932E3"/>
    <w:rsid w:val="276A030F"/>
    <w:rsid w:val="27B56C43"/>
    <w:rsid w:val="284A1C67"/>
    <w:rsid w:val="298C6921"/>
    <w:rsid w:val="2A85647D"/>
    <w:rsid w:val="2AF95F6A"/>
    <w:rsid w:val="2B7D0B31"/>
    <w:rsid w:val="2B7F3285"/>
    <w:rsid w:val="2CB32A3F"/>
    <w:rsid w:val="303574CE"/>
    <w:rsid w:val="31711B33"/>
    <w:rsid w:val="31CE077D"/>
    <w:rsid w:val="331817CD"/>
    <w:rsid w:val="344D2B4D"/>
    <w:rsid w:val="385E5672"/>
    <w:rsid w:val="3A1F4429"/>
    <w:rsid w:val="3A625C1B"/>
    <w:rsid w:val="3C0A6221"/>
    <w:rsid w:val="3C904730"/>
    <w:rsid w:val="3C9D75F1"/>
    <w:rsid w:val="3D266B85"/>
    <w:rsid w:val="3FF01134"/>
    <w:rsid w:val="43C35CA3"/>
    <w:rsid w:val="43CA4D8E"/>
    <w:rsid w:val="44763A1C"/>
    <w:rsid w:val="448F7E01"/>
    <w:rsid w:val="4493457B"/>
    <w:rsid w:val="465377C2"/>
    <w:rsid w:val="465E5A2A"/>
    <w:rsid w:val="479912E3"/>
    <w:rsid w:val="47D90311"/>
    <w:rsid w:val="488C58F9"/>
    <w:rsid w:val="48C61CB4"/>
    <w:rsid w:val="49227607"/>
    <w:rsid w:val="49D53D0F"/>
    <w:rsid w:val="4A1756D2"/>
    <w:rsid w:val="4A731194"/>
    <w:rsid w:val="4C096CEF"/>
    <w:rsid w:val="4E342A79"/>
    <w:rsid w:val="4F5877DA"/>
    <w:rsid w:val="4FF1775A"/>
    <w:rsid w:val="50CD17A9"/>
    <w:rsid w:val="50E55668"/>
    <w:rsid w:val="51415A8F"/>
    <w:rsid w:val="54087A6D"/>
    <w:rsid w:val="569F3B0A"/>
    <w:rsid w:val="57227900"/>
    <w:rsid w:val="595413CF"/>
    <w:rsid w:val="5DBC29E0"/>
    <w:rsid w:val="5DDA31C1"/>
    <w:rsid w:val="5E2C2BDB"/>
    <w:rsid w:val="5E343C95"/>
    <w:rsid w:val="5F0E509C"/>
    <w:rsid w:val="605860F3"/>
    <w:rsid w:val="63EF3C5D"/>
    <w:rsid w:val="68063463"/>
    <w:rsid w:val="6AAE38DD"/>
    <w:rsid w:val="6B3475F8"/>
    <w:rsid w:val="6B3A6026"/>
    <w:rsid w:val="6BC614F9"/>
    <w:rsid w:val="6BD36F1C"/>
    <w:rsid w:val="6C3C56CE"/>
    <w:rsid w:val="6D145DFC"/>
    <w:rsid w:val="703E514A"/>
    <w:rsid w:val="70642956"/>
    <w:rsid w:val="70824429"/>
    <w:rsid w:val="71586AAE"/>
    <w:rsid w:val="718D3308"/>
    <w:rsid w:val="72E232BE"/>
    <w:rsid w:val="749E1956"/>
    <w:rsid w:val="74AE1796"/>
    <w:rsid w:val="757D4031"/>
    <w:rsid w:val="75F15E0D"/>
    <w:rsid w:val="75FD750A"/>
    <w:rsid w:val="76202755"/>
    <w:rsid w:val="766C77E5"/>
    <w:rsid w:val="788E463E"/>
    <w:rsid w:val="7916366F"/>
    <w:rsid w:val="7BF93384"/>
    <w:rsid w:val="7BF96E29"/>
    <w:rsid w:val="7BFC454F"/>
    <w:rsid w:val="7C051364"/>
    <w:rsid w:val="7C0F474A"/>
    <w:rsid w:val="7E017D41"/>
    <w:rsid w:val="7E40029B"/>
    <w:rsid w:val="7F4418E2"/>
    <w:rsid w:val="7F7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2020-12-28T09:27:49Z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