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pom: </w:t>
      </w:r>
      <w:r>
        <w:rPr>
          <w:rFonts w:hint="eastAsia"/>
          <w:lang w:val="en-US" w:eastAsia="zh-CN"/>
        </w:rPr>
        <w:t>作为其他项目的maven依赖，在工程A中添加B的pom，A就可以使用B的类。用在父级工程或者聚合工程中。用来jar包的版本控制。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jar：开发时要引用通用类，打成jar包便于存放管理。当你使用某种功能时需要这些jar包的支持，便导入jar包。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war：做好一个web网站后，打成war包部署到服务器。节省资源，提升效率。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35235"/>
    <w:rsid w:val="671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2020-12-15T01:59:30Z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