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786" w:rsidRPr="00247786" w:rsidRDefault="00FA19C8" w:rsidP="00247786">
      <w:pPr>
        <w:shd w:val="clear" w:color="auto" w:fill="FFFFFF"/>
        <w:spacing w:after="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32"/>
          <w:szCs w:val="48"/>
        </w:rPr>
      </w:pPr>
      <w:r>
        <w:rPr>
          <w:rFonts w:ascii="Segoe UI" w:eastAsia="Times New Roman" w:hAnsi="Segoe UI" w:cs="Segoe UI"/>
          <w:b/>
          <w:bCs/>
          <w:color w:val="171717"/>
          <w:kern w:val="36"/>
          <w:sz w:val="32"/>
          <w:szCs w:val="48"/>
        </w:rPr>
        <w:t>Ejercicio: C</w:t>
      </w:r>
      <w:r w:rsidR="00247786" w:rsidRPr="00247786">
        <w:rPr>
          <w:rFonts w:ascii="Segoe UI" w:eastAsia="Times New Roman" w:hAnsi="Segoe UI" w:cs="Segoe UI"/>
          <w:b/>
          <w:bCs/>
          <w:color w:val="171717"/>
          <w:kern w:val="36"/>
          <w:sz w:val="32"/>
          <w:szCs w:val="48"/>
        </w:rPr>
        <w:t>omparación de los costos de carga de trabajo de ejemplo mediante la calculadora de TCO</w:t>
      </w:r>
    </w:p>
    <w:p w:rsidR="00FA19C8" w:rsidRDefault="00FA19C8">
      <w:pPr>
        <w:rPr>
          <w:noProof/>
        </w:rPr>
      </w:pPr>
    </w:p>
    <w:p w:rsidR="00247786" w:rsidRPr="00FA19C8" w:rsidRDefault="00FA19C8" w:rsidP="00FA19C8">
      <w:pPr>
        <w:pBdr>
          <w:bottom w:val="single" w:sz="4" w:space="1" w:color="auto"/>
        </w:pBdr>
        <w:rPr>
          <w:rFonts w:ascii="Century Gothic" w:hAnsi="Century Gothic"/>
          <w:b/>
          <w:noProof/>
        </w:rPr>
      </w:pPr>
      <w:r w:rsidRPr="00FA19C8">
        <w:rPr>
          <w:rFonts w:ascii="Century Gothic" w:hAnsi="Century Gothic"/>
          <w:b/>
          <w:noProof/>
        </w:rPr>
        <w:t>CAPTURAS DE PANTALLA</w:t>
      </w:r>
    </w:p>
    <w:p w:rsidR="00143EE8" w:rsidRDefault="00143EE8">
      <w:r>
        <w:rPr>
          <w:noProof/>
        </w:rPr>
        <w:drawing>
          <wp:inline distT="0" distB="0" distL="0" distR="0" wp14:anchorId="07E11D86" wp14:editId="27A6B14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E8" w:rsidRDefault="00143EE8">
      <w:r>
        <w:rPr>
          <w:noProof/>
        </w:rPr>
        <w:drawing>
          <wp:inline distT="0" distB="0" distL="0" distR="0" wp14:anchorId="27194722" wp14:editId="4A12844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E8" w:rsidRDefault="00143EE8">
      <w:r>
        <w:rPr>
          <w:noProof/>
        </w:rPr>
        <w:lastRenderedPageBreak/>
        <w:drawing>
          <wp:inline distT="0" distB="0" distL="0" distR="0" wp14:anchorId="3B068A0E" wp14:editId="6D32980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E8" w:rsidRDefault="00143EE8">
      <w:r>
        <w:rPr>
          <w:noProof/>
        </w:rPr>
        <w:drawing>
          <wp:inline distT="0" distB="0" distL="0" distR="0" wp14:anchorId="4BBB395B" wp14:editId="2B2DE7D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86" w:rsidRDefault="00247786">
      <w:r>
        <w:rPr>
          <w:noProof/>
        </w:rPr>
        <w:drawing>
          <wp:inline distT="0" distB="0" distL="0" distR="0" wp14:anchorId="65C5AE6E" wp14:editId="1015F58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86" w:rsidRDefault="00247786">
      <w:r>
        <w:rPr>
          <w:noProof/>
        </w:rPr>
        <w:drawing>
          <wp:inline distT="0" distB="0" distL="0" distR="0" wp14:anchorId="2771B596" wp14:editId="4F31EE3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DF" w:rsidRDefault="00DA41DF">
      <w:r>
        <w:rPr>
          <w:noProof/>
        </w:rPr>
        <w:drawing>
          <wp:inline distT="0" distB="0" distL="0" distR="0" wp14:anchorId="5B56B83E" wp14:editId="1DBE255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1D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5858" w:rsidRDefault="009B5858" w:rsidP="00FA19C8">
      <w:pPr>
        <w:spacing w:after="0" w:line="240" w:lineRule="auto"/>
      </w:pPr>
      <w:r>
        <w:separator/>
      </w:r>
    </w:p>
  </w:endnote>
  <w:endnote w:type="continuationSeparator" w:id="0">
    <w:p w:rsidR="009B5858" w:rsidRDefault="009B5858" w:rsidP="00FA1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0B2C" w:rsidRDefault="00F10B2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0B2C" w:rsidRDefault="00F10B2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0B2C" w:rsidRDefault="00F10B2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5858" w:rsidRDefault="009B5858" w:rsidP="00FA19C8">
      <w:pPr>
        <w:spacing w:after="0" w:line="240" w:lineRule="auto"/>
      </w:pPr>
      <w:r>
        <w:separator/>
      </w:r>
    </w:p>
  </w:footnote>
  <w:footnote w:type="continuationSeparator" w:id="0">
    <w:p w:rsidR="009B5858" w:rsidRDefault="009B5858" w:rsidP="00FA19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0B2C" w:rsidRDefault="00F10B2C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938"/>
      <w:gridCol w:w="1130"/>
    </w:tblGrid>
    <w:tr w:rsidR="00FA19C8">
      <w:trPr>
        <w:trHeight w:val="288"/>
      </w:trPr>
      <w:bookmarkStart w:id="0" w:name="_GoBack" w:displacedByCustomXml="next"/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77761602"/>
          <w:placeholder>
            <w:docPart w:val="11BE14B5BAA74FFABF20B4374F569702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FA19C8" w:rsidRDefault="00FA19C8" w:rsidP="00FA19C8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Francis Alexandra Delgado Barragán</w:t>
              </w:r>
            </w:p>
          </w:tc>
        </w:sdtContent>
      </w:sdt>
      <w:bookmarkEnd w:id="0" w:displacedByCustomXml="prev"/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ño"/>
          <w:id w:val="77761609"/>
          <w:placeholder>
            <w:docPart w:val="89CE6F60382D4A04AE7431DBF9B1C646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s-E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FA19C8" w:rsidRDefault="00FA19C8" w:rsidP="00FA19C8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2022</w:t>
              </w:r>
            </w:p>
          </w:tc>
        </w:sdtContent>
      </w:sdt>
    </w:tr>
  </w:tbl>
  <w:p w:rsidR="00FA19C8" w:rsidRDefault="00FA19C8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0B2C" w:rsidRDefault="00F10B2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EE8"/>
    <w:rsid w:val="00143EE8"/>
    <w:rsid w:val="00247786"/>
    <w:rsid w:val="005036F4"/>
    <w:rsid w:val="006865C5"/>
    <w:rsid w:val="009B5858"/>
    <w:rsid w:val="00DA41DF"/>
    <w:rsid w:val="00F10B2C"/>
    <w:rsid w:val="00FA1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477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43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3EE8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4778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FA19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19C8"/>
  </w:style>
  <w:style w:type="paragraph" w:styleId="Piedepgina">
    <w:name w:val="footer"/>
    <w:basedOn w:val="Normal"/>
    <w:link w:val="PiedepginaCar"/>
    <w:uiPriority w:val="99"/>
    <w:unhideWhenUsed/>
    <w:rsid w:val="00FA19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19C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477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43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3EE8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4778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FA19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19C8"/>
  </w:style>
  <w:style w:type="paragraph" w:styleId="Piedepgina">
    <w:name w:val="footer"/>
    <w:basedOn w:val="Normal"/>
    <w:link w:val="PiedepginaCar"/>
    <w:uiPriority w:val="99"/>
    <w:unhideWhenUsed/>
    <w:rsid w:val="00FA19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1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81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1BE14B5BAA74FFABF20B4374F5697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53C9E9-72E8-4ABE-B188-5D355072A595}"/>
      </w:docPartPr>
      <w:docPartBody>
        <w:p w:rsidR="00000000" w:rsidRDefault="006A6AEA" w:rsidP="006A6AEA">
          <w:pPr>
            <w:pStyle w:val="11BE14B5BAA74FFABF20B4374F569702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título del documento]</w:t>
          </w:r>
        </w:p>
      </w:docPartBody>
    </w:docPart>
    <w:docPart>
      <w:docPartPr>
        <w:name w:val="89CE6F60382D4A04AE7431DBF9B1C6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F4F139-4B91-4179-9800-197E88DFE2D4}"/>
      </w:docPartPr>
      <w:docPartBody>
        <w:p w:rsidR="00000000" w:rsidRDefault="006A6AEA" w:rsidP="006A6AEA">
          <w:pPr>
            <w:pStyle w:val="89CE6F60382D4A04AE7431DBF9B1C646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AEA"/>
    <w:rsid w:val="006A6AEA"/>
    <w:rsid w:val="00CC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1BE14B5BAA74FFABF20B4374F569702">
    <w:name w:val="11BE14B5BAA74FFABF20B4374F569702"/>
    <w:rsid w:val="006A6AEA"/>
  </w:style>
  <w:style w:type="paragraph" w:customStyle="1" w:styleId="89CE6F60382D4A04AE7431DBF9B1C646">
    <w:name w:val="89CE6F60382D4A04AE7431DBF9B1C646"/>
    <w:rsid w:val="006A6A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1BE14B5BAA74FFABF20B4374F569702">
    <w:name w:val="11BE14B5BAA74FFABF20B4374F569702"/>
    <w:rsid w:val="006A6AEA"/>
  </w:style>
  <w:style w:type="paragraph" w:customStyle="1" w:styleId="89CE6F60382D4A04AE7431DBF9B1C646">
    <w:name w:val="89CE6F60382D4A04AE7431DBF9B1C646"/>
    <w:rsid w:val="006A6A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20</Words>
  <Characters>115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Ejercicio: Comparación de los costos de carga de trabajo de ejemplo mediante la </vt:lpstr>
    </vt:vector>
  </TitlesOfParts>
  <Company>Hewlett-Packard</Company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Francis Alexandra Delgado Barragán</dc:title>
  <dc:creator>FRANCIS</dc:creator>
  <cp:lastModifiedBy>FRANCIS</cp:lastModifiedBy>
  <cp:revision>5</cp:revision>
  <dcterms:created xsi:type="dcterms:W3CDTF">2022-06-16T00:28:00Z</dcterms:created>
  <dcterms:modified xsi:type="dcterms:W3CDTF">2022-06-17T04:31:00Z</dcterms:modified>
</cp:coreProperties>
</file>