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197B" w:rsidRDefault="00B51D04" w:rsidP="00B51D0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 FUNCIONAIS</w:t>
      </w:r>
    </w:p>
    <w:p w:rsidR="00B51D04" w:rsidRDefault="00B51D04" w:rsidP="00B51D0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B51D04" w:rsidRDefault="00B51D04" w:rsidP="00FC760A">
      <w:pPr>
        <w:ind w:firstLine="708"/>
        <w:rPr>
          <w:rFonts w:ascii="Arial" w:hAnsi="Arial" w:cs="Arial"/>
          <w:sz w:val="24"/>
          <w:szCs w:val="24"/>
        </w:rPr>
      </w:pPr>
      <w:bookmarkStart w:id="0" w:name="_Hlk164109475"/>
      <w:bookmarkStart w:id="1" w:name="_GoBack"/>
      <w:r>
        <w:rPr>
          <w:rFonts w:ascii="Arial" w:hAnsi="Arial" w:cs="Arial"/>
          <w:sz w:val="24"/>
          <w:szCs w:val="24"/>
        </w:rPr>
        <w:t>Os requisitos funcionais é uma maneira de avaliar “O que” o sistema deve fazer, isto é, quais são suas características de acordo com entradas, processamentos e saídas esperadas em diferentes condições. Abaixo serão listados todos os requisitos funcionais do sistema:</w:t>
      </w:r>
    </w:p>
    <w:p w:rsidR="00B51D04" w:rsidRDefault="00B51D04" w:rsidP="00B51D04">
      <w:pPr>
        <w:rPr>
          <w:rFonts w:ascii="Arial" w:hAnsi="Arial" w:cs="Arial"/>
          <w:sz w:val="24"/>
          <w:szCs w:val="24"/>
        </w:rPr>
      </w:pPr>
    </w:p>
    <w:p w:rsidR="00B51D04" w:rsidRPr="00C355D0" w:rsidRDefault="00B51D04" w:rsidP="00B51D04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B51D04">
        <w:rPr>
          <w:rFonts w:ascii="Arial" w:hAnsi="Arial" w:cs="Arial"/>
          <w:b/>
          <w:bCs/>
          <w:sz w:val="24"/>
          <w:szCs w:val="24"/>
        </w:rPr>
        <w:t>Cadastrar professores e equipamentos: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 sistema deve permitir que dados essenciais de professores, como: Nome, Disciplina e Turmas; sejam inseridas em campos de texto do tipo </w:t>
      </w:r>
      <w:r w:rsidRPr="00B51D04">
        <w:rPr>
          <w:rFonts w:ascii="Arial" w:hAnsi="Arial" w:cs="Arial"/>
          <w:b/>
          <w:bCs/>
          <w:sz w:val="24"/>
          <w:szCs w:val="24"/>
        </w:rPr>
        <w:t>TextBox</w:t>
      </w:r>
      <w:r>
        <w:rPr>
          <w:rFonts w:ascii="Arial" w:hAnsi="Arial" w:cs="Arial"/>
          <w:sz w:val="24"/>
          <w:szCs w:val="24"/>
        </w:rPr>
        <w:t xml:space="preserve">. Assim poderão ser salvos ao clicar em um botão do tipo </w:t>
      </w:r>
      <w:r w:rsidRPr="00B51D04">
        <w:rPr>
          <w:rFonts w:ascii="Arial" w:hAnsi="Arial" w:cs="Arial"/>
          <w:b/>
          <w:bCs/>
          <w:sz w:val="24"/>
          <w:szCs w:val="24"/>
        </w:rPr>
        <w:t>Button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em um arquivo XML Professor.xml</w:t>
      </w:r>
      <w:r w:rsidR="00C355D0">
        <w:rPr>
          <w:rFonts w:ascii="Arial" w:hAnsi="Arial" w:cs="Arial"/>
          <w:sz w:val="24"/>
          <w:szCs w:val="24"/>
        </w:rPr>
        <w:t xml:space="preserve">. Da mesma forma os equipamentos, que requere os dados Equipamento, Tipo e Quantidade, dos tipos TextBox, sendo este último como formato numérico (Tipo </w:t>
      </w:r>
      <w:r w:rsidR="00C355D0" w:rsidRPr="00C355D0">
        <w:rPr>
          <w:rFonts w:ascii="Arial" w:hAnsi="Arial" w:cs="Arial"/>
          <w:b/>
          <w:bCs/>
          <w:sz w:val="24"/>
          <w:szCs w:val="24"/>
        </w:rPr>
        <w:t>NumericUpDown</w:t>
      </w:r>
      <w:r w:rsidR="00C355D0">
        <w:rPr>
          <w:rFonts w:ascii="Arial" w:hAnsi="Arial" w:cs="Arial"/>
          <w:sz w:val="24"/>
          <w:szCs w:val="24"/>
        </w:rPr>
        <w:t>), salvando os dados pela classe XDocument em um arquivo Equipamento.xml. Antes do registro, no caso do Professor, o campo Nome deve ser verificado via Regex, que verifica se o campo contém nome e sobrenome separados por espaços, se não, ele exibe um erro na tela. Da mesma forma se algum dos campos estiverem vazios, em ambos os casos (Professor e Equipamento), um erro deve ser apresentado</w:t>
      </w:r>
      <w:r w:rsidR="00AE63FC">
        <w:rPr>
          <w:rFonts w:ascii="Arial" w:hAnsi="Arial" w:cs="Arial"/>
          <w:sz w:val="24"/>
          <w:szCs w:val="24"/>
        </w:rPr>
        <w:t xml:space="preserve"> em MessageBox</w:t>
      </w:r>
      <w:r w:rsidR="00C355D0">
        <w:rPr>
          <w:rFonts w:ascii="Arial" w:hAnsi="Arial" w:cs="Arial"/>
          <w:sz w:val="24"/>
          <w:szCs w:val="24"/>
        </w:rPr>
        <w:t xml:space="preserve"> (Consultar Apêndice A).</w:t>
      </w:r>
      <w:r w:rsidR="00AE63FC">
        <w:rPr>
          <w:rFonts w:ascii="Arial" w:hAnsi="Arial" w:cs="Arial"/>
          <w:sz w:val="24"/>
          <w:szCs w:val="24"/>
        </w:rPr>
        <w:t xml:space="preserve"> Os métodos envolvidos para esse fim são: Professor.Registrar() e Equipamento.Registrar(), após as instâncias destas classes.</w:t>
      </w:r>
    </w:p>
    <w:p w:rsidR="00C355D0" w:rsidRPr="00C355D0" w:rsidRDefault="00C355D0" w:rsidP="00C355D0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C94B16" w:rsidRPr="00C94B16" w:rsidRDefault="00C355D0" w:rsidP="00C355D0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Agendar empréstimos em datas livres e poder visualizá-los: </w:t>
      </w:r>
      <w:r w:rsidR="00AE63FC">
        <w:rPr>
          <w:rFonts w:ascii="Arial" w:hAnsi="Arial" w:cs="Arial"/>
          <w:sz w:val="24"/>
          <w:szCs w:val="24"/>
        </w:rPr>
        <w:t xml:space="preserve">O sistema inicialmente deve recolher os dados Professor, Equipamento, Data Inicial, Hora Inicial, Data Final e Hora Final, todos do tipo </w:t>
      </w:r>
      <w:r w:rsidR="00AE63FC" w:rsidRPr="00AE63FC">
        <w:rPr>
          <w:rFonts w:ascii="Arial" w:hAnsi="Arial" w:cs="Arial"/>
          <w:b/>
          <w:bCs/>
          <w:sz w:val="24"/>
          <w:szCs w:val="24"/>
        </w:rPr>
        <w:t>TextBox</w:t>
      </w:r>
      <w:r w:rsidR="00AE63FC">
        <w:rPr>
          <w:rFonts w:ascii="Arial" w:hAnsi="Arial" w:cs="Arial"/>
          <w:sz w:val="24"/>
          <w:szCs w:val="24"/>
        </w:rPr>
        <w:t xml:space="preserve"> e verifica se estão vazios, se estão, apresentar um erro em MessageBox (Consultar Apêndice B), se não estão, prosseguir verificando o formato de datas e horas utilizando Regex. Tanto a data e a hora, como o Nome, passam por expressões regulares diferentes e se estes testes não passarem, também apresentar um erro, senão, verificar a disponibilidade de datas pelo Controller Agendamento.VerificarDisponibilidade</w:t>
      </w:r>
      <w:r w:rsidR="00C94B16">
        <w:rPr>
          <w:rFonts w:ascii="Arial" w:hAnsi="Arial" w:cs="Arial"/>
          <w:sz w:val="24"/>
          <w:szCs w:val="24"/>
        </w:rPr>
        <w:t>() que é uma classe estática que vai retornar verdadeiro se a data inicial e final passadas como parâmetro estiverem livres para agenda. Se retornar falso, uma mensagem é apresentada dizendo que as datas escolhidas não são possíveis, se não, a instância de empréstimo é criada usando os parâmetros fornecidos pelo usuário e após isto, executado o método Emprestimo.Registrar(). Os dados são salvos no arquivo Emprestimo.xml utilizando a classe XDocument. Em outras janelas, o usuário deve ser capaz de filtrar e listar estes dados, lidos do mesmo arquivo, usando a classe DataGridView e o método Coletar();</w:t>
      </w:r>
    </w:p>
    <w:p w:rsidR="00C94B16" w:rsidRPr="00C94B16" w:rsidRDefault="00C94B16" w:rsidP="00C94B16">
      <w:pPr>
        <w:pStyle w:val="PargrafodaLista"/>
        <w:rPr>
          <w:rFonts w:ascii="Arial" w:hAnsi="Arial" w:cs="Arial"/>
          <w:sz w:val="24"/>
          <w:szCs w:val="24"/>
        </w:rPr>
      </w:pPr>
    </w:p>
    <w:p w:rsidR="00C355D0" w:rsidRPr="00927A40" w:rsidRDefault="00AE63FC" w:rsidP="00C355D0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r w:rsidR="00597A4E">
        <w:rPr>
          <w:rFonts w:ascii="Arial" w:hAnsi="Arial" w:cs="Arial"/>
          <w:b/>
          <w:bCs/>
          <w:sz w:val="24"/>
          <w:szCs w:val="24"/>
        </w:rPr>
        <w:t>Método estático para gerenciamento de datas livres:</w:t>
      </w:r>
      <w:r w:rsidR="00597A4E">
        <w:rPr>
          <w:rFonts w:ascii="Arial" w:hAnsi="Arial" w:cs="Arial"/>
          <w:sz w:val="24"/>
          <w:szCs w:val="24"/>
        </w:rPr>
        <w:t xml:space="preserve"> </w:t>
      </w:r>
      <w:r w:rsidR="00FC2C9C">
        <w:rPr>
          <w:rFonts w:ascii="Arial" w:hAnsi="Arial" w:cs="Arial"/>
          <w:sz w:val="24"/>
          <w:szCs w:val="24"/>
        </w:rPr>
        <w:t>Agendamento é uma classe estática do controlador que comporta métodos estáticos como: VerificarDisponibilidade() e AtribuirDisponibilidade(), onde este último recebe a sobrecarga (overloading), um incluindo parâmetro de Data inicial e final e o outro sem parâmetros. O 1ª método de verificação, executa Emprestimo.ColetarLivres() para capturar todos os dados XML do arquivo Livres.xml e em seguida, realiza um loop filtrando cada Item desse “Array” de elementos XML. Para cada item, é verificado se a data final contém o termo “Data Indefinida”, se sim, ele identifica se as datas passadas estão “A partir” do intervalo de data inicial livre, caso esteja, ele apenas verifica se data inicial é diferente da data inicial livre, ou é igual, no 1ª caso um novo elemento XML é adicionado com a data indefinida, alterando a data indefinida anterior para uma data inicial, no 2ª caso a data inicial livre é modificada com a data final do usuário.</w:t>
      </w:r>
      <w:r w:rsidR="002A4D31">
        <w:rPr>
          <w:rFonts w:ascii="Arial" w:hAnsi="Arial" w:cs="Arial"/>
          <w:sz w:val="24"/>
          <w:szCs w:val="24"/>
        </w:rPr>
        <w:t xml:space="preserve"> Porém, se a data passada não está a partir do intervalo inicial, ele será menor, então ele continua o loop a procura de novas datas, definindo horarioLivre para “False” temporariamente (esse valor pode ser retornado no final). No entanto, se a data final não contém o termo “Data Indefinida”, esta será uma faixa de valores a ser verificados, tudo o que o código faz é identificar se as datas passadas estão “Entre” esta faixa, podendo utilizar quase a mesma lógica de modificação ou criação de elemento de XML a depender da diferença ou igualdade das datas, da mesma forma, atribuir modificações em ordens inversas. Em um dos casos, a data livre atual pode ser removida, se caso não houver mais uma faixa livre entre elas. Se em todas verificações do loop não houver uma faixa disponível, a variável horarioLivre=false é retornada no fim. AtribuirDisponibilidade() pode registrar uma data livre padrão do dia de hoje ou atribuir uma nova data livre imediatamente.</w:t>
      </w:r>
    </w:p>
    <w:p w:rsidR="00927A40" w:rsidRPr="00927A40" w:rsidRDefault="00927A40" w:rsidP="00927A40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927A40" w:rsidRPr="005A7224" w:rsidRDefault="00A254C7" w:rsidP="00C355D0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Empréstimos devem ser cancelados e fechados, os fechados podem ser monitorados: </w:t>
      </w:r>
      <w:r w:rsidR="00526BDE">
        <w:rPr>
          <w:rFonts w:ascii="Arial" w:hAnsi="Arial" w:cs="Arial"/>
          <w:sz w:val="24"/>
          <w:szCs w:val="24"/>
        </w:rPr>
        <w:t xml:space="preserve">Assim como os outros elementos, o cancelamento e fechamento dependem de operações da interface. O cancelamento por exemplo, assim como o fechamento, atribui um evento de tecla para um campo de texto (Nome ou Item) em janelas de listagem, caso for ENTER, é inicializado um menu do tipo </w:t>
      </w:r>
      <w:r w:rsidR="00526BDE" w:rsidRPr="00526BDE">
        <w:rPr>
          <w:rFonts w:ascii="Arial" w:hAnsi="Arial" w:cs="Arial"/>
          <w:b/>
          <w:bCs/>
          <w:sz w:val="24"/>
          <w:szCs w:val="24"/>
        </w:rPr>
        <w:t>ContextMenuStrip</w:t>
      </w:r>
      <w:r w:rsidR="00526BDE">
        <w:rPr>
          <w:rFonts w:ascii="Arial" w:hAnsi="Arial" w:cs="Arial"/>
          <w:sz w:val="24"/>
          <w:szCs w:val="24"/>
        </w:rPr>
        <w:t xml:space="preserve"> que é aberto e listado dados vindo da coleta de Professor ou Equipamento, isto é, Professor.Coletar() ou Equipamento.Coletar(). O conjunto retornado em uma das classes, será listada no menu e atribuída evento de clique (sendo do mouse ou teclado), e este evento vai utilizar a classe </w:t>
      </w:r>
      <w:r w:rsidR="00526BDE" w:rsidRPr="00526BDE">
        <w:rPr>
          <w:rFonts w:ascii="Arial" w:hAnsi="Arial" w:cs="Arial"/>
          <w:b/>
          <w:bCs/>
          <w:sz w:val="24"/>
          <w:szCs w:val="24"/>
        </w:rPr>
        <w:t>DataGridView</w:t>
      </w:r>
      <w:r w:rsidR="00526BDE">
        <w:rPr>
          <w:rFonts w:ascii="Arial" w:hAnsi="Arial" w:cs="Arial"/>
          <w:sz w:val="24"/>
          <w:szCs w:val="24"/>
        </w:rPr>
        <w:t xml:space="preserve"> para listar em formato de tabela dados específicos pelo método Emprestimo.Verificar(), onde a instância deve conter como argumento o “texto do item”, que pode ser o nome do equipamento clicado ou o nome do professor. Em cada linha da tabela filtrada, será atribuída o ID de cada elemento XML vindo de Emprestimo.xml. Este ID será utilizado pelo evento de clique do botão Cancelar ou Fechar, que instanciará novamente a classe </w:t>
      </w:r>
      <w:r w:rsidR="00526BDE">
        <w:rPr>
          <w:rFonts w:ascii="Arial" w:hAnsi="Arial" w:cs="Arial"/>
          <w:sz w:val="24"/>
          <w:szCs w:val="24"/>
        </w:rPr>
        <w:lastRenderedPageBreak/>
        <w:t>Emprestimo com o ID como parâmetro, chamando o método Cancelar() ou Fechar(). No método Cancelar(), o Emprestimo.xml é carregado e o dado de registro cujo ID for o especificado será retornado</w:t>
      </w:r>
      <w:r w:rsidR="00106DB9">
        <w:rPr>
          <w:rFonts w:ascii="Arial" w:hAnsi="Arial" w:cs="Arial"/>
          <w:sz w:val="24"/>
          <w:szCs w:val="24"/>
        </w:rPr>
        <w:t>, logo em seguida, os atributos Data Inicial e Data Final da classe Emprestimo pegará os valores destas mesmas tags neste registro retornado e AtribuirDisponibilidade() do Controller é chamado pra armazenar imediatamente a nova data livre (a data cancelada), Após isto, o método Excluir() é chamado. Já no caso do método Fechar(), o mesmo procedimento de Cancelar() é feito, com a exceção de não excluir o dado imediatamente após a atribuição de disponibilidade de data livre e passar não só as datas, mas também o nome e o equipamento, pois estes dados serão salvos para armazenar em Entregues.xml. Após armazenar neste arquivo usando Registrar(), o dado finalmente é excluído usando Excluir().</w:t>
      </w:r>
    </w:p>
    <w:p w:rsidR="005A7224" w:rsidRDefault="005A7224" w:rsidP="005A7224">
      <w:pPr>
        <w:rPr>
          <w:rFonts w:ascii="Arial" w:hAnsi="Arial" w:cs="Arial"/>
          <w:sz w:val="24"/>
          <w:szCs w:val="24"/>
        </w:rPr>
      </w:pPr>
    </w:p>
    <w:p w:rsidR="005A7224" w:rsidRPr="005A7224" w:rsidRDefault="005A7224" w:rsidP="005A72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destes requisitos, conseguimos compreender a essência do software, avaliando formas alternativas de se recorrer a um mesmo dado, usando polimorfismo e herança. As classes da camada de dados, relativos ao Model, como: Emprestimo, Professor e Equipamento; Herdam características da classe Cadastro por ter as mesmas funcionalidades principais: Registrar(), Excluir(), Verificar(), desta forma, sobrescrevendo estes métodos contendo suas próprias lógicas, que podem ser similares entre elas ou não. Da mesma forma, o método Verificar() é sobrecarregado, pode ter definições com parâmetros ou se parâmetros e similar a isto, os construtores de instanciação são sobrecarregados com maiores tipos de alternativas. É neste contexto que encontramos o conceito de polimorfismo para cadastro de dados. Não só os métodos herdados ou da camada de dados, mas Coletar() é um exemplo que não herda da classe Cadastro() sendo uma característica específica das classes, mas que é sobrecarregado com parâmetros, e seguindo esta lógica, a camada de negócios utiliza sobrecarga no método AtribuirDisponibilidade, podendo ter até duas formas de realizar esta atribuição.</w:t>
      </w:r>
      <w:r w:rsidR="00CF2859">
        <w:rPr>
          <w:rFonts w:ascii="Arial" w:hAnsi="Arial" w:cs="Arial"/>
          <w:sz w:val="24"/>
          <w:szCs w:val="24"/>
        </w:rPr>
        <w:t xml:space="preserve"> Em seguida, veremos sobre os requisitos não-funcionais do software.</w:t>
      </w:r>
      <w:bookmarkEnd w:id="0"/>
      <w:bookmarkEnd w:id="1"/>
    </w:p>
    <w:sectPr w:rsidR="005A7224" w:rsidRPr="005A72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071CF"/>
    <w:multiLevelType w:val="hybridMultilevel"/>
    <w:tmpl w:val="4D18E0C0"/>
    <w:lvl w:ilvl="0" w:tplc="3E4A07A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D04"/>
    <w:rsid w:val="00106DB9"/>
    <w:rsid w:val="002A4D31"/>
    <w:rsid w:val="00526BDE"/>
    <w:rsid w:val="00597A4E"/>
    <w:rsid w:val="005A7224"/>
    <w:rsid w:val="00927A40"/>
    <w:rsid w:val="00A254C7"/>
    <w:rsid w:val="00AE63FC"/>
    <w:rsid w:val="00B51D04"/>
    <w:rsid w:val="00C355D0"/>
    <w:rsid w:val="00C94B16"/>
    <w:rsid w:val="00CF2859"/>
    <w:rsid w:val="00E6197B"/>
    <w:rsid w:val="00ED489B"/>
    <w:rsid w:val="00FC2C9C"/>
    <w:rsid w:val="00FC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10BAD"/>
  <w15:chartTrackingRefBased/>
  <w15:docId w15:val="{BF32AD43-4E17-45C4-9F42-FCDA3F61C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1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1201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Wenderson Francisco</dc:creator>
  <cp:keywords/>
  <dc:description/>
  <cp:lastModifiedBy>Wenderson Francisco</cp:lastModifiedBy>
  <cp:revision>7</cp:revision>
  <dcterms:created xsi:type="dcterms:W3CDTF">2024-04-15T18:43:00Z</dcterms:created>
  <dcterms:modified xsi:type="dcterms:W3CDTF">2024-04-16T00:38:00Z</dcterms:modified>
</cp:coreProperties>
</file>