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B3088" w14:textId="0C68693D" w:rsidR="003427CA" w:rsidRPr="00EC1824" w:rsidRDefault="00EC1824" w:rsidP="00E80CF0">
      <w:pPr>
        <w:spacing w:line="360" w:lineRule="auto"/>
        <w:jc w:val="center"/>
        <w:rPr>
          <w:rFonts w:ascii="Arial" w:hAnsi="Arial" w:cs="Arial"/>
          <w:sz w:val="24"/>
          <w:szCs w:val="24"/>
        </w:rPr>
      </w:pPr>
      <w:bookmarkStart w:id="0" w:name="_Hlk152041493"/>
      <w:bookmarkStart w:id="1" w:name="_Hlk152047510"/>
      <w:bookmarkStart w:id="2" w:name="_GoBack"/>
      <w:bookmarkEnd w:id="0"/>
      <w:bookmarkEnd w:id="2"/>
      <w:r w:rsidRPr="00EC1824">
        <w:rPr>
          <w:rFonts w:ascii="Arial" w:hAnsi="Arial" w:cs="Arial"/>
          <w:sz w:val="24"/>
          <w:szCs w:val="24"/>
        </w:rPr>
        <w:t xml:space="preserve">Universidade Paulista </w:t>
      </w:r>
      <w:r w:rsidR="003427CA" w:rsidRPr="00EC1824">
        <w:rPr>
          <w:rFonts w:ascii="Arial" w:hAnsi="Arial" w:cs="Arial"/>
          <w:sz w:val="24"/>
          <w:szCs w:val="24"/>
        </w:rPr>
        <w:t xml:space="preserve">– UNIP EAD </w:t>
      </w:r>
    </w:p>
    <w:p w14:paraId="7009359A" w14:textId="44292C3B" w:rsidR="00B04B6C" w:rsidRPr="00EC1824" w:rsidRDefault="003427CA" w:rsidP="00E80CF0">
      <w:pPr>
        <w:spacing w:line="360" w:lineRule="auto"/>
        <w:jc w:val="center"/>
        <w:rPr>
          <w:rFonts w:ascii="Arial" w:hAnsi="Arial" w:cs="Arial"/>
          <w:sz w:val="24"/>
          <w:szCs w:val="24"/>
        </w:rPr>
      </w:pPr>
      <w:r w:rsidRPr="00EC1824">
        <w:rPr>
          <w:rFonts w:ascii="Arial" w:hAnsi="Arial" w:cs="Arial"/>
          <w:sz w:val="24"/>
          <w:szCs w:val="24"/>
        </w:rPr>
        <w:t>Projeto Integrado Multidisciplinar</w:t>
      </w:r>
    </w:p>
    <w:p w14:paraId="7A929D89" w14:textId="65B28342" w:rsidR="003427CA" w:rsidRDefault="003427CA" w:rsidP="00E80CF0">
      <w:pPr>
        <w:spacing w:line="360" w:lineRule="auto"/>
        <w:jc w:val="center"/>
        <w:rPr>
          <w:rFonts w:ascii="Arial" w:hAnsi="Arial" w:cs="Arial"/>
          <w:b/>
          <w:bCs/>
          <w:sz w:val="24"/>
          <w:szCs w:val="24"/>
        </w:rPr>
      </w:pPr>
    </w:p>
    <w:p w14:paraId="2726E1D8" w14:textId="28889AEB" w:rsidR="00B04B6C" w:rsidRDefault="00B04B6C" w:rsidP="00E80CF0">
      <w:pPr>
        <w:spacing w:line="360" w:lineRule="auto"/>
        <w:jc w:val="center"/>
        <w:rPr>
          <w:rFonts w:ascii="Arial" w:hAnsi="Arial" w:cs="Arial"/>
          <w:color w:val="000000" w:themeColor="text1"/>
          <w:sz w:val="24"/>
          <w:szCs w:val="24"/>
        </w:rPr>
      </w:pPr>
    </w:p>
    <w:p w14:paraId="1BAC010A" w14:textId="77777777" w:rsidR="000363D9" w:rsidRDefault="000363D9" w:rsidP="00E80CF0">
      <w:pPr>
        <w:spacing w:line="360" w:lineRule="auto"/>
        <w:jc w:val="center"/>
        <w:rPr>
          <w:rFonts w:ascii="Arial" w:hAnsi="Arial" w:cs="Arial"/>
          <w:color w:val="000000" w:themeColor="text1"/>
          <w:sz w:val="24"/>
          <w:szCs w:val="24"/>
        </w:rPr>
      </w:pPr>
    </w:p>
    <w:p w14:paraId="6C475DAA" w14:textId="08709B65" w:rsidR="001168A9" w:rsidRDefault="00EC1824" w:rsidP="001168A9">
      <w:pPr>
        <w:spacing w:line="360" w:lineRule="auto"/>
        <w:jc w:val="center"/>
        <w:rPr>
          <w:rFonts w:ascii="Arial" w:hAnsi="Arial" w:cs="Arial"/>
          <w:color w:val="000000" w:themeColor="text1"/>
          <w:sz w:val="24"/>
          <w:szCs w:val="24"/>
        </w:rPr>
      </w:pPr>
      <w:r w:rsidRPr="00EC1824">
        <w:rPr>
          <w:rFonts w:ascii="Arial" w:hAnsi="Arial" w:cs="Arial"/>
          <w:color w:val="000000" w:themeColor="text1"/>
          <w:sz w:val="24"/>
          <w:szCs w:val="24"/>
        </w:rPr>
        <w:t xml:space="preserve">Wenderson Francisco Gonçalves Dos Anjos - </w:t>
      </w:r>
      <w:r>
        <w:rPr>
          <w:rFonts w:ascii="Arial" w:hAnsi="Arial" w:cs="Arial"/>
          <w:color w:val="000000" w:themeColor="text1"/>
          <w:sz w:val="24"/>
          <w:szCs w:val="24"/>
        </w:rPr>
        <w:t>RA</w:t>
      </w:r>
      <w:r w:rsidRPr="00EC1824">
        <w:rPr>
          <w:rFonts w:ascii="Arial" w:hAnsi="Arial" w:cs="Arial"/>
          <w:color w:val="000000" w:themeColor="text1"/>
          <w:sz w:val="24"/>
          <w:szCs w:val="24"/>
        </w:rPr>
        <w:t xml:space="preserve"> 2322858 </w:t>
      </w:r>
    </w:p>
    <w:p w14:paraId="63062F35" w14:textId="7F4DF9F4" w:rsidR="00517610" w:rsidRDefault="00517610" w:rsidP="001168A9">
      <w:pPr>
        <w:spacing w:line="360" w:lineRule="auto"/>
        <w:jc w:val="center"/>
        <w:rPr>
          <w:rFonts w:ascii="Arial" w:hAnsi="Arial" w:cs="Arial"/>
          <w:color w:val="000000" w:themeColor="text1"/>
          <w:sz w:val="24"/>
          <w:szCs w:val="24"/>
        </w:rPr>
      </w:pPr>
    </w:p>
    <w:p w14:paraId="6D7B0444" w14:textId="235FA402" w:rsidR="00517610" w:rsidRDefault="00517610" w:rsidP="001168A9">
      <w:pPr>
        <w:spacing w:line="360" w:lineRule="auto"/>
        <w:jc w:val="center"/>
        <w:rPr>
          <w:rFonts w:ascii="Arial" w:hAnsi="Arial" w:cs="Arial"/>
          <w:color w:val="000000" w:themeColor="text1"/>
          <w:sz w:val="24"/>
          <w:szCs w:val="24"/>
        </w:rPr>
      </w:pPr>
    </w:p>
    <w:p w14:paraId="2723AB95" w14:textId="1E7A3837" w:rsidR="00517610" w:rsidRDefault="00517610" w:rsidP="001168A9">
      <w:pPr>
        <w:spacing w:line="360" w:lineRule="auto"/>
        <w:jc w:val="center"/>
        <w:rPr>
          <w:rFonts w:ascii="Arial" w:hAnsi="Arial" w:cs="Arial"/>
          <w:color w:val="000000" w:themeColor="text1"/>
          <w:sz w:val="24"/>
          <w:szCs w:val="24"/>
        </w:rPr>
      </w:pPr>
    </w:p>
    <w:p w14:paraId="51CB5B97" w14:textId="01857FE2" w:rsidR="00517610" w:rsidRDefault="00517610" w:rsidP="001168A9">
      <w:pPr>
        <w:spacing w:line="360" w:lineRule="auto"/>
        <w:jc w:val="center"/>
        <w:rPr>
          <w:rFonts w:ascii="Arial" w:hAnsi="Arial" w:cs="Arial"/>
          <w:color w:val="000000" w:themeColor="text1"/>
          <w:sz w:val="24"/>
          <w:szCs w:val="24"/>
        </w:rPr>
      </w:pPr>
    </w:p>
    <w:p w14:paraId="7987B446" w14:textId="77777777" w:rsidR="00517610" w:rsidRPr="00EC1824" w:rsidRDefault="00517610" w:rsidP="001168A9">
      <w:pPr>
        <w:spacing w:line="360" w:lineRule="auto"/>
        <w:jc w:val="center"/>
        <w:rPr>
          <w:rFonts w:ascii="Arial" w:hAnsi="Arial" w:cs="Arial"/>
          <w:color w:val="000000" w:themeColor="text1"/>
          <w:sz w:val="24"/>
          <w:szCs w:val="24"/>
        </w:rPr>
      </w:pPr>
    </w:p>
    <w:p w14:paraId="7E60C1EF" w14:textId="77777777" w:rsidR="00F00AEA" w:rsidRDefault="00F00AEA" w:rsidP="00F00AEA">
      <w:pPr>
        <w:spacing w:line="360" w:lineRule="auto"/>
        <w:rPr>
          <w:rFonts w:ascii="Arial" w:hAnsi="Arial" w:cs="Arial"/>
          <w:color w:val="000000" w:themeColor="text1"/>
          <w:sz w:val="24"/>
          <w:szCs w:val="24"/>
        </w:rPr>
      </w:pPr>
    </w:p>
    <w:p w14:paraId="246A234A" w14:textId="77777777" w:rsidR="00F00AEA" w:rsidRDefault="00F00AEA" w:rsidP="001168A9">
      <w:pPr>
        <w:spacing w:line="360" w:lineRule="auto"/>
        <w:jc w:val="center"/>
        <w:rPr>
          <w:rFonts w:ascii="Arial" w:hAnsi="Arial" w:cs="Arial"/>
          <w:color w:val="000000" w:themeColor="text1"/>
          <w:sz w:val="24"/>
          <w:szCs w:val="24"/>
        </w:rPr>
      </w:pPr>
    </w:p>
    <w:p w14:paraId="32C93B7C" w14:textId="3F2D1600" w:rsidR="00517610" w:rsidRDefault="001D7231" w:rsidP="00517610">
      <w:pPr>
        <w:spacing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 xml:space="preserve">WASTESYSTEM - </w:t>
      </w:r>
    </w:p>
    <w:p w14:paraId="5044DCF3" w14:textId="250C0A29" w:rsidR="00126A44" w:rsidRPr="00126A44" w:rsidRDefault="00126A44" w:rsidP="00517610">
      <w:pPr>
        <w:spacing w:line="360" w:lineRule="auto"/>
        <w:jc w:val="center"/>
        <w:rPr>
          <w:rFonts w:ascii="Arial" w:hAnsi="Arial" w:cs="Arial"/>
          <w:color w:val="000000" w:themeColor="text1"/>
          <w:sz w:val="24"/>
          <w:szCs w:val="24"/>
        </w:rPr>
      </w:pPr>
      <w:r>
        <w:rPr>
          <w:rFonts w:ascii="Arial" w:hAnsi="Arial" w:cs="Arial"/>
          <w:b/>
          <w:bCs/>
          <w:color w:val="000000" w:themeColor="text1"/>
          <w:sz w:val="24"/>
          <w:szCs w:val="24"/>
        </w:rPr>
        <w:t>S</w:t>
      </w:r>
      <w:r w:rsidR="001D7231">
        <w:rPr>
          <w:rFonts w:ascii="Arial" w:hAnsi="Arial" w:cs="Arial"/>
          <w:b/>
          <w:bCs/>
          <w:color w:val="000000" w:themeColor="text1"/>
          <w:sz w:val="24"/>
          <w:szCs w:val="24"/>
        </w:rPr>
        <w:t>oftware de Gestão de Resíduos</w:t>
      </w:r>
    </w:p>
    <w:p w14:paraId="74BC3A1E" w14:textId="77777777" w:rsidR="00D55927" w:rsidRDefault="00D55927" w:rsidP="001168A9">
      <w:pPr>
        <w:spacing w:line="360" w:lineRule="auto"/>
        <w:jc w:val="center"/>
        <w:rPr>
          <w:rFonts w:ascii="Arial" w:hAnsi="Arial" w:cs="Arial"/>
          <w:color w:val="000000" w:themeColor="text1"/>
          <w:sz w:val="24"/>
          <w:szCs w:val="24"/>
        </w:rPr>
      </w:pPr>
    </w:p>
    <w:p w14:paraId="6AAB492D" w14:textId="77777777" w:rsidR="00D55927" w:rsidRDefault="00D55927" w:rsidP="001168A9">
      <w:pPr>
        <w:spacing w:line="360" w:lineRule="auto"/>
        <w:jc w:val="center"/>
        <w:rPr>
          <w:rFonts w:ascii="Arial" w:hAnsi="Arial" w:cs="Arial"/>
          <w:color w:val="000000" w:themeColor="text1"/>
          <w:sz w:val="24"/>
          <w:szCs w:val="24"/>
        </w:rPr>
      </w:pPr>
    </w:p>
    <w:p w14:paraId="0B4810E2" w14:textId="60FCE9FB" w:rsidR="00D55927" w:rsidRDefault="00D55927" w:rsidP="001168A9">
      <w:pPr>
        <w:spacing w:line="360" w:lineRule="auto"/>
        <w:jc w:val="center"/>
        <w:rPr>
          <w:rFonts w:ascii="Arial" w:hAnsi="Arial" w:cs="Arial"/>
          <w:color w:val="000000" w:themeColor="text1"/>
          <w:sz w:val="24"/>
          <w:szCs w:val="24"/>
        </w:rPr>
      </w:pPr>
    </w:p>
    <w:p w14:paraId="61A91B46" w14:textId="2F882525" w:rsidR="00F00AEA" w:rsidRDefault="00F00AEA" w:rsidP="001168A9">
      <w:pPr>
        <w:spacing w:line="360" w:lineRule="auto"/>
        <w:jc w:val="center"/>
        <w:rPr>
          <w:rFonts w:ascii="Arial" w:hAnsi="Arial" w:cs="Arial"/>
          <w:color w:val="000000" w:themeColor="text1"/>
          <w:sz w:val="24"/>
          <w:szCs w:val="24"/>
        </w:rPr>
      </w:pPr>
    </w:p>
    <w:p w14:paraId="141A8F0C" w14:textId="59EE7AA0" w:rsidR="00517610" w:rsidRDefault="00517610" w:rsidP="001168A9">
      <w:pPr>
        <w:spacing w:line="360" w:lineRule="auto"/>
        <w:jc w:val="center"/>
        <w:rPr>
          <w:rFonts w:ascii="Arial" w:hAnsi="Arial" w:cs="Arial"/>
          <w:color w:val="000000" w:themeColor="text1"/>
          <w:sz w:val="24"/>
          <w:szCs w:val="24"/>
        </w:rPr>
      </w:pPr>
    </w:p>
    <w:p w14:paraId="66EF3EDE" w14:textId="661BE3F4" w:rsidR="00517610" w:rsidRDefault="00517610" w:rsidP="001168A9">
      <w:pPr>
        <w:spacing w:line="360" w:lineRule="auto"/>
        <w:jc w:val="center"/>
        <w:rPr>
          <w:rFonts w:ascii="Arial" w:hAnsi="Arial" w:cs="Arial"/>
          <w:color w:val="000000" w:themeColor="text1"/>
          <w:sz w:val="24"/>
          <w:szCs w:val="24"/>
        </w:rPr>
      </w:pPr>
    </w:p>
    <w:p w14:paraId="6825D15E" w14:textId="77777777" w:rsidR="001D7231" w:rsidRDefault="001D7231" w:rsidP="00126A44">
      <w:pPr>
        <w:spacing w:line="360" w:lineRule="auto"/>
        <w:rPr>
          <w:rFonts w:ascii="Arial" w:hAnsi="Arial" w:cs="Arial"/>
          <w:color w:val="000000" w:themeColor="text1"/>
          <w:sz w:val="24"/>
          <w:szCs w:val="24"/>
        </w:rPr>
      </w:pPr>
    </w:p>
    <w:p w14:paraId="62C1CA67" w14:textId="69BB8C5C" w:rsidR="00D55927" w:rsidRPr="00EC1824" w:rsidRDefault="00145EF7" w:rsidP="001168A9">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Trindade-GO</w:t>
      </w:r>
    </w:p>
    <w:p w14:paraId="5AF12A21" w14:textId="034BA7CA" w:rsidR="00517610" w:rsidRDefault="00D55927" w:rsidP="00517610">
      <w:pPr>
        <w:spacing w:line="360" w:lineRule="auto"/>
        <w:jc w:val="center"/>
        <w:rPr>
          <w:rFonts w:ascii="Arial" w:hAnsi="Arial" w:cs="Arial"/>
          <w:color w:val="000000" w:themeColor="text1"/>
          <w:sz w:val="24"/>
          <w:szCs w:val="24"/>
        </w:rPr>
      </w:pPr>
      <w:r w:rsidRPr="00EC1824">
        <w:rPr>
          <w:rFonts w:ascii="Arial" w:hAnsi="Arial" w:cs="Arial"/>
          <w:color w:val="000000" w:themeColor="text1"/>
          <w:sz w:val="24"/>
          <w:szCs w:val="24"/>
        </w:rPr>
        <w:t>2023</w:t>
      </w:r>
    </w:p>
    <w:p w14:paraId="3E665DF7" w14:textId="5EF67768" w:rsidR="00EC1824" w:rsidRPr="00EC1824" w:rsidRDefault="00EC1824" w:rsidP="00EC1824">
      <w:pPr>
        <w:spacing w:line="360" w:lineRule="auto"/>
        <w:jc w:val="center"/>
        <w:rPr>
          <w:rFonts w:ascii="Arial" w:hAnsi="Arial" w:cs="Arial"/>
          <w:color w:val="000000" w:themeColor="text1"/>
          <w:sz w:val="24"/>
          <w:szCs w:val="24"/>
        </w:rPr>
      </w:pPr>
      <w:r w:rsidRPr="00EC1824">
        <w:rPr>
          <w:rFonts w:ascii="Arial" w:hAnsi="Arial" w:cs="Arial"/>
          <w:color w:val="000000" w:themeColor="text1"/>
          <w:sz w:val="24"/>
          <w:szCs w:val="24"/>
        </w:rPr>
        <w:lastRenderedPageBreak/>
        <w:t xml:space="preserve">Wenderson Francisco Gonçalves Dos Anjos - </w:t>
      </w:r>
      <w:r>
        <w:rPr>
          <w:rFonts w:ascii="Arial" w:hAnsi="Arial" w:cs="Arial"/>
          <w:color w:val="000000" w:themeColor="text1"/>
          <w:sz w:val="24"/>
          <w:szCs w:val="24"/>
        </w:rPr>
        <w:t>RA</w:t>
      </w:r>
      <w:r w:rsidRPr="00EC1824">
        <w:rPr>
          <w:rFonts w:ascii="Arial" w:hAnsi="Arial" w:cs="Arial"/>
          <w:color w:val="000000" w:themeColor="text1"/>
          <w:sz w:val="24"/>
          <w:szCs w:val="24"/>
        </w:rPr>
        <w:t xml:space="preserve"> 2322858 </w:t>
      </w:r>
    </w:p>
    <w:p w14:paraId="7AF99A31" w14:textId="70EA2534" w:rsidR="000363D9" w:rsidRDefault="000363D9" w:rsidP="000363D9">
      <w:pPr>
        <w:spacing w:line="360" w:lineRule="auto"/>
        <w:jc w:val="center"/>
        <w:rPr>
          <w:rFonts w:ascii="Arial" w:hAnsi="Arial" w:cs="Arial"/>
          <w:sz w:val="24"/>
          <w:szCs w:val="24"/>
        </w:rPr>
      </w:pPr>
    </w:p>
    <w:p w14:paraId="61A22756" w14:textId="24CBFA5E" w:rsidR="00517610" w:rsidRDefault="00517610" w:rsidP="000363D9">
      <w:pPr>
        <w:spacing w:line="360" w:lineRule="auto"/>
        <w:jc w:val="center"/>
        <w:rPr>
          <w:rFonts w:ascii="Arial" w:hAnsi="Arial" w:cs="Arial"/>
          <w:sz w:val="24"/>
          <w:szCs w:val="24"/>
        </w:rPr>
      </w:pPr>
    </w:p>
    <w:p w14:paraId="40509FBF" w14:textId="700D33AE" w:rsidR="00517610" w:rsidRDefault="00517610" w:rsidP="000363D9">
      <w:pPr>
        <w:spacing w:line="360" w:lineRule="auto"/>
        <w:jc w:val="center"/>
        <w:rPr>
          <w:rFonts w:ascii="Arial" w:hAnsi="Arial" w:cs="Arial"/>
          <w:sz w:val="24"/>
          <w:szCs w:val="24"/>
        </w:rPr>
      </w:pPr>
    </w:p>
    <w:p w14:paraId="45849D7C" w14:textId="0B9A80E1" w:rsidR="00517610" w:rsidRDefault="00517610" w:rsidP="000363D9">
      <w:pPr>
        <w:spacing w:line="360" w:lineRule="auto"/>
        <w:jc w:val="center"/>
        <w:rPr>
          <w:rFonts w:ascii="Arial" w:hAnsi="Arial" w:cs="Arial"/>
          <w:sz w:val="24"/>
          <w:szCs w:val="24"/>
        </w:rPr>
      </w:pPr>
    </w:p>
    <w:p w14:paraId="414F019E" w14:textId="77777777" w:rsidR="00517610" w:rsidRDefault="00517610" w:rsidP="000363D9">
      <w:pPr>
        <w:spacing w:line="360" w:lineRule="auto"/>
        <w:jc w:val="center"/>
        <w:rPr>
          <w:rFonts w:ascii="Arial" w:hAnsi="Arial" w:cs="Arial"/>
          <w:sz w:val="24"/>
          <w:szCs w:val="24"/>
        </w:rPr>
      </w:pPr>
    </w:p>
    <w:p w14:paraId="32E1C674" w14:textId="30910613" w:rsidR="000363D9" w:rsidRDefault="000363D9" w:rsidP="000363D9">
      <w:pPr>
        <w:spacing w:line="360" w:lineRule="auto"/>
        <w:jc w:val="center"/>
        <w:rPr>
          <w:rFonts w:ascii="Arial" w:hAnsi="Arial" w:cs="Arial"/>
          <w:sz w:val="24"/>
          <w:szCs w:val="24"/>
        </w:rPr>
      </w:pPr>
    </w:p>
    <w:p w14:paraId="46A2D73A" w14:textId="70279B1E" w:rsidR="000363D9" w:rsidRDefault="000363D9" w:rsidP="000363D9">
      <w:pPr>
        <w:spacing w:line="360" w:lineRule="auto"/>
        <w:jc w:val="center"/>
        <w:rPr>
          <w:rFonts w:ascii="Arial" w:hAnsi="Arial" w:cs="Arial"/>
          <w:sz w:val="24"/>
          <w:szCs w:val="24"/>
        </w:rPr>
      </w:pPr>
    </w:p>
    <w:p w14:paraId="0DDDF318" w14:textId="77777777" w:rsidR="001D7231" w:rsidRDefault="001D7231" w:rsidP="001D7231">
      <w:pPr>
        <w:spacing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 xml:space="preserve">WASTESYSTEM - </w:t>
      </w:r>
    </w:p>
    <w:p w14:paraId="16C3A16F" w14:textId="77777777" w:rsidR="001D7231" w:rsidRPr="00126A44" w:rsidRDefault="001D7231" w:rsidP="001D7231">
      <w:pPr>
        <w:spacing w:line="360" w:lineRule="auto"/>
        <w:jc w:val="center"/>
        <w:rPr>
          <w:rFonts w:ascii="Arial" w:hAnsi="Arial" w:cs="Arial"/>
          <w:color w:val="000000" w:themeColor="text1"/>
          <w:sz w:val="24"/>
          <w:szCs w:val="24"/>
        </w:rPr>
      </w:pPr>
      <w:r>
        <w:rPr>
          <w:rFonts w:ascii="Arial" w:hAnsi="Arial" w:cs="Arial"/>
          <w:b/>
          <w:bCs/>
          <w:color w:val="000000" w:themeColor="text1"/>
          <w:sz w:val="24"/>
          <w:szCs w:val="24"/>
        </w:rPr>
        <w:t>Software de Gestão de Resíduos</w:t>
      </w:r>
    </w:p>
    <w:p w14:paraId="4D797E55" w14:textId="77777777" w:rsidR="000363D9" w:rsidRDefault="000363D9" w:rsidP="00EC1824">
      <w:pPr>
        <w:spacing w:line="360" w:lineRule="auto"/>
        <w:rPr>
          <w:rFonts w:ascii="Arial" w:hAnsi="Arial" w:cs="Arial"/>
          <w:sz w:val="24"/>
          <w:szCs w:val="24"/>
        </w:rPr>
      </w:pPr>
    </w:p>
    <w:p w14:paraId="75539633" w14:textId="77777777" w:rsidR="00EC1824" w:rsidRDefault="00EC1824" w:rsidP="003C6039">
      <w:pPr>
        <w:spacing w:line="360" w:lineRule="auto"/>
        <w:ind w:left="4248"/>
        <w:jc w:val="both"/>
        <w:rPr>
          <w:rFonts w:ascii="Arial" w:hAnsi="Arial" w:cs="Arial"/>
          <w:sz w:val="24"/>
          <w:szCs w:val="24"/>
        </w:rPr>
      </w:pPr>
    </w:p>
    <w:p w14:paraId="6F0BF271" w14:textId="1EE78322" w:rsidR="00E83EE7" w:rsidRDefault="000363D9" w:rsidP="003C6039">
      <w:pPr>
        <w:spacing w:line="360" w:lineRule="auto"/>
        <w:ind w:left="4248"/>
        <w:jc w:val="both"/>
        <w:rPr>
          <w:rFonts w:ascii="Arial" w:hAnsi="Arial" w:cs="Arial"/>
          <w:sz w:val="24"/>
          <w:szCs w:val="24"/>
        </w:rPr>
      </w:pPr>
      <w:r w:rsidRPr="000363D9">
        <w:rPr>
          <w:rFonts w:ascii="Arial" w:hAnsi="Arial" w:cs="Arial"/>
          <w:sz w:val="24"/>
          <w:szCs w:val="24"/>
        </w:rPr>
        <w:t>Projeto Integrado Multidisciplinar</w:t>
      </w:r>
      <w:r w:rsidR="003C6039">
        <w:rPr>
          <w:rFonts w:ascii="Arial" w:hAnsi="Arial" w:cs="Arial"/>
          <w:sz w:val="24"/>
          <w:szCs w:val="24"/>
        </w:rPr>
        <w:t xml:space="preserve"> </w:t>
      </w:r>
      <w:r w:rsidRPr="000363D9">
        <w:rPr>
          <w:rFonts w:ascii="Arial" w:hAnsi="Arial" w:cs="Arial"/>
          <w:sz w:val="24"/>
          <w:szCs w:val="24"/>
        </w:rPr>
        <w:t>para obtenção</w:t>
      </w:r>
      <w:r w:rsidR="003C6039">
        <w:rPr>
          <w:rFonts w:ascii="Arial" w:hAnsi="Arial" w:cs="Arial"/>
          <w:sz w:val="24"/>
          <w:szCs w:val="24"/>
        </w:rPr>
        <w:t xml:space="preserve"> </w:t>
      </w:r>
      <w:r w:rsidRPr="000363D9">
        <w:rPr>
          <w:rFonts w:ascii="Arial" w:hAnsi="Arial" w:cs="Arial"/>
          <w:sz w:val="24"/>
          <w:szCs w:val="24"/>
        </w:rPr>
        <w:t xml:space="preserve">do título de </w:t>
      </w:r>
      <w:r w:rsidR="00EC1824">
        <w:rPr>
          <w:rFonts w:ascii="Arial" w:hAnsi="Arial" w:cs="Arial"/>
          <w:sz w:val="24"/>
          <w:szCs w:val="24"/>
        </w:rPr>
        <w:t>T</w:t>
      </w:r>
      <w:r w:rsidRPr="000363D9">
        <w:rPr>
          <w:rFonts w:ascii="Arial" w:hAnsi="Arial" w:cs="Arial"/>
          <w:sz w:val="24"/>
          <w:szCs w:val="24"/>
        </w:rPr>
        <w:t xml:space="preserve">ecnólogo em </w:t>
      </w:r>
      <w:r>
        <w:rPr>
          <w:rFonts w:ascii="Arial" w:hAnsi="Arial" w:cs="Arial"/>
          <w:sz w:val="24"/>
          <w:szCs w:val="24"/>
        </w:rPr>
        <w:t>Análise</w:t>
      </w:r>
      <w:r w:rsidR="00EC1824">
        <w:rPr>
          <w:rFonts w:ascii="Arial" w:hAnsi="Arial" w:cs="Arial"/>
          <w:sz w:val="24"/>
          <w:szCs w:val="24"/>
        </w:rPr>
        <w:t xml:space="preserve"> </w:t>
      </w:r>
      <w:r>
        <w:rPr>
          <w:rFonts w:ascii="Arial" w:hAnsi="Arial" w:cs="Arial"/>
          <w:sz w:val="24"/>
          <w:szCs w:val="24"/>
        </w:rPr>
        <w:t>&amp;</w:t>
      </w:r>
      <w:r w:rsidR="003C6039">
        <w:rPr>
          <w:rFonts w:ascii="Arial" w:hAnsi="Arial" w:cs="Arial"/>
          <w:sz w:val="24"/>
          <w:szCs w:val="24"/>
        </w:rPr>
        <w:t xml:space="preserve"> </w:t>
      </w:r>
      <w:r>
        <w:rPr>
          <w:rFonts w:ascii="Arial" w:hAnsi="Arial" w:cs="Arial"/>
          <w:sz w:val="24"/>
          <w:szCs w:val="24"/>
        </w:rPr>
        <w:t>Desenvolvimento</w:t>
      </w:r>
      <w:r w:rsidR="003C6039">
        <w:rPr>
          <w:rFonts w:ascii="Arial" w:hAnsi="Arial" w:cs="Arial"/>
          <w:sz w:val="24"/>
          <w:szCs w:val="24"/>
        </w:rPr>
        <w:t xml:space="preserve"> </w:t>
      </w:r>
      <w:r>
        <w:rPr>
          <w:rFonts w:ascii="Arial" w:hAnsi="Arial" w:cs="Arial"/>
          <w:sz w:val="24"/>
          <w:szCs w:val="24"/>
        </w:rPr>
        <w:t>de Sistemas</w:t>
      </w:r>
      <w:r w:rsidRPr="000363D9">
        <w:rPr>
          <w:rFonts w:ascii="Arial" w:hAnsi="Arial" w:cs="Arial"/>
          <w:sz w:val="24"/>
          <w:szCs w:val="24"/>
        </w:rPr>
        <w:t xml:space="preserve">, apresentado à Universidade Paulista – UNIP </w:t>
      </w:r>
      <w:r w:rsidR="004B7E6C">
        <w:rPr>
          <w:rFonts w:ascii="Arial" w:hAnsi="Arial" w:cs="Arial"/>
          <w:sz w:val="24"/>
          <w:szCs w:val="24"/>
        </w:rPr>
        <w:t>EAD</w:t>
      </w:r>
      <w:r w:rsidRPr="000363D9">
        <w:rPr>
          <w:rFonts w:ascii="Arial" w:hAnsi="Arial" w:cs="Arial"/>
          <w:sz w:val="24"/>
          <w:szCs w:val="24"/>
        </w:rPr>
        <w:t xml:space="preserve">. </w:t>
      </w:r>
    </w:p>
    <w:p w14:paraId="3BF8B3D8" w14:textId="058F98D8" w:rsidR="003C6039" w:rsidRDefault="003C6039" w:rsidP="003C6039">
      <w:pPr>
        <w:spacing w:line="360" w:lineRule="auto"/>
        <w:ind w:left="4248"/>
        <w:jc w:val="both"/>
        <w:rPr>
          <w:rFonts w:ascii="Arial" w:hAnsi="Arial" w:cs="Arial"/>
          <w:sz w:val="24"/>
          <w:szCs w:val="24"/>
        </w:rPr>
      </w:pPr>
      <w:r>
        <w:rPr>
          <w:rFonts w:ascii="Arial" w:hAnsi="Arial" w:cs="Arial"/>
          <w:sz w:val="24"/>
          <w:szCs w:val="24"/>
        </w:rPr>
        <w:t xml:space="preserve">Orientador: </w:t>
      </w:r>
      <w:r w:rsidR="002912D2">
        <w:rPr>
          <w:rFonts w:ascii="Arial" w:hAnsi="Arial" w:cs="Arial"/>
          <w:sz w:val="24"/>
          <w:szCs w:val="24"/>
        </w:rPr>
        <w:t>Robson Batista Alves</w:t>
      </w:r>
    </w:p>
    <w:p w14:paraId="29ECFCFA" w14:textId="77777777" w:rsidR="00EC1824" w:rsidRDefault="00EC1824" w:rsidP="00EC1824">
      <w:pPr>
        <w:spacing w:line="360" w:lineRule="auto"/>
        <w:jc w:val="right"/>
        <w:rPr>
          <w:rFonts w:ascii="Arial" w:hAnsi="Arial" w:cs="Arial"/>
          <w:color w:val="000000" w:themeColor="text1"/>
          <w:sz w:val="24"/>
          <w:szCs w:val="24"/>
        </w:rPr>
      </w:pPr>
    </w:p>
    <w:p w14:paraId="594E525C" w14:textId="77777777" w:rsidR="00EC1824" w:rsidRDefault="00EC1824" w:rsidP="00EC1824">
      <w:pPr>
        <w:spacing w:line="360" w:lineRule="auto"/>
        <w:jc w:val="right"/>
        <w:rPr>
          <w:rFonts w:ascii="Arial" w:hAnsi="Arial" w:cs="Arial"/>
          <w:color w:val="000000" w:themeColor="text1"/>
          <w:sz w:val="24"/>
          <w:szCs w:val="24"/>
        </w:rPr>
      </w:pPr>
    </w:p>
    <w:p w14:paraId="768CA395" w14:textId="77777777" w:rsidR="00E83EE7" w:rsidRDefault="00E83EE7" w:rsidP="0017098D">
      <w:pPr>
        <w:spacing w:line="360" w:lineRule="auto"/>
        <w:jc w:val="both"/>
        <w:rPr>
          <w:rFonts w:ascii="Arial" w:hAnsi="Arial" w:cs="Arial"/>
          <w:color w:val="000000" w:themeColor="text1"/>
          <w:sz w:val="24"/>
          <w:szCs w:val="24"/>
        </w:rPr>
      </w:pPr>
    </w:p>
    <w:p w14:paraId="01DF9EE8" w14:textId="77777777" w:rsidR="003C6039" w:rsidRDefault="003C6039" w:rsidP="0017098D">
      <w:pPr>
        <w:spacing w:line="360" w:lineRule="auto"/>
        <w:jc w:val="both"/>
        <w:rPr>
          <w:rFonts w:ascii="Arial" w:hAnsi="Arial" w:cs="Arial"/>
          <w:b/>
          <w:bCs/>
          <w:color w:val="7030A0"/>
          <w:sz w:val="24"/>
          <w:szCs w:val="24"/>
        </w:rPr>
      </w:pPr>
    </w:p>
    <w:p w14:paraId="2998E569" w14:textId="77777777" w:rsidR="00E83EE7" w:rsidRDefault="00E83EE7" w:rsidP="0017098D">
      <w:pPr>
        <w:spacing w:line="360" w:lineRule="auto"/>
        <w:jc w:val="both"/>
        <w:rPr>
          <w:rFonts w:ascii="Arial" w:hAnsi="Arial" w:cs="Arial"/>
          <w:b/>
          <w:bCs/>
          <w:color w:val="7030A0"/>
          <w:sz w:val="24"/>
          <w:szCs w:val="24"/>
        </w:rPr>
      </w:pPr>
    </w:p>
    <w:p w14:paraId="5DC7524D" w14:textId="77777777" w:rsidR="00517610" w:rsidRPr="003C6039" w:rsidRDefault="00517610" w:rsidP="0017098D">
      <w:pPr>
        <w:spacing w:line="360" w:lineRule="auto"/>
        <w:jc w:val="both"/>
        <w:rPr>
          <w:rFonts w:ascii="Arial" w:hAnsi="Arial" w:cs="Arial"/>
          <w:color w:val="7030A0"/>
          <w:sz w:val="24"/>
          <w:szCs w:val="24"/>
        </w:rPr>
      </w:pPr>
    </w:p>
    <w:p w14:paraId="41E1C609" w14:textId="4C436A98" w:rsidR="000363D9" w:rsidRPr="003C6039" w:rsidRDefault="00145EF7" w:rsidP="000363D9">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Trindade-GO</w:t>
      </w:r>
    </w:p>
    <w:p w14:paraId="09662ACB" w14:textId="196E4584" w:rsidR="00E83EE7" w:rsidRPr="003C6039" w:rsidRDefault="000363D9" w:rsidP="00245F8E">
      <w:pPr>
        <w:spacing w:line="360" w:lineRule="auto"/>
        <w:jc w:val="center"/>
        <w:rPr>
          <w:rFonts w:ascii="Arial" w:hAnsi="Arial" w:cs="Arial"/>
          <w:color w:val="000000" w:themeColor="text1"/>
          <w:sz w:val="24"/>
          <w:szCs w:val="24"/>
        </w:rPr>
      </w:pPr>
      <w:r w:rsidRPr="003C6039">
        <w:rPr>
          <w:rFonts w:ascii="Arial" w:hAnsi="Arial" w:cs="Arial"/>
          <w:color w:val="000000" w:themeColor="text1"/>
          <w:sz w:val="24"/>
          <w:szCs w:val="24"/>
        </w:rPr>
        <w:t>2023</w:t>
      </w:r>
    </w:p>
    <w:p w14:paraId="0B120C34" w14:textId="66261FAE" w:rsidR="00D06CAD" w:rsidRPr="00B115CC" w:rsidRDefault="00B115CC" w:rsidP="00B115CC">
      <w:pPr>
        <w:spacing w:line="360" w:lineRule="auto"/>
        <w:jc w:val="center"/>
        <w:rPr>
          <w:rFonts w:ascii="Arial" w:hAnsi="Arial" w:cs="Arial"/>
          <w:b/>
          <w:bCs/>
          <w:color w:val="000000" w:themeColor="text1"/>
          <w:sz w:val="24"/>
          <w:szCs w:val="24"/>
        </w:rPr>
      </w:pPr>
      <w:r w:rsidRPr="00B115CC">
        <w:rPr>
          <w:rFonts w:ascii="Arial" w:hAnsi="Arial" w:cs="Arial"/>
          <w:b/>
          <w:bCs/>
          <w:color w:val="000000" w:themeColor="text1"/>
          <w:sz w:val="24"/>
          <w:szCs w:val="24"/>
        </w:rPr>
        <w:lastRenderedPageBreak/>
        <w:t>RESUMO</w:t>
      </w:r>
    </w:p>
    <w:p w14:paraId="17F43405" w14:textId="203BDD12" w:rsidR="004657FC" w:rsidRDefault="00D253E3" w:rsidP="0017098D">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 xml:space="preserve">Este presente trabalho visa construir um modelo para um processo de negócio interconectado onde cada um se relaciona entre si através de atividades. Este negócio deve funcionar para o gerenciamento de resíduos, de forma que, as regras de negócios que serão criadas desenvolvam uma relação entre os processos e as atividades. Em seguida, um software usando estes conceitos será criado para gerir sistemas de cadastro de funcionários, clientes e resíduos que são gerados por suas indústrias. O sistema deve gerar relatórios condizentes com a realidade sustentável, abordando normas pré-estabelecidas. </w:t>
      </w:r>
    </w:p>
    <w:p w14:paraId="790128FB" w14:textId="4A2DAF02" w:rsidR="0EB565CB" w:rsidRDefault="0EB565CB" w:rsidP="0EB565CB">
      <w:pPr>
        <w:spacing w:line="360" w:lineRule="auto"/>
        <w:ind w:left="432" w:right="288"/>
        <w:jc w:val="both"/>
        <w:rPr>
          <w:rFonts w:ascii="Arial" w:hAnsi="Arial" w:cs="Arial"/>
          <w:sz w:val="24"/>
          <w:szCs w:val="24"/>
        </w:rPr>
      </w:pPr>
    </w:p>
    <w:p w14:paraId="031EB214" w14:textId="02BA02CA" w:rsidR="07492E20" w:rsidRPr="001B2571" w:rsidRDefault="07492E20" w:rsidP="0EB565CB">
      <w:pPr>
        <w:spacing w:line="360" w:lineRule="auto"/>
        <w:ind w:left="432" w:right="288"/>
        <w:jc w:val="both"/>
        <w:rPr>
          <w:rFonts w:ascii="Arial" w:hAnsi="Arial" w:cs="Arial"/>
          <w:sz w:val="24"/>
          <w:szCs w:val="24"/>
        </w:rPr>
      </w:pPr>
      <w:r w:rsidRPr="0EB565CB">
        <w:rPr>
          <w:rFonts w:ascii="Arial" w:hAnsi="Arial" w:cs="Arial"/>
          <w:b/>
          <w:bCs/>
          <w:sz w:val="24"/>
          <w:szCs w:val="24"/>
        </w:rPr>
        <w:t>Palavras-chave:</w:t>
      </w:r>
      <w:r w:rsidR="00D61DB5">
        <w:rPr>
          <w:rFonts w:ascii="Arial" w:hAnsi="Arial" w:cs="Arial"/>
          <w:sz w:val="24"/>
          <w:szCs w:val="24"/>
        </w:rPr>
        <w:t xml:space="preserve"> </w:t>
      </w:r>
      <w:r w:rsidR="00062BF5">
        <w:rPr>
          <w:rFonts w:ascii="Arial" w:hAnsi="Arial" w:cs="Arial"/>
          <w:sz w:val="24"/>
          <w:szCs w:val="24"/>
        </w:rPr>
        <w:t>r</w:t>
      </w:r>
      <w:r w:rsidR="00D61DB5">
        <w:rPr>
          <w:rFonts w:ascii="Arial" w:hAnsi="Arial" w:cs="Arial"/>
          <w:sz w:val="24"/>
          <w:szCs w:val="24"/>
        </w:rPr>
        <w:t>esíduos;</w:t>
      </w:r>
      <w:r w:rsidR="001B2571">
        <w:rPr>
          <w:rFonts w:ascii="Arial" w:hAnsi="Arial" w:cs="Arial"/>
          <w:sz w:val="24"/>
          <w:szCs w:val="24"/>
        </w:rPr>
        <w:t xml:space="preserve"> </w:t>
      </w:r>
      <w:r w:rsidR="00062BF5">
        <w:rPr>
          <w:rFonts w:ascii="Arial" w:hAnsi="Arial" w:cs="Arial"/>
          <w:sz w:val="24"/>
          <w:szCs w:val="24"/>
        </w:rPr>
        <w:t>s</w:t>
      </w:r>
      <w:r w:rsidR="00D61DB5">
        <w:rPr>
          <w:rFonts w:ascii="Arial" w:hAnsi="Arial" w:cs="Arial"/>
          <w:sz w:val="24"/>
          <w:szCs w:val="24"/>
        </w:rPr>
        <w:t>oftware;</w:t>
      </w:r>
      <w:r w:rsidR="001B2571">
        <w:rPr>
          <w:rFonts w:ascii="Arial" w:hAnsi="Arial" w:cs="Arial"/>
          <w:sz w:val="24"/>
          <w:szCs w:val="24"/>
        </w:rPr>
        <w:t xml:space="preserve"> </w:t>
      </w:r>
      <w:r w:rsidR="00062BF5">
        <w:rPr>
          <w:rFonts w:ascii="Arial" w:hAnsi="Arial" w:cs="Arial"/>
          <w:sz w:val="24"/>
          <w:szCs w:val="24"/>
        </w:rPr>
        <w:t>p</w:t>
      </w:r>
      <w:r w:rsidR="00D61DB5">
        <w:rPr>
          <w:rFonts w:ascii="Arial" w:hAnsi="Arial" w:cs="Arial"/>
          <w:sz w:val="24"/>
          <w:szCs w:val="24"/>
        </w:rPr>
        <w:t>rogramação;</w:t>
      </w:r>
      <w:r w:rsidR="001B2571">
        <w:rPr>
          <w:rFonts w:ascii="Arial" w:hAnsi="Arial" w:cs="Arial"/>
          <w:sz w:val="24"/>
          <w:szCs w:val="24"/>
        </w:rPr>
        <w:t xml:space="preserve"> </w:t>
      </w:r>
      <w:r w:rsidR="00062BF5">
        <w:rPr>
          <w:rFonts w:ascii="Arial" w:hAnsi="Arial" w:cs="Arial"/>
          <w:sz w:val="24"/>
          <w:szCs w:val="24"/>
        </w:rPr>
        <w:t>g</w:t>
      </w:r>
      <w:r w:rsidR="00D61DB5">
        <w:rPr>
          <w:rFonts w:ascii="Arial" w:hAnsi="Arial" w:cs="Arial"/>
          <w:sz w:val="24"/>
          <w:szCs w:val="24"/>
        </w:rPr>
        <w:t>estão;</w:t>
      </w:r>
    </w:p>
    <w:p w14:paraId="31949938" w14:textId="23665E17" w:rsidR="0EB565CB" w:rsidRDefault="0EB565CB" w:rsidP="0EB565CB">
      <w:pPr>
        <w:spacing w:line="360" w:lineRule="auto"/>
        <w:ind w:left="432" w:right="288"/>
        <w:jc w:val="both"/>
        <w:rPr>
          <w:rFonts w:ascii="Arial" w:hAnsi="Arial" w:cs="Arial"/>
          <w:sz w:val="24"/>
          <w:szCs w:val="24"/>
        </w:rPr>
      </w:pPr>
    </w:p>
    <w:p w14:paraId="6223C10E" w14:textId="4F451850" w:rsidR="0EB565CB" w:rsidRDefault="0EB565CB" w:rsidP="0EB565CB">
      <w:pPr>
        <w:spacing w:line="360" w:lineRule="auto"/>
        <w:jc w:val="both"/>
        <w:rPr>
          <w:rFonts w:ascii="Arial" w:hAnsi="Arial" w:cs="Arial"/>
          <w:b/>
          <w:bCs/>
          <w:color w:val="7030A0"/>
          <w:sz w:val="24"/>
          <w:szCs w:val="24"/>
        </w:rPr>
      </w:pPr>
    </w:p>
    <w:p w14:paraId="595E5563" w14:textId="32508F0D" w:rsidR="0EB565CB" w:rsidRDefault="0EB565CB" w:rsidP="0EB565CB">
      <w:pPr>
        <w:spacing w:line="360" w:lineRule="auto"/>
        <w:jc w:val="both"/>
        <w:rPr>
          <w:rFonts w:ascii="Arial" w:hAnsi="Arial" w:cs="Arial"/>
          <w:b/>
          <w:bCs/>
          <w:color w:val="7030A0"/>
          <w:sz w:val="24"/>
          <w:szCs w:val="24"/>
        </w:rPr>
      </w:pPr>
    </w:p>
    <w:p w14:paraId="35C25A0F" w14:textId="00EA4DA3" w:rsidR="0EB565CB" w:rsidRDefault="0EB565CB" w:rsidP="0EB565CB">
      <w:pPr>
        <w:spacing w:line="360" w:lineRule="auto"/>
        <w:jc w:val="both"/>
        <w:rPr>
          <w:rFonts w:ascii="Arial" w:hAnsi="Arial" w:cs="Arial"/>
          <w:b/>
          <w:bCs/>
          <w:color w:val="7030A0"/>
          <w:sz w:val="24"/>
          <w:szCs w:val="24"/>
        </w:rPr>
      </w:pPr>
    </w:p>
    <w:p w14:paraId="64D1DC96" w14:textId="7B1E70B9" w:rsidR="0EB565CB" w:rsidRDefault="0EB565CB" w:rsidP="0EB565CB">
      <w:pPr>
        <w:spacing w:line="360" w:lineRule="auto"/>
        <w:jc w:val="both"/>
        <w:rPr>
          <w:rFonts w:ascii="Arial" w:hAnsi="Arial" w:cs="Arial"/>
          <w:b/>
          <w:bCs/>
          <w:color w:val="7030A0"/>
          <w:sz w:val="24"/>
          <w:szCs w:val="24"/>
        </w:rPr>
      </w:pPr>
    </w:p>
    <w:p w14:paraId="59D76417" w14:textId="37279C00" w:rsidR="00517610" w:rsidRDefault="00517610" w:rsidP="0EB565CB">
      <w:pPr>
        <w:spacing w:line="360" w:lineRule="auto"/>
        <w:jc w:val="both"/>
        <w:rPr>
          <w:rFonts w:ascii="Arial" w:hAnsi="Arial" w:cs="Arial"/>
          <w:b/>
          <w:bCs/>
          <w:color w:val="7030A0"/>
          <w:sz w:val="24"/>
          <w:szCs w:val="24"/>
        </w:rPr>
      </w:pPr>
    </w:p>
    <w:p w14:paraId="05987715" w14:textId="451D1441" w:rsidR="00517610" w:rsidRDefault="00517610" w:rsidP="0EB565CB">
      <w:pPr>
        <w:spacing w:line="360" w:lineRule="auto"/>
        <w:jc w:val="both"/>
        <w:rPr>
          <w:rFonts w:ascii="Arial" w:hAnsi="Arial" w:cs="Arial"/>
          <w:b/>
          <w:bCs/>
          <w:color w:val="7030A0"/>
          <w:sz w:val="24"/>
          <w:szCs w:val="24"/>
        </w:rPr>
      </w:pPr>
    </w:p>
    <w:p w14:paraId="079EE13A" w14:textId="753318DA" w:rsidR="00517610" w:rsidRDefault="00517610" w:rsidP="0EB565CB">
      <w:pPr>
        <w:spacing w:line="360" w:lineRule="auto"/>
        <w:jc w:val="both"/>
        <w:rPr>
          <w:rFonts w:ascii="Arial" w:hAnsi="Arial" w:cs="Arial"/>
          <w:b/>
          <w:bCs/>
          <w:color w:val="7030A0"/>
          <w:sz w:val="24"/>
          <w:szCs w:val="24"/>
        </w:rPr>
      </w:pPr>
    </w:p>
    <w:p w14:paraId="444D5888" w14:textId="664A44A0" w:rsidR="00517610" w:rsidRDefault="00517610" w:rsidP="0EB565CB">
      <w:pPr>
        <w:spacing w:line="360" w:lineRule="auto"/>
        <w:jc w:val="both"/>
        <w:rPr>
          <w:rFonts w:ascii="Arial" w:hAnsi="Arial" w:cs="Arial"/>
          <w:b/>
          <w:bCs/>
          <w:color w:val="7030A0"/>
          <w:sz w:val="24"/>
          <w:szCs w:val="24"/>
        </w:rPr>
      </w:pPr>
    </w:p>
    <w:p w14:paraId="3EB1C68D" w14:textId="107020B2" w:rsidR="0EB565CB" w:rsidRDefault="0EB565CB" w:rsidP="0EB565CB">
      <w:pPr>
        <w:spacing w:line="360" w:lineRule="auto"/>
        <w:jc w:val="both"/>
        <w:rPr>
          <w:rFonts w:ascii="Arial" w:hAnsi="Arial" w:cs="Arial"/>
          <w:b/>
          <w:bCs/>
          <w:color w:val="7030A0"/>
          <w:sz w:val="24"/>
          <w:szCs w:val="24"/>
        </w:rPr>
      </w:pPr>
    </w:p>
    <w:p w14:paraId="38A2FD25" w14:textId="77777777" w:rsidR="00FD2B87" w:rsidRDefault="00FD2B87" w:rsidP="0EB565CB">
      <w:pPr>
        <w:spacing w:line="360" w:lineRule="auto"/>
        <w:jc w:val="both"/>
        <w:rPr>
          <w:rFonts w:ascii="Arial" w:hAnsi="Arial" w:cs="Arial"/>
          <w:b/>
          <w:bCs/>
          <w:color w:val="7030A0"/>
          <w:sz w:val="24"/>
          <w:szCs w:val="24"/>
        </w:rPr>
      </w:pPr>
    </w:p>
    <w:p w14:paraId="788060CF" w14:textId="68AA92FE" w:rsidR="004657FC" w:rsidRDefault="004657FC" w:rsidP="0017098D">
      <w:pPr>
        <w:spacing w:line="360" w:lineRule="auto"/>
        <w:jc w:val="both"/>
        <w:rPr>
          <w:rFonts w:ascii="Arial" w:hAnsi="Arial" w:cs="Arial"/>
          <w:b/>
          <w:bCs/>
          <w:color w:val="7030A0"/>
          <w:sz w:val="24"/>
          <w:szCs w:val="24"/>
        </w:rPr>
      </w:pPr>
    </w:p>
    <w:p w14:paraId="72D615FA" w14:textId="1A1613C1" w:rsidR="007F5FF8" w:rsidRDefault="007F5FF8" w:rsidP="0017098D">
      <w:pPr>
        <w:spacing w:line="360" w:lineRule="auto"/>
        <w:jc w:val="both"/>
        <w:rPr>
          <w:rFonts w:ascii="Arial" w:hAnsi="Arial" w:cs="Arial"/>
          <w:b/>
          <w:bCs/>
          <w:color w:val="7030A0"/>
          <w:sz w:val="24"/>
          <w:szCs w:val="24"/>
        </w:rPr>
      </w:pPr>
    </w:p>
    <w:p w14:paraId="5C00975F" w14:textId="1DBC0390" w:rsidR="007F5FF8" w:rsidRDefault="007F5FF8" w:rsidP="0017098D">
      <w:pPr>
        <w:spacing w:line="360" w:lineRule="auto"/>
        <w:jc w:val="both"/>
        <w:rPr>
          <w:rFonts w:ascii="Arial" w:hAnsi="Arial" w:cs="Arial"/>
          <w:b/>
          <w:bCs/>
          <w:color w:val="7030A0"/>
          <w:sz w:val="24"/>
          <w:szCs w:val="24"/>
        </w:rPr>
      </w:pPr>
    </w:p>
    <w:p w14:paraId="1D6D6061" w14:textId="77777777" w:rsidR="007F5FF8" w:rsidRDefault="007F5FF8" w:rsidP="0017098D">
      <w:pPr>
        <w:spacing w:line="360" w:lineRule="auto"/>
        <w:jc w:val="both"/>
        <w:rPr>
          <w:rFonts w:ascii="Arial" w:hAnsi="Arial" w:cs="Arial"/>
          <w:b/>
          <w:bCs/>
          <w:color w:val="7030A0"/>
          <w:sz w:val="24"/>
          <w:szCs w:val="24"/>
        </w:rPr>
      </w:pPr>
    </w:p>
    <w:p w14:paraId="797E0407" w14:textId="03373835" w:rsidR="004657FC" w:rsidRDefault="00B115CC" w:rsidP="00B115CC">
      <w:pPr>
        <w:spacing w:line="360" w:lineRule="auto"/>
        <w:jc w:val="center"/>
        <w:rPr>
          <w:rFonts w:ascii="Arial" w:hAnsi="Arial" w:cs="Arial"/>
          <w:b/>
          <w:bCs/>
          <w:color w:val="000000" w:themeColor="text1"/>
          <w:sz w:val="24"/>
          <w:szCs w:val="24"/>
          <w:lang w:val="en-US"/>
        </w:rPr>
      </w:pPr>
      <w:r w:rsidRPr="006731DF">
        <w:rPr>
          <w:rFonts w:ascii="Arial" w:hAnsi="Arial" w:cs="Arial"/>
          <w:b/>
          <w:bCs/>
          <w:color w:val="000000" w:themeColor="text1"/>
          <w:sz w:val="24"/>
          <w:szCs w:val="24"/>
          <w:lang w:val="en-US"/>
        </w:rPr>
        <w:lastRenderedPageBreak/>
        <w:t>ABSTRACT</w:t>
      </w:r>
    </w:p>
    <w:p w14:paraId="7873EAE5" w14:textId="580AEAAA" w:rsidR="00FD2B87" w:rsidRPr="00E537A4" w:rsidRDefault="00E537A4" w:rsidP="00E537A4">
      <w:pPr>
        <w:spacing w:line="360" w:lineRule="auto"/>
        <w:jc w:val="both"/>
        <w:rPr>
          <w:rFonts w:ascii="Arial" w:hAnsi="Arial" w:cs="Arial"/>
          <w:color w:val="000000" w:themeColor="text1"/>
          <w:sz w:val="24"/>
          <w:szCs w:val="24"/>
          <w:lang w:val="en-US"/>
        </w:rPr>
      </w:pPr>
      <w:r w:rsidRPr="00E537A4">
        <w:rPr>
          <w:rFonts w:ascii="Arial" w:hAnsi="Arial" w:cs="Arial"/>
          <w:color w:val="000000" w:themeColor="text1"/>
          <w:sz w:val="24"/>
          <w:szCs w:val="24"/>
          <w:lang w:val="en-US"/>
        </w:rPr>
        <w:t>This present work aims to build a model for an interconnected business process where each one relates to each other through activities. This business must work for waste management, so that the business rules that will be created develop a relationship between processes and activities. Then, software using these concepts will be created to manage registration systems for employees, customers and waste that are generated by their industries. The system must generate reports consistent with sustainable reality, addressing pre-established standards.</w:t>
      </w:r>
    </w:p>
    <w:p w14:paraId="5AEE89D3" w14:textId="52870B29" w:rsidR="006D5292" w:rsidRPr="006731DF" w:rsidRDefault="006D5292" w:rsidP="00FD2B87">
      <w:pPr>
        <w:spacing w:line="360" w:lineRule="auto"/>
        <w:ind w:right="432"/>
        <w:jc w:val="both"/>
        <w:rPr>
          <w:rFonts w:ascii="Arial" w:eastAsia="Arial" w:hAnsi="Arial" w:cs="Arial"/>
          <w:sz w:val="24"/>
          <w:szCs w:val="24"/>
          <w:lang w:val="en-US"/>
        </w:rPr>
      </w:pPr>
    </w:p>
    <w:p w14:paraId="392E8AC4" w14:textId="44C3428C" w:rsidR="006D5292" w:rsidRPr="006731DF" w:rsidRDefault="4D143BAF" w:rsidP="0EB565CB">
      <w:pPr>
        <w:spacing w:line="360" w:lineRule="auto"/>
        <w:ind w:left="288" w:right="432"/>
        <w:jc w:val="both"/>
        <w:rPr>
          <w:rFonts w:ascii="Arial" w:eastAsia="Arial" w:hAnsi="Arial" w:cs="Arial"/>
          <w:sz w:val="24"/>
          <w:szCs w:val="24"/>
          <w:lang w:val="en-US"/>
        </w:rPr>
      </w:pPr>
      <w:r w:rsidRPr="006731DF">
        <w:rPr>
          <w:rFonts w:ascii="Arial" w:eastAsia="Arial" w:hAnsi="Arial" w:cs="Arial"/>
          <w:b/>
          <w:bCs/>
          <w:sz w:val="24"/>
          <w:szCs w:val="24"/>
          <w:lang w:val="en-US"/>
        </w:rPr>
        <w:t>Keywords</w:t>
      </w:r>
      <w:r w:rsidRPr="006731DF">
        <w:rPr>
          <w:rFonts w:ascii="Arial" w:eastAsia="Arial" w:hAnsi="Arial" w:cs="Arial"/>
          <w:sz w:val="24"/>
          <w:szCs w:val="24"/>
          <w:lang w:val="en-US"/>
        </w:rPr>
        <w:t xml:space="preserve">: </w:t>
      </w:r>
      <w:r w:rsidR="00062BF5">
        <w:rPr>
          <w:rFonts w:ascii="Arial" w:eastAsia="Arial" w:hAnsi="Arial" w:cs="Arial"/>
          <w:sz w:val="24"/>
          <w:szCs w:val="24"/>
          <w:lang w:val="en-US"/>
        </w:rPr>
        <w:t>w</w:t>
      </w:r>
      <w:r w:rsidR="00D61DB5">
        <w:rPr>
          <w:rFonts w:ascii="Arial" w:eastAsia="Arial" w:hAnsi="Arial" w:cs="Arial"/>
          <w:sz w:val="24"/>
          <w:szCs w:val="24"/>
          <w:lang w:val="en-US"/>
        </w:rPr>
        <w:t>aste;</w:t>
      </w:r>
      <w:r w:rsidR="00FD2B87" w:rsidRPr="00FD2B87">
        <w:rPr>
          <w:rFonts w:ascii="Arial" w:eastAsia="Arial" w:hAnsi="Arial" w:cs="Arial"/>
          <w:sz w:val="24"/>
          <w:szCs w:val="24"/>
          <w:lang w:val="en-US"/>
        </w:rPr>
        <w:t xml:space="preserve"> </w:t>
      </w:r>
      <w:r w:rsidR="00062BF5">
        <w:rPr>
          <w:rFonts w:ascii="Arial" w:eastAsia="Arial" w:hAnsi="Arial" w:cs="Arial"/>
          <w:sz w:val="24"/>
          <w:szCs w:val="24"/>
          <w:lang w:val="en-US"/>
        </w:rPr>
        <w:t>s</w:t>
      </w:r>
      <w:r w:rsidR="00D61DB5">
        <w:rPr>
          <w:rFonts w:ascii="Arial" w:eastAsia="Arial" w:hAnsi="Arial" w:cs="Arial"/>
          <w:sz w:val="24"/>
          <w:szCs w:val="24"/>
          <w:lang w:val="en-US"/>
        </w:rPr>
        <w:t>oftware;</w:t>
      </w:r>
      <w:r w:rsidR="00062BF5">
        <w:rPr>
          <w:rFonts w:ascii="Arial" w:eastAsia="Arial" w:hAnsi="Arial" w:cs="Arial"/>
          <w:sz w:val="24"/>
          <w:szCs w:val="24"/>
          <w:lang w:val="en-US"/>
        </w:rPr>
        <w:t xml:space="preserve"> p</w:t>
      </w:r>
      <w:r w:rsidR="00D61DB5">
        <w:rPr>
          <w:rFonts w:ascii="Arial" w:eastAsia="Arial" w:hAnsi="Arial" w:cs="Arial"/>
          <w:sz w:val="24"/>
          <w:szCs w:val="24"/>
          <w:lang w:val="en-US"/>
        </w:rPr>
        <w:t>rogramming;</w:t>
      </w:r>
      <w:r w:rsidR="00FD2B87" w:rsidRPr="00FD2B87">
        <w:rPr>
          <w:rFonts w:ascii="Arial" w:eastAsia="Arial" w:hAnsi="Arial" w:cs="Arial"/>
          <w:sz w:val="24"/>
          <w:szCs w:val="24"/>
          <w:lang w:val="en-US"/>
        </w:rPr>
        <w:t xml:space="preserve"> </w:t>
      </w:r>
      <w:r w:rsidR="00D61DB5">
        <w:rPr>
          <w:rFonts w:ascii="Arial" w:eastAsia="Arial" w:hAnsi="Arial" w:cs="Arial"/>
          <w:sz w:val="24"/>
          <w:szCs w:val="24"/>
          <w:lang w:val="en-US"/>
        </w:rPr>
        <w:t>management;</w:t>
      </w:r>
    </w:p>
    <w:p w14:paraId="753087B3" w14:textId="77777777" w:rsidR="006D5292" w:rsidRPr="006731DF" w:rsidRDefault="006D5292" w:rsidP="0017098D">
      <w:pPr>
        <w:spacing w:line="360" w:lineRule="auto"/>
        <w:jc w:val="both"/>
        <w:rPr>
          <w:rFonts w:ascii="Arial" w:hAnsi="Arial" w:cs="Arial"/>
          <w:b/>
          <w:bCs/>
          <w:color w:val="7030A0"/>
          <w:sz w:val="24"/>
          <w:szCs w:val="24"/>
          <w:lang w:val="en-US"/>
        </w:rPr>
      </w:pPr>
    </w:p>
    <w:p w14:paraId="70C41944" w14:textId="77777777" w:rsidR="006D5292" w:rsidRPr="006731DF" w:rsidRDefault="006D5292" w:rsidP="0017098D">
      <w:pPr>
        <w:spacing w:line="360" w:lineRule="auto"/>
        <w:jc w:val="both"/>
        <w:rPr>
          <w:rFonts w:ascii="Arial" w:hAnsi="Arial" w:cs="Arial"/>
          <w:b/>
          <w:bCs/>
          <w:color w:val="7030A0"/>
          <w:sz w:val="24"/>
          <w:szCs w:val="24"/>
          <w:lang w:val="en-US"/>
        </w:rPr>
      </w:pPr>
    </w:p>
    <w:p w14:paraId="1111D7DA" w14:textId="20C22899" w:rsidR="006D5292" w:rsidRPr="006731DF" w:rsidRDefault="006D5292" w:rsidP="0EB565CB">
      <w:pPr>
        <w:spacing w:line="360" w:lineRule="auto"/>
        <w:jc w:val="both"/>
        <w:rPr>
          <w:rFonts w:ascii="Arial" w:hAnsi="Arial" w:cs="Arial"/>
          <w:b/>
          <w:bCs/>
          <w:color w:val="7030A0"/>
          <w:sz w:val="24"/>
          <w:szCs w:val="24"/>
          <w:lang w:val="en-US"/>
        </w:rPr>
      </w:pPr>
    </w:p>
    <w:p w14:paraId="3782B9F2" w14:textId="255AD9C0" w:rsidR="0EB565CB" w:rsidRPr="006731DF" w:rsidRDefault="0EB565CB" w:rsidP="0EB565CB">
      <w:pPr>
        <w:spacing w:line="360" w:lineRule="auto"/>
        <w:jc w:val="both"/>
        <w:rPr>
          <w:rFonts w:ascii="Arial" w:hAnsi="Arial" w:cs="Arial"/>
          <w:b/>
          <w:bCs/>
          <w:color w:val="7030A0"/>
          <w:sz w:val="24"/>
          <w:szCs w:val="24"/>
          <w:lang w:val="en-US"/>
        </w:rPr>
      </w:pPr>
    </w:p>
    <w:p w14:paraId="342CD7D2" w14:textId="77777777" w:rsidR="006D5292" w:rsidRPr="006731DF" w:rsidRDefault="006D5292" w:rsidP="0017098D">
      <w:pPr>
        <w:spacing w:line="360" w:lineRule="auto"/>
        <w:jc w:val="both"/>
        <w:rPr>
          <w:rFonts w:ascii="Arial" w:hAnsi="Arial" w:cs="Arial"/>
          <w:b/>
          <w:bCs/>
          <w:color w:val="7030A0"/>
          <w:sz w:val="24"/>
          <w:szCs w:val="24"/>
          <w:lang w:val="en-US"/>
        </w:rPr>
      </w:pPr>
    </w:p>
    <w:p w14:paraId="050E8D4A" w14:textId="77777777" w:rsidR="006D5292" w:rsidRPr="006731DF" w:rsidRDefault="006D5292" w:rsidP="0017098D">
      <w:pPr>
        <w:spacing w:line="360" w:lineRule="auto"/>
        <w:jc w:val="both"/>
        <w:rPr>
          <w:rFonts w:ascii="Arial" w:hAnsi="Arial" w:cs="Arial"/>
          <w:b/>
          <w:bCs/>
          <w:color w:val="7030A0"/>
          <w:sz w:val="24"/>
          <w:szCs w:val="24"/>
          <w:lang w:val="en-US"/>
        </w:rPr>
      </w:pPr>
    </w:p>
    <w:p w14:paraId="666E5901" w14:textId="5E387A97" w:rsidR="006D5292" w:rsidRDefault="006D5292" w:rsidP="0017098D">
      <w:pPr>
        <w:spacing w:line="360" w:lineRule="auto"/>
        <w:jc w:val="both"/>
        <w:rPr>
          <w:rFonts w:ascii="Arial" w:hAnsi="Arial" w:cs="Arial"/>
          <w:b/>
          <w:bCs/>
          <w:color w:val="7030A0"/>
          <w:sz w:val="24"/>
          <w:szCs w:val="24"/>
          <w:lang w:val="en-US"/>
        </w:rPr>
      </w:pPr>
    </w:p>
    <w:p w14:paraId="37C3E02D" w14:textId="707BF8B5" w:rsidR="00517610" w:rsidRDefault="00517610" w:rsidP="0017098D">
      <w:pPr>
        <w:spacing w:line="360" w:lineRule="auto"/>
        <w:jc w:val="both"/>
        <w:rPr>
          <w:rFonts w:ascii="Arial" w:hAnsi="Arial" w:cs="Arial"/>
          <w:b/>
          <w:bCs/>
          <w:color w:val="7030A0"/>
          <w:sz w:val="24"/>
          <w:szCs w:val="24"/>
          <w:lang w:val="en-US"/>
        </w:rPr>
      </w:pPr>
    </w:p>
    <w:p w14:paraId="5F013A34" w14:textId="4D22BFDF" w:rsidR="00517610" w:rsidRDefault="00517610" w:rsidP="0017098D">
      <w:pPr>
        <w:spacing w:line="360" w:lineRule="auto"/>
        <w:jc w:val="both"/>
        <w:rPr>
          <w:rFonts w:ascii="Arial" w:hAnsi="Arial" w:cs="Arial"/>
          <w:b/>
          <w:bCs/>
          <w:color w:val="7030A0"/>
          <w:sz w:val="24"/>
          <w:szCs w:val="24"/>
          <w:lang w:val="en-US"/>
        </w:rPr>
      </w:pPr>
    </w:p>
    <w:p w14:paraId="4927A5D4" w14:textId="11118B5D" w:rsidR="00517610" w:rsidRDefault="00517610" w:rsidP="0017098D">
      <w:pPr>
        <w:spacing w:line="360" w:lineRule="auto"/>
        <w:jc w:val="both"/>
        <w:rPr>
          <w:rFonts w:ascii="Arial" w:hAnsi="Arial" w:cs="Arial"/>
          <w:b/>
          <w:bCs/>
          <w:color w:val="7030A0"/>
          <w:sz w:val="24"/>
          <w:szCs w:val="24"/>
          <w:lang w:val="en-US"/>
        </w:rPr>
      </w:pPr>
    </w:p>
    <w:p w14:paraId="691C1DFD" w14:textId="76B75D61" w:rsidR="00517610" w:rsidRDefault="00517610" w:rsidP="0017098D">
      <w:pPr>
        <w:spacing w:line="360" w:lineRule="auto"/>
        <w:jc w:val="both"/>
        <w:rPr>
          <w:rFonts w:ascii="Arial" w:hAnsi="Arial" w:cs="Arial"/>
          <w:b/>
          <w:bCs/>
          <w:color w:val="7030A0"/>
          <w:sz w:val="24"/>
          <w:szCs w:val="24"/>
          <w:lang w:val="en-US"/>
        </w:rPr>
      </w:pPr>
    </w:p>
    <w:p w14:paraId="738656B5" w14:textId="03B9635B" w:rsidR="00517610" w:rsidRDefault="00517610" w:rsidP="0017098D">
      <w:pPr>
        <w:spacing w:line="360" w:lineRule="auto"/>
        <w:jc w:val="both"/>
        <w:rPr>
          <w:rFonts w:ascii="Arial" w:hAnsi="Arial" w:cs="Arial"/>
          <w:b/>
          <w:bCs/>
          <w:color w:val="7030A0"/>
          <w:sz w:val="24"/>
          <w:szCs w:val="24"/>
          <w:lang w:val="en-US"/>
        </w:rPr>
      </w:pPr>
    </w:p>
    <w:p w14:paraId="3055E309" w14:textId="0817384B" w:rsidR="006D5292" w:rsidRDefault="006D5292" w:rsidP="0017098D">
      <w:pPr>
        <w:spacing w:line="360" w:lineRule="auto"/>
        <w:jc w:val="both"/>
        <w:rPr>
          <w:rFonts w:ascii="Arial" w:hAnsi="Arial" w:cs="Arial"/>
          <w:b/>
          <w:bCs/>
          <w:color w:val="7030A0"/>
          <w:sz w:val="24"/>
          <w:szCs w:val="24"/>
          <w:lang w:val="en-US"/>
        </w:rPr>
      </w:pPr>
    </w:p>
    <w:p w14:paraId="7DD73A8F" w14:textId="44EE6B52" w:rsidR="007F5FF8" w:rsidRDefault="007F5FF8" w:rsidP="0017098D">
      <w:pPr>
        <w:spacing w:line="360" w:lineRule="auto"/>
        <w:jc w:val="both"/>
        <w:rPr>
          <w:rFonts w:ascii="Arial" w:hAnsi="Arial" w:cs="Arial"/>
          <w:b/>
          <w:bCs/>
          <w:color w:val="7030A0"/>
          <w:sz w:val="24"/>
          <w:szCs w:val="24"/>
          <w:lang w:val="en-US"/>
        </w:rPr>
      </w:pPr>
    </w:p>
    <w:p w14:paraId="0ACF2CA1" w14:textId="4760D9F0" w:rsidR="007F5FF8" w:rsidRDefault="007F5FF8" w:rsidP="0017098D">
      <w:pPr>
        <w:spacing w:line="360" w:lineRule="auto"/>
        <w:jc w:val="both"/>
        <w:rPr>
          <w:rFonts w:ascii="Arial" w:hAnsi="Arial" w:cs="Arial"/>
          <w:b/>
          <w:bCs/>
          <w:color w:val="7030A0"/>
          <w:sz w:val="24"/>
          <w:szCs w:val="24"/>
          <w:lang w:val="en-US"/>
        </w:rPr>
      </w:pPr>
    </w:p>
    <w:p w14:paraId="6995AE57" w14:textId="77777777" w:rsidR="0041597D" w:rsidRPr="006731DF" w:rsidRDefault="0041597D" w:rsidP="0017098D">
      <w:pPr>
        <w:spacing w:line="360" w:lineRule="auto"/>
        <w:jc w:val="both"/>
        <w:rPr>
          <w:rFonts w:ascii="Arial" w:hAnsi="Arial" w:cs="Arial"/>
          <w:b/>
          <w:bCs/>
          <w:color w:val="7030A0"/>
          <w:sz w:val="24"/>
          <w:szCs w:val="24"/>
          <w:lang w:val="en-US"/>
        </w:rPr>
      </w:pPr>
    </w:p>
    <w:p w14:paraId="52A43F07" w14:textId="1503A24E" w:rsidR="00B05960" w:rsidRPr="00B115CC" w:rsidRDefault="00B115CC" w:rsidP="00B115CC">
      <w:pPr>
        <w:spacing w:line="360" w:lineRule="auto"/>
        <w:jc w:val="center"/>
        <w:rPr>
          <w:rFonts w:ascii="Arial" w:hAnsi="Arial" w:cs="Arial"/>
          <w:b/>
          <w:bCs/>
          <w:color w:val="000000" w:themeColor="text1"/>
          <w:sz w:val="24"/>
          <w:szCs w:val="24"/>
        </w:rPr>
      </w:pPr>
      <w:r w:rsidRPr="00B115CC">
        <w:rPr>
          <w:rFonts w:ascii="Arial" w:hAnsi="Arial" w:cs="Arial"/>
          <w:b/>
          <w:bCs/>
          <w:color w:val="000000" w:themeColor="text1"/>
          <w:sz w:val="24"/>
          <w:szCs w:val="24"/>
        </w:rPr>
        <w:lastRenderedPageBreak/>
        <w:t>SUMÁRIO</w:t>
      </w:r>
    </w:p>
    <w:p w14:paraId="48E12244" w14:textId="77777777" w:rsidR="008D59CE" w:rsidRDefault="008D59CE" w:rsidP="00FC10C6">
      <w:pPr>
        <w:spacing w:line="360" w:lineRule="auto"/>
        <w:jc w:val="both"/>
        <w:rPr>
          <w:rFonts w:ascii="Arial" w:hAnsi="Arial" w:cs="Arial"/>
          <w:b/>
          <w:bCs/>
          <w:color w:val="000000" w:themeColor="text1"/>
          <w:sz w:val="24"/>
          <w:szCs w:val="24"/>
        </w:rPr>
      </w:pPr>
    </w:p>
    <w:p w14:paraId="7D3C1A55" w14:textId="0F29E49A" w:rsidR="006E4C56" w:rsidRDefault="00B115CC" w:rsidP="00C120DF">
      <w:pPr>
        <w:pStyle w:val="PargrafodaLista"/>
        <w:spacing w:line="360" w:lineRule="auto"/>
        <w:jc w:val="both"/>
        <w:rPr>
          <w:rFonts w:ascii="Arial" w:hAnsi="Arial" w:cs="Arial"/>
          <w:color w:val="000000" w:themeColor="text1"/>
          <w:sz w:val="24"/>
          <w:szCs w:val="24"/>
        </w:rPr>
      </w:pPr>
      <w:r w:rsidRPr="00B115CC">
        <w:rPr>
          <w:rFonts w:ascii="Arial" w:hAnsi="Arial" w:cs="Arial"/>
          <w:b/>
          <w:bCs/>
          <w:color w:val="000000" w:themeColor="text1"/>
          <w:sz w:val="24"/>
          <w:szCs w:val="24"/>
        </w:rPr>
        <w:t>INTRODUÇÃO</w:t>
      </w:r>
      <w:r w:rsidR="003C6039" w:rsidRPr="003C6039">
        <w:rPr>
          <w:rFonts w:ascii="Arial" w:hAnsi="Arial" w:cs="Arial"/>
          <w:color w:val="000000" w:themeColor="text1"/>
          <w:sz w:val="24"/>
          <w:szCs w:val="24"/>
        </w:rPr>
        <w:t xml:space="preserve"> ...........................................................................................</w:t>
      </w:r>
      <w:r w:rsidR="00626F5D">
        <w:rPr>
          <w:rFonts w:ascii="Arial" w:hAnsi="Arial" w:cs="Arial"/>
          <w:color w:val="000000" w:themeColor="text1"/>
          <w:sz w:val="24"/>
          <w:szCs w:val="24"/>
        </w:rPr>
        <w:t>....</w:t>
      </w:r>
      <w:r w:rsidR="00967711">
        <w:rPr>
          <w:rFonts w:ascii="Arial" w:hAnsi="Arial" w:cs="Arial"/>
          <w:color w:val="000000" w:themeColor="text1"/>
          <w:sz w:val="24"/>
          <w:szCs w:val="24"/>
        </w:rPr>
        <w:t xml:space="preserve"> </w:t>
      </w:r>
      <w:r w:rsidR="000A4A33">
        <w:rPr>
          <w:rFonts w:ascii="Arial" w:hAnsi="Arial" w:cs="Arial"/>
          <w:color w:val="000000" w:themeColor="text1"/>
          <w:sz w:val="24"/>
          <w:szCs w:val="24"/>
        </w:rPr>
        <w:t>6</w:t>
      </w:r>
    </w:p>
    <w:p w14:paraId="7C972435" w14:textId="77777777" w:rsidR="00D35CE2" w:rsidRPr="003C6039" w:rsidRDefault="00D35CE2" w:rsidP="00C120DF">
      <w:pPr>
        <w:pStyle w:val="PargrafodaLista"/>
        <w:spacing w:line="360" w:lineRule="auto"/>
        <w:jc w:val="both"/>
        <w:rPr>
          <w:rFonts w:ascii="Arial" w:hAnsi="Arial" w:cs="Arial"/>
          <w:color w:val="000000" w:themeColor="text1"/>
          <w:sz w:val="24"/>
          <w:szCs w:val="24"/>
        </w:rPr>
      </w:pPr>
    </w:p>
    <w:p w14:paraId="2290C9B2" w14:textId="1848F6A1" w:rsidR="00490195" w:rsidRPr="00490195" w:rsidRDefault="00490195" w:rsidP="00490195">
      <w:pPr>
        <w:pStyle w:val="PargrafodaLista"/>
        <w:numPr>
          <w:ilvl w:val="0"/>
          <w:numId w:val="10"/>
        </w:numPr>
        <w:spacing w:line="360" w:lineRule="auto"/>
        <w:rPr>
          <w:rFonts w:ascii="Arial" w:hAnsi="Arial" w:cs="Arial"/>
          <w:b/>
          <w:bCs/>
          <w:sz w:val="24"/>
          <w:szCs w:val="24"/>
        </w:rPr>
      </w:pPr>
      <w:r w:rsidRPr="00E122F5">
        <w:rPr>
          <w:rFonts w:ascii="Arial" w:hAnsi="Arial" w:cs="Arial"/>
          <w:b/>
          <w:bCs/>
          <w:sz w:val="24"/>
          <w:szCs w:val="24"/>
        </w:rPr>
        <w:t>PROCESSOS DE GERENCIAMENTO DE RESÍDUOS</w:t>
      </w:r>
      <w:r>
        <w:rPr>
          <w:rFonts w:ascii="Arial" w:hAnsi="Arial" w:cs="Arial"/>
          <w:b/>
          <w:bCs/>
          <w:sz w:val="24"/>
          <w:szCs w:val="24"/>
        </w:rPr>
        <w:t xml:space="preserve"> </w:t>
      </w:r>
      <w:r w:rsidR="00967711" w:rsidRPr="00490195">
        <w:rPr>
          <w:rFonts w:ascii="Arial" w:hAnsi="Arial" w:cs="Arial"/>
          <w:color w:val="000000" w:themeColor="text1"/>
          <w:sz w:val="24"/>
          <w:szCs w:val="24"/>
        </w:rPr>
        <w:t xml:space="preserve">................................ </w:t>
      </w:r>
      <w:r w:rsidR="003C6039" w:rsidRPr="00490195">
        <w:rPr>
          <w:rFonts w:ascii="Arial" w:hAnsi="Arial" w:cs="Arial"/>
          <w:color w:val="000000" w:themeColor="text1"/>
          <w:sz w:val="24"/>
          <w:szCs w:val="24"/>
        </w:rPr>
        <w:t>7</w:t>
      </w:r>
    </w:p>
    <w:p w14:paraId="75A3FE46" w14:textId="1474D763" w:rsidR="003A547E" w:rsidRDefault="00490195" w:rsidP="00490195">
      <w:pPr>
        <w:pStyle w:val="PargrafodaLista"/>
        <w:numPr>
          <w:ilvl w:val="1"/>
          <w:numId w:val="10"/>
        </w:numPr>
        <w:spacing w:line="360" w:lineRule="auto"/>
        <w:rPr>
          <w:rFonts w:ascii="Arial" w:hAnsi="Arial" w:cs="Arial"/>
          <w:sz w:val="24"/>
          <w:szCs w:val="24"/>
        </w:rPr>
      </w:pPr>
      <w:r>
        <w:rPr>
          <w:rFonts w:ascii="Arial" w:hAnsi="Arial" w:cs="Arial"/>
          <w:b/>
          <w:bCs/>
          <w:sz w:val="24"/>
          <w:szCs w:val="24"/>
        </w:rPr>
        <w:t>Processo de gestão</w:t>
      </w:r>
      <w:r w:rsidR="00787684">
        <w:rPr>
          <w:rFonts w:ascii="Arial" w:hAnsi="Arial" w:cs="Arial"/>
          <w:b/>
          <w:bCs/>
          <w:sz w:val="24"/>
          <w:szCs w:val="24"/>
        </w:rPr>
        <w:t xml:space="preserve"> </w:t>
      </w:r>
      <w:r w:rsidR="003C6039" w:rsidRPr="003C6039">
        <w:rPr>
          <w:rFonts w:ascii="Arial" w:hAnsi="Arial" w:cs="Arial"/>
          <w:sz w:val="24"/>
          <w:szCs w:val="24"/>
        </w:rPr>
        <w:t>..........................................</w:t>
      </w:r>
      <w:r w:rsidR="00626F5D">
        <w:rPr>
          <w:rFonts w:ascii="Arial" w:hAnsi="Arial" w:cs="Arial"/>
          <w:sz w:val="24"/>
          <w:szCs w:val="24"/>
        </w:rPr>
        <w:t>.</w:t>
      </w:r>
      <w:r w:rsidR="00B115CC">
        <w:rPr>
          <w:rFonts w:ascii="Arial" w:hAnsi="Arial" w:cs="Arial"/>
          <w:sz w:val="24"/>
          <w:szCs w:val="24"/>
        </w:rPr>
        <w:t>.</w:t>
      </w:r>
      <w:r w:rsidR="00967711">
        <w:rPr>
          <w:rFonts w:ascii="Arial" w:hAnsi="Arial" w:cs="Arial"/>
          <w:sz w:val="24"/>
          <w:szCs w:val="24"/>
        </w:rPr>
        <w:t>...</w:t>
      </w:r>
      <w:r w:rsidR="00787684">
        <w:rPr>
          <w:rFonts w:ascii="Arial" w:hAnsi="Arial" w:cs="Arial"/>
          <w:sz w:val="24"/>
          <w:szCs w:val="24"/>
        </w:rPr>
        <w:t>......</w:t>
      </w:r>
      <w:r w:rsidR="00865D67">
        <w:rPr>
          <w:rFonts w:ascii="Arial" w:hAnsi="Arial" w:cs="Arial"/>
          <w:sz w:val="24"/>
          <w:szCs w:val="24"/>
        </w:rPr>
        <w:t>...</w:t>
      </w:r>
      <w:r w:rsidR="00C70E56">
        <w:rPr>
          <w:rFonts w:ascii="Arial" w:hAnsi="Arial" w:cs="Arial"/>
          <w:sz w:val="24"/>
          <w:szCs w:val="24"/>
        </w:rPr>
        <w:t>.</w:t>
      </w:r>
      <w:r>
        <w:rPr>
          <w:rFonts w:ascii="Arial" w:hAnsi="Arial" w:cs="Arial"/>
          <w:sz w:val="24"/>
          <w:szCs w:val="24"/>
        </w:rPr>
        <w:t>..................</w:t>
      </w:r>
      <w:r w:rsidR="00967711">
        <w:rPr>
          <w:rFonts w:ascii="Arial" w:hAnsi="Arial" w:cs="Arial"/>
          <w:sz w:val="24"/>
          <w:szCs w:val="24"/>
        </w:rPr>
        <w:t xml:space="preserve"> </w:t>
      </w:r>
      <w:r w:rsidR="00214142">
        <w:rPr>
          <w:rFonts w:ascii="Arial" w:hAnsi="Arial" w:cs="Arial"/>
          <w:sz w:val="24"/>
          <w:szCs w:val="24"/>
        </w:rPr>
        <w:t>7</w:t>
      </w:r>
    </w:p>
    <w:p w14:paraId="6F37B868" w14:textId="676057C7" w:rsidR="008D59CE" w:rsidRPr="003A547E" w:rsidRDefault="00490195" w:rsidP="003A547E">
      <w:pPr>
        <w:pStyle w:val="PargrafodaLista"/>
        <w:numPr>
          <w:ilvl w:val="1"/>
          <w:numId w:val="10"/>
        </w:numPr>
        <w:spacing w:line="360" w:lineRule="auto"/>
        <w:rPr>
          <w:rFonts w:ascii="Arial" w:hAnsi="Arial" w:cs="Arial"/>
          <w:sz w:val="24"/>
          <w:szCs w:val="24"/>
        </w:rPr>
      </w:pPr>
      <w:r>
        <w:rPr>
          <w:rFonts w:ascii="Arial" w:hAnsi="Arial" w:cs="Arial"/>
          <w:b/>
          <w:bCs/>
          <w:sz w:val="24"/>
          <w:szCs w:val="24"/>
        </w:rPr>
        <w:t>Processo de transporte</w:t>
      </w:r>
      <w:r w:rsidR="003A547E">
        <w:rPr>
          <w:rFonts w:ascii="Arial" w:hAnsi="Arial" w:cs="Arial"/>
          <w:b/>
          <w:bCs/>
          <w:sz w:val="24"/>
          <w:szCs w:val="24"/>
        </w:rPr>
        <w:t xml:space="preserve"> </w:t>
      </w:r>
      <w:r w:rsidR="002248C9" w:rsidRPr="003A547E">
        <w:rPr>
          <w:rFonts w:ascii="Arial" w:hAnsi="Arial" w:cs="Arial"/>
          <w:sz w:val="24"/>
          <w:szCs w:val="24"/>
        </w:rPr>
        <w:t>..................................................................</w:t>
      </w:r>
      <w:r w:rsidR="00C70E56">
        <w:rPr>
          <w:rFonts w:ascii="Arial" w:hAnsi="Arial" w:cs="Arial"/>
          <w:sz w:val="24"/>
          <w:szCs w:val="24"/>
        </w:rPr>
        <w:t>.</w:t>
      </w:r>
      <w:r>
        <w:rPr>
          <w:rFonts w:ascii="Arial" w:hAnsi="Arial" w:cs="Arial"/>
          <w:sz w:val="24"/>
          <w:szCs w:val="24"/>
        </w:rPr>
        <w:t>.</w:t>
      </w:r>
      <w:r w:rsidR="003A547E">
        <w:rPr>
          <w:rFonts w:ascii="Arial" w:hAnsi="Arial" w:cs="Arial"/>
          <w:sz w:val="24"/>
          <w:szCs w:val="24"/>
        </w:rPr>
        <w:t xml:space="preserve"> </w:t>
      </w:r>
      <w:r w:rsidR="00214142">
        <w:rPr>
          <w:rFonts w:ascii="Arial" w:hAnsi="Arial" w:cs="Arial"/>
          <w:sz w:val="24"/>
          <w:szCs w:val="24"/>
        </w:rPr>
        <w:t>9</w:t>
      </w:r>
    </w:p>
    <w:p w14:paraId="6F67186F" w14:textId="3266B2FE" w:rsidR="008D59CE" w:rsidRDefault="00490195" w:rsidP="003A547E">
      <w:pPr>
        <w:pStyle w:val="PargrafodaLista"/>
        <w:numPr>
          <w:ilvl w:val="1"/>
          <w:numId w:val="10"/>
        </w:numPr>
        <w:spacing w:line="360" w:lineRule="auto"/>
        <w:jc w:val="both"/>
        <w:rPr>
          <w:rFonts w:ascii="Arial" w:hAnsi="Arial" w:cs="Arial"/>
          <w:sz w:val="24"/>
          <w:szCs w:val="24"/>
        </w:rPr>
      </w:pPr>
      <w:r>
        <w:rPr>
          <w:rFonts w:ascii="Arial" w:hAnsi="Arial" w:cs="Arial"/>
          <w:b/>
          <w:bCs/>
          <w:sz w:val="24"/>
          <w:szCs w:val="24"/>
        </w:rPr>
        <w:t>Processo de coleta</w:t>
      </w:r>
      <w:r w:rsidR="003C6039" w:rsidRPr="003C6039">
        <w:rPr>
          <w:rFonts w:ascii="Arial" w:hAnsi="Arial" w:cs="Arial"/>
          <w:sz w:val="24"/>
          <w:szCs w:val="24"/>
        </w:rPr>
        <w:t xml:space="preserve"> ....................................</w:t>
      </w:r>
      <w:r w:rsidR="00B115CC">
        <w:rPr>
          <w:rFonts w:ascii="Arial" w:hAnsi="Arial" w:cs="Arial"/>
          <w:sz w:val="24"/>
          <w:szCs w:val="24"/>
        </w:rPr>
        <w:t>......</w:t>
      </w:r>
      <w:r w:rsidR="002248C9">
        <w:rPr>
          <w:rFonts w:ascii="Arial" w:hAnsi="Arial" w:cs="Arial"/>
          <w:sz w:val="24"/>
          <w:szCs w:val="24"/>
        </w:rPr>
        <w:t>.........................</w:t>
      </w:r>
      <w:r>
        <w:rPr>
          <w:rFonts w:ascii="Arial" w:hAnsi="Arial" w:cs="Arial"/>
          <w:sz w:val="24"/>
          <w:szCs w:val="24"/>
        </w:rPr>
        <w:t>........</w:t>
      </w:r>
      <w:r w:rsidR="00967C2C">
        <w:rPr>
          <w:rFonts w:ascii="Arial" w:hAnsi="Arial" w:cs="Arial"/>
          <w:sz w:val="24"/>
          <w:szCs w:val="24"/>
        </w:rPr>
        <w:t>.</w:t>
      </w:r>
      <w:r w:rsidR="003A547E">
        <w:rPr>
          <w:rFonts w:ascii="Arial" w:hAnsi="Arial" w:cs="Arial"/>
          <w:sz w:val="24"/>
          <w:szCs w:val="24"/>
        </w:rPr>
        <w:t xml:space="preserve"> </w:t>
      </w:r>
      <w:r>
        <w:rPr>
          <w:rFonts w:ascii="Arial" w:hAnsi="Arial" w:cs="Arial"/>
          <w:sz w:val="24"/>
          <w:szCs w:val="24"/>
        </w:rPr>
        <w:t>10</w:t>
      </w:r>
    </w:p>
    <w:p w14:paraId="5249FFB6" w14:textId="0DC32572" w:rsidR="00B82611" w:rsidRDefault="00490195" w:rsidP="003A547E">
      <w:pPr>
        <w:pStyle w:val="PargrafodaLista"/>
        <w:numPr>
          <w:ilvl w:val="1"/>
          <w:numId w:val="10"/>
        </w:numPr>
        <w:spacing w:line="360" w:lineRule="auto"/>
        <w:jc w:val="both"/>
        <w:rPr>
          <w:rFonts w:ascii="Arial" w:hAnsi="Arial" w:cs="Arial"/>
          <w:sz w:val="24"/>
          <w:szCs w:val="24"/>
        </w:rPr>
      </w:pPr>
      <w:r>
        <w:rPr>
          <w:rFonts w:ascii="Arial" w:hAnsi="Arial" w:cs="Arial"/>
          <w:b/>
          <w:bCs/>
          <w:sz w:val="24"/>
          <w:szCs w:val="24"/>
        </w:rPr>
        <w:t>Processo de armazenamento</w:t>
      </w:r>
      <w:r w:rsidR="00B82611">
        <w:rPr>
          <w:rFonts w:ascii="Arial" w:hAnsi="Arial" w:cs="Arial"/>
          <w:b/>
          <w:bCs/>
          <w:sz w:val="24"/>
          <w:szCs w:val="24"/>
        </w:rPr>
        <w:t xml:space="preserve"> </w:t>
      </w:r>
      <w:r w:rsidR="00B82611">
        <w:rPr>
          <w:rFonts w:ascii="Arial" w:hAnsi="Arial" w:cs="Arial"/>
          <w:sz w:val="24"/>
          <w:szCs w:val="24"/>
        </w:rPr>
        <w:t>.......................................................</w:t>
      </w:r>
      <w:r w:rsidR="00967C2C">
        <w:rPr>
          <w:rFonts w:ascii="Arial" w:hAnsi="Arial" w:cs="Arial"/>
          <w:sz w:val="24"/>
          <w:szCs w:val="24"/>
        </w:rPr>
        <w:t>.</w:t>
      </w:r>
      <w:r>
        <w:rPr>
          <w:rFonts w:ascii="Arial" w:hAnsi="Arial" w:cs="Arial"/>
          <w:sz w:val="24"/>
          <w:szCs w:val="24"/>
        </w:rPr>
        <w:t>...</w:t>
      </w:r>
      <w:r w:rsidR="00B82611">
        <w:rPr>
          <w:rFonts w:ascii="Arial" w:hAnsi="Arial" w:cs="Arial"/>
          <w:sz w:val="24"/>
          <w:szCs w:val="24"/>
        </w:rPr>
        <w:t xml:space="preserve"> </w:t>
      </w:r>
      <w:r>
        <w:rPr>
          <w:rFonts w:ascii="Arial" w:hAnsi="Arial" w:cs="Arial"/>
          <w:sz w:val="24"/>
          <w:szCs w:val="24"/>
        </w:rPr>
        <w:t>11</w:t>
      </w:r>
    </w:p>
    <w:p w14:paraId="128049C7" w14:textId="6D9D75D2" w:rsidR="00490195" w:rsidRDefault="00490195" w:rsidP="003A547E">
      <w:pPr>
        <w:pStyle w:val="PargrafodaLista"/>
        <w:numPr>
          <w:ilvl w:val="1"/>
          <w:numId w:val="10"/>
        </w:numPr>
        <w:spacing w:line="360" w:lineRule="auto"/>
        <w:jc w:val="both"/>
        <w:rPr>
          <w:rFonts w:ascii="Arial" w:hAnsi="Arial" w:cs="Arial"/>
          <w:sz w:val="24"/>
          <w:szCs w:val="24"/>
        </w:rPr>
      </w:pPr>
      <w:r>
        <w:rPr>
          <w:rFonts w:ascii="Arial" w:hAnsi="Arial" w:cs="Arial"/>
          <w:b/>
          <w:bCs/>
          <w:sz w:val="24"/>
          <w:szCs w:val="24"/>
        </w:rPr>
        <w:t xml:space="preserve">Processo de Destinação </w:t>
      </w:r>
      <w:r w:rsidRPr="00490195">
        <w:rPr>
          <w:rFonts w:ascii="Arial" w:hAnsi="Arial" w:cs="Arial"/>
          <w:sz w:val="24"/>
          <w:szCs w:val="24"/>
        </w:rPr>
        <w:t>.</w:t>
      </w:r>
      <w:r>
        <w:rPr>
          <w:rFonts w:ascii="Arial" w:hAnsi="Arial" w:cs="Arial"/>
          <w:sz w:val="24"/>
          <w:szCs w:val="24"/>
        </w:rPr>
        <w:t>.................................................................. 12</w:t>
      </w:r>
    </w:p>
    <w:p w14:paraId="4CBDED94" w14:textId="401618EC" w:rsidR="00490195" w:rsidRDefault="00490195" w:rsidP="003A547E">
      <w:pPr>
        <w:pStyle w:val="PargrafodaLista"/>
        <w:numPr>
          <w:ilvl w:val="1"/>
          <w:numId w:val="10"/>
        </w:numPr>
        <w:spacing w:line="360" w:lineRule="auto"/>
        <w:jc w:val="both"/>
        <w:rPr>
          <w:rFonts w:ascii="Arial" w:hAnsi="Arial" w:cs="Arial"/>
          <w:sz w:val="24"/>
          <w:szCs w:val="24"/>
        </w:rPr>
      </w:pPr>
      <w:r>
        <w:rPr>
          <w:rFonts w:ascii="Arial" w:hAnsi="Arial" w:cs="Arial"/>
          <w:b/>
          <w:bCs/>
          <w:sz w:val="24"/>
          <w:szCs w:val="24"/>
        </w:rPr>
        <w:t xml:space="preserve">Processo de Tratamento </w:t>
      </w:r>
      <w:r w:rsidRPr="00490195">
        <w:rPr>
          <w:rFonts w:ascii="Arial" w:hAnsi="Arial" w:cs="Arial"/>
          <w:sz w:val="24"/>
          <w:szCs w:val="24"/>
        </w:rPr>
        <w:t>.</w:t>
      </w:r>
      <w:r>
        <w:rPr>
          <w:rFonts w:ascii="Arial" w:hAnsi="Arial" w:cs="Arial"/>
          <w:sz w:val="24"/>
          <w:szCs w:val="24"/>
        </w:rPr>
        <w:t>.................................................................. 13</w:t>
      </w:r>
    </w:p>
    <w:p w14:paraId="2AC6E6A9" w14:textId="2A05B390" w:rsidR="00493F57" w:rsidRDefault="00493F57" w:rsidP="003A547E">
      <w:pPr>
        <w:pStyle w:val="PargrafodaLista"/>
        <w:numPr>
          <w:ilvl w:val="1"/>
          <w:numId w:val="10"/>
        </w:numPr>
        <w:spacing w:line="360" w:lineRule="auto"/>
        <w:jc w:val="both"/>
        <w:rPr>
          <w:rFonts w:ascii="Arial" w:hAnsi="Arial" w:cs="Arial"/>
          <w:sz w:val="24"/>
          <w:szCs w:val="24"/>
        </w:rPr>
      </w:pPr>
      <w:r>
        <w:rPr>
          <w:rFonts w:ascii="Arial" w:hAnsi="Arial" w:cs="Arial"/>
          <w:b/>
          <w:bCs/>
          <w:sz w:val="24"/>
          <w:szCs w:val="24"/>
        </w:rPr>
        <w:t xml:space="preserve">Descrições das regras de negócio </w:t>
      </w:r>
      <w:r w:rsidRPr="00493F57">
        <w:rPr>
          <w:rFonts w:ascii="Arial" w:hAnsi="Arial" w:cs="Arial"/>
          <w:sz w:val="24"/>
          <w:szCs w:val="24"/>
        </w:rPr>
        <w:t>.</w:t>
      </w:r>
      <w:r>
        <w:rPr>
          <w:rFonts w:ascii="Arial" w:hAnsi="Arial" w:cs="Arial"/>
          <w:sz w:val="24"/>
          <w:szCs w:val="24"/>
        </w:rPr>
        <w:t>.................................................. 14</w:t>
      </w:r>
    </w:p>
    <w:p w14:paraId="37C658D4" w14:textId="5B69DDEF" w:rsidR="00926352" w:rsidRPr="00926352" w:rsidRDefault="00926352" w:rsidP="00926352">
      <w:pPr>
        <w:pStyle w:val="PargrafodaLista"/>
        <w:numPr>
          <w:ilvl w:val="0"/>
          <w:numId w:val="10"/>
        </w:numPr>
        <w:spacing w:line="360" w:lineRule="auto"/>
        <w:rPr>
          <w:rFonts w:ascii="Arial" w:hAnsi="Arial" w:cs="Arial"/>
          <w:b/>
          <w:bCs/>
          <w:sz w:val="24"/>
          <w:szCs w:val="24"/>
        </w:rPr>
      </w:pPr>
      <w:r>
        <w:rPr>
          <w:rFonts w:ascii="Arial" w:hAnsi="Arial" w:cs="Arial"/>
          <w:b/>
          <w:bCs/>
          <w:sz w:val="24"/>
          <w:szCs w:val="24"/>
        </w:rPr>
        <w:t xml:space="preserve">SOFTWARE DE GESTÃO DE RESÍDUOS </w:t>
      </w:r>
      <w:r>
        <w:rPr>
          <w:rFonts w:ascii="Arial" w:hAnsi="Arial" w:cs="Arial"/>
          <w:sz w:val="24"/>
          <w:szCs w:val="24"/>
        </w:rPr>
        <w:t>...................................................17</w:t>
      </w:r>
    </w:p>
    <w:p w14:paraId="55FCE6FF" w14:textId="1FC4849E" w:rsidR="00926352" w:rsidRPr="000A4A33" w:rsidRDefault="00926352" w:rsidP="00926352">
      <w:pPr>
        <w:pStyle w:val="PargrafodaLista"/>
        <w:numPr>
          <w:ilvl w:val="1"/>
          <w:numId w:val="10"/>
        </w:numPr>
        <w:spacing w:line="360" w:lineRule="auto"/>
        <w:rPr>
          <w:rFonts w:ascii="Arial" w:hAnsi="Arial" w:cs="Arial"/>
          <w:b/>
          <w:bCs/>
          <w:sz w:val="24"/>
          <w:szCs w:val="24"/>
        </w:rPr>
      </w:pPr>
      <w:r>
        <w:rPr>
          <w:rFonts w:ascii="Arial" w:hAnsi="Arial" w:cs="Arial"/>
          <w:b/>
          <w:bCs/>
          <w:sz w:val="24"/>
          <w:szCs w:val="24"/>
        </w:rPr>
        <w:t xml:space="preserve">Sistema de </w:t>
      </w:r>
      <w:r w:rsidR="000A4A33">
        <w:rPr>
          <w:rFonts w:ascii="Arial" w:hAnsi="Arial" w:cs="Arial"/>
          <w:b/>
          <w:bCs/>
          <w:sz w:val="24"/>
          <w:szCs w:val="24"/>
        </w:rPr>
        <w:t>cadastro e login</w:t>
      </w:r>
      <w:r>
        <w:rPr>
          <w:rFonts w:ascii="Arial" w:hAnsi="Arial" w:cs="Arial"/>
          <w:b/>
          <w:bCs/>
          <w:sz w:val="24"/>
          <w:szCs w:val="24"/>
        </w:rPr>
        <w:t xml:space="preserve"> de funcionários</w:t>
      </w:r>
      <w:r>
        <w:rPr>
          <w:rFonts w:ascii="Arial" w:hAnsi="Arial" w:cs="Arial"/>
          <w:sz w:val="24"/>
          <w:szCs w:val="24"/>
        </w:rPr>
        <w:t xml:space="preserve"> ................................. 17</w:t>
      </w:r>
    </w:p>
    <w:p w14:paraId="515A8FB4" w14:textId="0B2EDC99" w:rsidR="00D35CE2" w:rsidRPr="00AA20B2" w:rsidRDefault="000A4A33" w:rsidP="00AA20B2">
      <w:pPr>
        <w:pStyle w:val="PargrafodaLista"/>
        <w:numPr>
          <w:ilvl w:val="1"/>
          <w:numId w:val="10"/>
        </w:numPr>
        <w:spacing w:line="360" w:lineRule="auto"/>
        <w:rPr>
          <w:rFonts w:ascii="Arial" w:hAnsi="Arial" w:cs="Arial"/>
          <w:b/>
          <w:bCs/>
          <w:sz w:val="24"/>
          <w:szCs w:val="24"/>
        </w:rPr>
      </w:pPr>
      <w:r>
        <w:rPr>
          <w:rFonts w:ascii="Arial" w:hAnsi="Arial" w:cs="Arial"/>
          <w:b/>
          <w:bCs/>
          <w:sz w:val="24"/>
          <w:szCs w:val="24"/>
        </w:rPr>
        <w:t>Sistema de sessão e relatórios</w:t>
      </w:r>
      <w:r>
        <w:rPr>
          <w:rFonts w:ascii="Arial" w:hAnsi="Arial" w:cs="Arial"/>
          <w:sz w:val="24"/>
          <w:szCs w:val="24"/>
        </w:rPr>
        <w:t xml:space="preserve"> ....................................................... 2</w:t>
      </w:r>
      <w:r w:rsidR="00D86E15">
        <w:rPr>
          <w:rFonts w:ascii="Arial" w:hAnsi="Arial" w:cs="Arial"/>
          <w:sz w:val="24"/>
          <w:szCs w:val="24"/>
        </w:rPr>
        <w:t>1</w:t>
      </w:r>
    </w:p>
    <w:p w14:paraId="5BCFDC31" w14:textId="77777777" w:rsidR="00AA20B2" w:rsidRPr="00AA20B2" w:rsidRDefault="00AA20B2" w:rsidP="00AA20B2">
      <w:pPr>
        <w:pStyle w:val="PargrafodaLista"/>
        <w:spacing w:line="360" w:lineRule="auto"/>
        <w:ind w:left="1440"/>
        <w:rPr>
          <w:rFonts w:ascii="Arial" w:hAnsi="Arial" w:cs="Arial"/>
          <w:b/>
          <w:bCs/>
          <w:sz w:val="24"/>
          <w:szCs w:val="24"/>
        </w:rPr>
      </w:pPr>
    </w:p>
    <w:p w14:paraId="7A2E2CE5" w14:textId="4C5D84C2" w:rsidR="00997993" w:rsidRPr="00997993" w:rsidRDefault="00101E08" w:rsidP="00C120DF">
      <w:pPr>
        <w:pStyle w:val="PargrafodaLista"/>
        <w:spacing w:line="360" w:lineRule="auto"/>
        <w:jc w:val="both"/>
        <w:rPr>
          <w:rFonts w:ascii="Arial" w:hAnsi="Arial" w:cs="Arial"/>
          <w:color w:val="000000" w:themeColor="text1"/>
          <w:sz w:val="24"/>
          <w:szCs w:val="24"/>
        </w:rPr>
      </w:pPr>
      <w:r w:rsidRPr="00101E08">
        <w:rPr>
          <w:rFonts w:ascii="Arial" w:hAnsi="Arial" w:cs="Arial"/>
          <w:b/>
          <w:bCs/>
          <w:color w:val="000000" w:themeColor="text1"/>
          <w:sz w:val="24"/>
          <w:szCs w:val="24"/>
        </w:rPr>
        <w:t>CONCLUSÃO</w:t>
      </w:r>
      <w:r w:rsidR="003C6039" w:rsidRPr="003C6039">
        <w:rPr>
          <w:rFonts w:ascii="Arial" w:hAnsi="Arial" w:cs="Arial"/>
          <w:color w:val="000000" w:themeColor="text1"/>
          <w:sz w:val="24"/>
          <w:szCs w:val="24"/>
        </w:rPr>
        <w:t xml:space="preserve"> ................................................................................................</w:t>
      </w:r>
      <w:r w:rsidR="004826F1">
        <w:rPr>
          <w:rFonts w:ascii="Arial" w:hAnsi="Arial" w:cs="Arial"/>
          <w:color w:val="000000" w:themeColor="text1"/>
          <w:sz w:val="24"/>
          <w:szCs w:val="24"/>
        </w:rPr>
        <w:t xml:space="preserve"> 2</w:t>
      </w:r>
      <w:r w:rsidR="00862635">
        <w:rPr>
          <w:rFonts w:ascii="Arial" w:hAnsi="Arial" w:cs="Arial"/>
          <w:color w:val="000000" w:themeColor="text1"/>
          <w:sz w:val="24"/>
          <w:szCs w:val="24"/>
        </w:rPr>
        <w:t>7</w:t>
      </w:r>
    </w:p>
    <w:p w14:paraId="2A683D62" w14:textId="77777777" w:rsidR="00997993" w:rsidRDefault="004826F1" w:rsidP="00C120DF">
      <w:pPr>
        <w:pStyle w:val="PargrafodaLista"/>
        <w:spacing w:line="360" w:lineRule="auto"/>
        <w:jc w:val="both"/>
        <w:rPr>
          <w:rFonts w:ascii="Arial" w:hAnsi="Arial" w:cs="Arial"/>
          <w:color w:val="000000" w:themeColor="text1"/>
          <w:sz w:val="24"/>
          <w:szCs w:val="24"/>
        </w:rPr>
      </w:pPr>
      <w:r w:rsidRPr="004826F1">
        <w:rPr>
          <w:rFonts w:ascii="Arial" w:hAnsi="Arial" w:cs="Arial"/>
          <w:b/>
          <w:bCs/>
          <w:color w:val="000000" w:themeColor="text1"/>
          <w:sz w:val="24"/>
          <w:szCs w:val="24"/>
        </w:rPr>
        <w:t>REFERÊNCIA</w:t>
      </w:r>
      <w:r w:rsidR="005717FA">
        <w:rPr>
          <w:rFonts w:ascii="Arial" w:hAnsi="Arial" w:cs="Arial"/>
          <w:b/>
          <w:bCs/>
          <w:color w:val="000000" w:themeColor="text1"/>
          <w:sz w:val="24"/>
          <w:szCs w:val="24"/>
        </w:rPr>
        <w:t xml:space="preserve">S </w:t>
      </w:r>
      <w:r w:rsidR="00997993">
        <w:rPr>
          <w:rFonts w:ascii="Arial" w:hAnsi="Arial" w:cs="Arial"/>
          <w:color w:val="000000" w:themeColor="text1"/>
          <w:sz w:val="24"/>
          <w:szCs w:val="24"/>
        </w:rPr>
        <w:t>.............................................................................................</w:t>
      </w:r>
      <w:r>
        <w:rPr>
          <w:rFonts w:ascii="Arial" w:hAnsi="Arial" w:cs="Arial"/>
          <w:color w:val="000000" w:themeColor="text1"/>
          <w:sz w:val="24"/>
          <w:szCs w:val="24"/>
        </w:rPr>
        <w:t xml:space="preserve"> </w:t>
      </w:r>
      <w:r w:rsidR="00997993">
        <w:rPr>
          <w:rFonts w:ascii="Arial" w:hAnsi="Arial" w:cs="Arial"/>
          <w:color w:val="000000" w:themeColor="text1"/>
          <w:sz w:val="24"/>
          <w:szCs w:val="24"/>
        </w:rPr>
        <w:t>2</w:t>
      </w:r>
      <w:r w:rsidR="00C120DF">
        <w:rPr>
          <w:rFonts w:ascii="Arial" w:hAnsi="Arial" w:cs="Arial"/>
          <w:color w:val="000000" w:themeColor="text1"/>
          <w:sz w:val="24"/>
          <w:szCs w:val="24"/>
        </w:rPr>
        <w:t>8</w:t>
      </w:r>
    </w:p>
    <w:p w14:paraId="7318D6FF" w14:textId="77777777" w:rsidR="001773AB" w:rsidRDefault="001773AB" w:rsidP="00C120DF">
      <w:pPr>
        <w:pStyle w:val="PargrafodaLista"/>
        <w:spacing w:line="360" w:lineRule="auto"/>
        <w:jc w:val="both"/>
        <w:rPr>
          <w:rFonts w:ascii="Arial" w:hAnsi="Arial" w:cs="Arial"/>
          <w:color w:val="000000" w:themeColor="text1"/>
          <w:sz w:val="24"/>
          <w:szCs w:val="24"/>
        </w:rPr>
      </w:pPr>
    </w:p>
    <w:p w14:paraId="746C57E2" w14:textId="77777777" w:rsidR="001773AB" w:rsidRDefault="001773AB" w:rsidP="00C120DF">
      <w:pPr>
        <w:pStyle w:val="PargrafodaLista"/>
        <w:spacing w:line="360" w:lineRule="auto"/>
        <w:jc w:val="both"/>
        <w:rPr>
          <w:rFonts w:ascii="Arial" w:hAnsi="Arial" w:cs="Arial"/>
          <w:color w:val="000000" w:themeColor="text1"/>
          <w:sz w:val="24"/>
          <w:szCs w:val="24"/>
        </w:rPr>
      </w:pPr>
    </w:p>
    <w:p w14:paraId="3C33B01E" w14:textId="77777777" w:rsidR="001773AB" w:rsidRDefault="001773AB" w:rsidP="00C120DF">
      <w:pPr>
        <w:pStyle w:val="PargrafodaLista"/>
        <w:spacing w:line="360" w:lineRule="auto"/>
        <w:jc w:val="both"/>
        <w:rPr>
          <w:rFonts w:ascii="Arial" w:hAnsi="Arial" w:cs="Arial"/>
          <w:color w:val="000000" w:themeColor="text1"/>
          <w:sz w:val="24"/>
          <w:szCs w:val="24"/>
        </w:rPr>
      </w:pPr>
    </w:p>
    <w:p w14:paraId="4189C6A4" w14:textId="77777777" w:rsidR="001773AB" w:rsidRDefault="001773AB" w:rsidP="00C120DF">
      <w:pPr>
        <w:pStyle w:val="PargrafodaLista"/>
        <w:spacing w:line="360" w:lineRule="auto"/>
        <w:jc w:val="both"/>
        <w:rPr>
          <w:rFonts w:ascii="Arial" w:hAnsi="Arial" w:cs="Arial"/>
          <w:color w:val="000000" w:themeColor="text1"/>
          <w:sz w:val="24"/>
          <w:szCs w:val="24"/>
        </w:rPr>
      </w:pPr>
    </w:p>
    <w:p w14:paraId="6DBF1836" w14:textId="77777777" w:rsidR="001773AB" w:rsidRDefault="001773AB" w:rsidP="00C120DF">
      <w:pPr>
        <w:pStyle w:val="PargrafodaLista"/>
        <w:spacing w:line="360" w:lineRule="auto"/>
        <w:jc w:val="both"/>
        <w:rPr>
          <w:rFonts w:ascii="Arial" w:hAnsi="Arial" w:cs="Arial"/>
          <w:color w:val="000000" w:themeColor="text1"/>
          <w:sz w:val="24"/>
          <w:szCs w:val="24"/>
        </w:rPr>
      </w:pPr>
    </w:p>
    <w:p w14:paraId="38AB97F0" w14:textId="77777777" w:rsidR="001773AB" w:rsidRDefault="001773AB" w:rsidP="00C120DF">
      <w:pPr>
        <w:pStyle w:val="PargrafodaLista"/>
        <w:spacing w:line="360" w:lineRule="auto"/>
        <w:jc w:val="both"/>
        <w:rPr>
          <w:rFonts w:ascii="Arial" w:hAnsi="Arial" w:cs="Arial"/>
          <w:color w:val="000000" w:themeColor="text1"/>
          <w:sz w:val="24"/>
          <w:szCs w:val="24"/>
        </w:rPr>
      </w:pPr>
    </w:p>
    <w:p w14:paraId="0E389A6C" w14:textId="77777777" w:rsidR="001773AB" w:rsidRDefault="001773AB" w:rsidP="00C120DF">
      <w:pPr>
        <w:pStyle w:val="PargrafodaLista"/>
        <w:spacing w:line="360" w:lineRule="auto"/>
        <w:jc w:val="both"/>
        <w:rPr>
          <w:rFonts w:ascii="Arial" w:hAnsi="Arial" w:cs="Arial"/>
          <w:color w:val="000000" w:themeColor="text1"/>
          <w:sz w:val="24"/>
          <w:szCs w:val="24"/>
        </w:rPr>
      </w:pPr>
    </w:p>
    <w:p w14:paraId="37CB47C8" w14:textId="78EE178E" w:rsidR="001773AB" w:rsidRDefault="001773AB" w:rsidP="001773AB">
      <w:pPr>
        <w:spacing w:line="360" w:lineRule="auto"/>
        <w:jc w:val="both"/>
        <w:rPr>
          <w:rFonts w:ascii="Arial" w:hAnsi="Arial" w:cs="Arial"/>
          <w:color w:val="000000" w:themeColor="text1"/>
          <w:sz w:val="24"/>
          <w:szCs w:val="24"/>
        </w:rPr>
      </w:pPr>
    </w:p>
    <w:p w14:paraId="26903E59" w14:textId="77777777" w:rsidR="00DD4AFA" w:rsidRDefault="00DD4AFA" w:rsidP="001773AB">
      <w:pPr>
        <w:spacing w:line="360" w:lineRule="auto"/>
        <w:jc w:val="both"/>
        <w:rPr>
          <w:rFonts w:ascii="Arial" w:hAnsi="Arial" w:cs="Arial"/>
          <w:color w:val="000000" w:themeColor="text1"/>
          <w:sz w:val="24"/>
          <w:szCs w:val="24"/>
        </w:rPr>
        <w:sectPr w:rsidR="00DD4AFA" w:rsidSect="00FA47FF">
          <w:headerReference w:type="default" r:id="rId8"/>
          <w:pgSz w:w="11906" w:h="16838"/>
          <w:pgMar w:top="1701" w:right="1134" w:bottom="1134" w:left="1701" w:header="1140" w:footer="709" w:gutter="0"/>
          <w:pgNumType w:start="1"/>
          <w:cols w:space="708"/>
          <w:docGrid w:linePitch="360"/>
        </w:sectPr>
      </w:pPr>
    </w:p>
    <w:p w14:paraId="1EC991AA" w14:textId="48F06B72" w:rsidR="000248E9" w:rsidRDefault="00B115CC" w:rsidP="000D5CF3">
      <w:pPr>
        <w:spacing w:line="360" w:lineRule="auto"/>
        <w:jc w:val="both"/>
        <w:rPr>
          <w:rFonts w:ascii="Arial" w:hAnsi="Arial" w:cs="Arial"/>
          <w:b/>
          <w:bCs/>
          <w:color w:val="000000" w:themeColor="text1"/>
          <w:sz w:val="24"/>
          <w:szCs w:val="24"/>
        </w:rPr>
      </w:pPr>
      <w:r w:rsidRPr="000D5CF3">
        <w:rPr>
          <w:rFonts w:ascii="Arial" w:hAnsi="Arial" w:cs="Arial"/>
          <w:b/>
          <w:bCs/>
          <w:color w:val="000000" w:themeColor="text1"/>
          <w:sz w:val="24"/>
          <w:szCs w:val="24"/>
        </w:rPr>
        <w:lastRenderedPageBreak/>
        <w:t>INTRODUÇÃO</w:t>
      </w:r>
    </w:p>
    <w:p w14:paraId="4A56C377" w14:textId="7D9577E8" w:rsidR="00294AFB" w:rsidRDefault="00294AFB" w:rsidP="000D5CF3">
      <w:pPr>
        <w:spacing w:line="360" w:lineRule="auto"/>
        <w:jc w:val="both"/>
        <w:rPr>
          <w:rFonts w:ascii="Arial" w:hAnsi="Arial" w:cs="Arial"/>
          <w:b/>
          <w:bCs/>
          <w:color w:val="000000" w:themeColor="text1"/>
          <w:sz w:val="24"/>
          <w:szCs w:val="24"/>
        </w:rPr>
      </w:pPr>
    </w:p>
    <w:p w14:paraId="6A25EAA7" w14:textId="5410B2C0" w:rsidR="00294AFB" w:rsidRDefault="00294AFB" w:rsidP="00294AF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Com a crescente demanda para produção e manufatura através do consumo, as indústrias cada vez mais geram produtos de valor em diversas áreas de atuação. Desta forma, a economia gira no mundo e novas oportunidades de emprego surgem para pessoas que necessitam vender a sua mão de obra. No entanto, há um crescente problema em relação a isto.</w:t>
      </w:r>
    </w:p>
    <w:p w14:paraId="3FF341E9" w14:textId="13FE6F82" w:rsidR="00294AFB" w:rsidRDefault="00294AFB" w:rsidP="00294AF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Proporcionalmente, enquanto a indústria mais fabrica, mais poluentes ela gera para o meio ambiente e isto não só prejudica as próprias empresas, como também as pessoas que as consomem, e é visando este pensamento que poderemos focar em criar uma alternativa para automatizar o processo de solução de problemas.</w:t>
      </w:r>
    </w:p>
    <w:p w14:paraId="217AE405" w14:textId="763C395A" w:rsidR="00364D8A" w:rsidRDefault="00364D8A" w:rsidP="00294AF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Mesmo que há normas regulamentadoras e legislativas para vários aspectos do gerenciamento de resíduos, sejam eles perigosos ou não, o ser humano não é capaz de processar tantas informações ao mesmo tempo</w:t>
      </w:r>
      <w:r w:rsidR="0041718F">
        <w:rPr>
          <w:rFonts w:ascii="Arial" w:hAnsi="Arial" w:cs="Arial"/>
          <w:color w:val="000000" w:themeColor="text1"/>
          <w:sz w:val="24"/>
          <w:szCs w:val="24"/>
        </w:rPr>
        <w:t xml:space="preserve"> em velocidade alta</w:t>
      </w:r>
      <w:r>
        <w:rPr>
          <w:rFonts w:ascii="Arial" w:hAnsi="Arial" w:cs="Arial"/>
          <w:color w:val="000000" w:themeColor="text1"/>
          <w:sz w:val="24"/>
          <w:szCs w:val="24"/>
        </w:rPr>
        <w:t>, algo que a máquina é mestre em realizar. Portanto, este trabalho demonstrará uma solução de gestão de resíduos, se tratando de um novo software.</w:t>
      </w:r>
    </w:p>
    <w:p w14:paraId="230885E6" w14:textId="24C1D2A9" w:rsidR="00294AFB" w:rsidRDefault="00364D8A" w:rsidP="00294AF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FC7DC6">
        <w:rPr>
          <w:rFonts w:ascii="Arial" w:hAnsi="Arial" w:cs="Arial"/>
          <w:color w:val="000000" w:themeColor="text1"/>
          <w:sz w:val="24"/>
          <w:szCs w:val="24"/>
        </w:rPr>
        <w:t>Primeiramente, foi realizado uma fase de planejamento, que poderá ser encontrada em documento no último apêndice (Apêndice V), após isto, a metodologia ágil foi utilizada através dos seus quadros Kanbans, onde o desenvolvimento do software foi separado por 3 Sprints, que poderá ser encontrada no penúltimo apêndice (Apêndice U).</w:t>
      </w:r>
      <w:r w:rsidR="00847E07">
        <w:rPr>
          <w:rFonts w:ascii="Arial" w:hAnsi="Arial" w:cs="Arial"/>
          <w:color w:val="000000" w:themeColor="text1"/>
          <w:sz w:val="24"/>
          <w:szCs w:val="24"/>
        </w:rPr>
        <w:t xml:space="preserve"> O ciclo incremental é o escolhido, assim como a realização de Mockups durante o desenvolvimento das interfaces (Apêndice T).</w:t>
      </w:r>
    </w:p>
    <w:p w14:paraId="35D95458" w14:textId="77777777" w:rsidR="00DD4AFA" w:rsidRDefault="00847E07" w:rsidP="00DD4AFA">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Para compreender os requisitos de sistema, seria necessário realizar um levantamento de requisitos, isto é, entender o negócio do cliente do software, que no caso seria a empresa receptora de resíduos. Dito isso, foi elaborado uma extensa conexão do negócio, dividida em processos que por sua vez foram especificadas internamente como atividades (Fluxogramas do Apêndice M ao S).</w:t>
      </w:r>
      <w:r w:rsidR="009B196B">
        <w:rPr>
          <w:rFonts w:ascii="Arial" w:hAnsi="Arial" w:cs="Arial"/>
          <w:color w:val="000000" w:themeColor="text1"/>
          <w:sz w:val="24"/>
          <w:szCs w:val="24"/>
        </w:rPr>
        <w:t xml:space="preserve"> A partir destes processos, as 9 regras de negócio foram documentadas para o projeto. </w:t>
      </w:r>
    </w:p>
    <w:p w14:paraId="1AE676B7" w14:textId="7E12E49D" w:rsidR="007F5FF8" w:rsidRPr="00362E0D" w:rsidRDefault="009B196B" w:rsidP="00DD4AFA">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Portanto, no 1ª capítulo encontrará os detalhes do negócio, como os processos e suas regras, enquanto que no 2ª capítulo, o foco estará no desenvolvimento do software, como as interfaces e os algoritmos.</w:t>
      </w:r>
      <w:r w:rsidR="009C0205">
        <w:rPr>
          <w:rFonts w:ascii="Arial" w:hAnsi="Arial" w:cs="Arial"/>
          <w:color w:val="000000" w:themeColor="text1"/>
          <w:sz w:val="24"/>
          <w:szCs w:val="24"/>
        </w:rPr>
        <w:t xml:space="preserve"> Boa leitura!</w:t>
      </w:r>
    </w:p>
    <w:p w14:paraId="272D0F5D" w14:textId="77777777" w:rsidR="00344B42" w:rsidRPr="00E122F5" w:rsidRDefault="00344B42" w:rsidP="00344B42">
      <w:pPr>
        <w:pStyle w:val="PargrafodaLista"/>
        <w:numPr>
          <w:ilvl w:val="0"/>
          <w:numId w:val="18"/>
        </w:numPr>
        <w:rPr>
          <w:rFonts w:ascii="Arial" w:hAnsi="Arial" w:cs="Arial"/>
          <w:b/>
          <w:bCs/>
          <w:sz w:val="24"/>
          <w:szCs w:val="24"/>
        </w:rPr>
      </w:pPr>
      <w:r w:rsidRPr="00E122F5">
        <w:rPr>
          <w:rFonts w:ascii="Arial" w:hAnsi="Arial" w:cs="Arial"/>
          <w:b/>
          <w:bCs/>
          <w:sz w:val="24"/>
          <w:szCs w:val="24"/>
        </w:rPr>
        <w:lastRenderedPageBreak/>
        <w:t>PROCESSOS DE GERENCIAMENTO DE RESÍDUOS</w:t>
      </w:r>
    </w:p>
    <w:p w14:paraId="06B328FF" w14:textId="77777777" w:rsidR="00344B42" w:rsidRDefault="00344B42" w:rsidP="00344B42">
      <w:pPr>
        <w:jc w:val="center"/>
        <w:rPr>
          <w:rFonts w:ascii="Arial" w:hAnsi="Arial" w:cs="Arial"/>
          <w:b/>
          <w:bCs/>
          <w:sz w:val="24"/>
          <w:szCs w:val="24"/>
        </w:rPr>
      </w:pPr>
    </w:p>
    <w:p w14:paraId="223879AF" w14:textId="77777777" w:rsidR="00344B42" w:rsidRDefault="00344B42" w:rsidP="00344B42">
      <w:pPr>
        <w:ind w:firstLine="708"/>
        <w:jc w:val="both"/>
        <w:rPr>
          <w:rFonts w:ascii="Arial" w:hAnsi="Arial" w:cs="Arial"/>
          <w:sz w:val="24"/>
          <w:szCs w:val="24"/>
        </w:rPr>
      </w:pPr>
      <w:r>
        <w:rPr>
          <w:rFonts w:ascii="Arial" w:hAnsi="Arial" w:cs="Arial"/>
          <w:sz w:val="24"/>
          <w:szCs w:val="24"/>
        </w:rPr>
        <w:t>Este departamento compreende os processos fundamentais da empresa para gerenciar resíduos de diversas naturezas das indústrias clientes. A missão do planejamento deste departamento é descrever a conexão entre os processos, bem como as atividades internas de cada processo.</w:t>
      </w:r>
    </w:p>
    <w:p w14:paraId="6BA0E725"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Inicialmente temos 5 processos descritos: </w:t>
      </w:r>
      <w:r w:rsidRPr="00CA3549">
        <w:rPr>
          <w:rFonts w:ascii="Arial" w:hAnsi="Arial" w:cs="Arial"/>
          <w:b/>
          <w:bCs/>
          <w:sz w:val="24"/>
          <w:szCs w:val="24"/>
        </w:rPr>
        <w:t>Gestão</w:t>
      </w:r>
      <w:r>
        <w:rPr>
          <w:rFonts w:ascii="Arial" w:hAnsi="Arial" w:cs="Arial"/>
          <w:sz w:val="24"/>
          <w:szCs w:val="24"/>
        </w:rPr>
        <w:t xml:space="preserve">, </w:t>
      </w:r>
      <w:r w:rsidRPr="00CA3549">
        <w:rPr>
          <w:rFonts w:ascii="Arial" w:hAnsi="Arial" w:cs="Arial"/>
          <w:b/>
          <w:bCs/>
          <w:sz w:val="24"/>
          <w:szCs w:val="24"/>
        </w:rPr>
        <w:t>Transporte</w:t>
      </w:r>
      <w:r>
        <w:rPr>
          <w:rFonts w:ascii="Arial" w:hAnsi="Arial" w:cs="Arial"/>
          <w:sz w:val="24"/>
          <w:szCs w:val="24"/>
        </w:rPr>
        <w:t xml:space="preserve">, </w:t>
      </w:r>
      <w:r>
        <w:rPr>
          <w:rFonts w:ascii="Arial" w:hAnsi="Arial" w:cs="Arial"/>
          <w:b/>
          <w:bCs/>
          <w:sz w:val="24"/>
          <w:szCs w:val="24"/>
        </w:rPr>
        <w:t>Coleta</w:t>
      </w:r>
      <w:r>
        <w:rPr>
          <w:rFonts w:ascii="Arial" w:hAnsi="Arial" w:cs="Arial"/>
          <w:sz w:val="24"/>
          <w:szCs w:val="24"/>
        </w:rPr>
        <w:t xml:space="preserve">, </w:t>
      </w:r>
      <w:r>
        <w:rPr>
          <w:rFonts w:ascii="Arial" w:hAnsi="Arial" w:cs="Arial"/>
          <w:b/>
          <w:bCs/>
          <w:sz w:val="24"/>
          <w:szCs w:val="24"/>
        </w:rPr>
        <w:t>Armazenamento</w:t>
      </w:r>
      <w:r>
        <w:rPr>
          <w:rFonts w:ascii="Arial" w:hAnsi="Arial" w:cs="Arial"/>
          <w:sz w:val="24"/>
          <w:szCs w:val="24"/>
        </w:rPr>
        <w:t xml:space="preserve">, </w:t>
      </w:r>
      <w:r>
        <w:rPr>
          <w:rFonts w:ascii="Arial" w:hAnsi="Arial" w:cs="Arial"/>
          <w:b/>
          <w:bCs/>
          <w:sz w:val="24"/>
          <w:szCs w:val="24"/>
        </w:rPr>
        <w:t>Destinação</w:t>
      </w:r>
      <w:r>
        <w:rPr>
          <w:rFonts w:ascii="Arial" w:hAnsi="Arial" w:cs="Arial"/>
          <w:sz w:val="24"/>
          <w:szCs w:val="24"/>
        </w:rPr>
        <w:t xml:space="preserve"> e </w:t>
      </w:r>
      <w:r>
        <w:rPr>
          <w:rFonts w:ascii="Arial" w:hAnsi="Arial" w:cs="Arial"/>
          <w:b/>
          <w:bCs/>
          <w:sz w:val="24"/>
          <w:szCs w:val="24"/>
        </w:rPr>
        <w:t xml:space="preserve">Tratamento. </w:t>
      </w:r>
      <w:r>
        <w:rPr>
          <w:rFonts w:ascii="Arial" w:hAnsi="Arial" w:cs="Arial"/>
          <w:sz w:val="24"/>
          <w:szCs w:val="24"/>
        </w:rPr>
        <w:t xml:space="preserve">Cada um destes processos carrega consigo atividades sequenciais específicas e dependências entre elas são realizadas para garantir o funcionamento adequado. </w:t>
      </w:r>
    </w:p>
    <w:p w14:paraId="16D0559A"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O processo de </w:t>
      </w:r>
      <w:r>
        <w:rPr>
          <w:rFonts w:ascii="Arial" w:hAnsi="Arial" w:cs="Arial"/>
          <w:b/>
          <w:bCs/>
          <w:sz w:val="24"/>
          <w:szCs w:val="24"/>
        </w:rPr>
        <w:t xml:space="preserve">Gestão </w:t>
      </w:r>
      <w:r>
        <w:rPr>
          <w:rFonts w:ascii="Arial" w:hAnsi="Arial" w:cs="Arial"/>
          <w:sz w:val="24"/>
          <w:szCs w:val="24"/>
        </w:rPr>
        <w:t xml:space="preserve">é responsável por catalogar, administrar, gerenciar e documentar com as devidas certificações de transporte e destinações dos resíduos, a fim de garantir a segurança e o cumprimento das normas. </w:t>
      </w:r>
    </w:p>
    <w:p w14:paraId="5170C2CC"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O segundo processo a ser executado é o de </w:t>
      </w:r>
      <w:r>
        <w:rPr>
          <w:rFonts w:ascii="Arial" w:hAnsi="Arial" w:cs="Arial"/>
          <w:b/>
          <w:bCs/>
          <w:sz w:val="24"/>
          <w:szCs w:val="24"/>
        </w:rPr>
        <w:t>Transporte</w:t>
      </w:r>
      <w:r>
        <w:rPr>
          <w:rFonts w:ascii="Arial" w:hAnsi="Arial" w:cs="Arial"/>
          <w:sz w:val="24"/>
          <w:szCs w:val="24"/>
        </w:rPr>
        <w:t xml:space="preserve"> pois ele vai gerenciar o sistema de limite de cargas, rotas de menor distância e menor trânsito, seleção de motoristas e ajudantes e locomoção entre os destinos. Este pode se comunicar com o processo de </w:t>
      </w:r>
      <w:r>
        <w:rPr>
          <w:rFonts w:ascii="Arial" w:hAnsi="Arial" w:cs="Arial"/>
          <w:b/>
          <w:bCs/>
          <w:sz w:val="24"/>
          <w:szCs w:val="24"/>
        </w:rPr>
        <w:t xml:space="preserve">Coleta </w:t>
      </w:r>
      <w:r>
        <w:rPr>
          <w:rFonts w:ascii="Arial" w:hAnsi="Arial" w:cs="Arial"/>
          <w:sz w:val="24"/>
          <w:szCs w:val="24"/>
        </w:rPr>
        <w:t>responsável por gerenciar a inspeção e classificação dos resíduos, a fim de organiza-los devidamente nas cargas, simultaneamente, realizando registros de coleta. Ao fim das atividades de coleta, é retornado ao processo de origem de transporte.</w:t>
      </w:r>
    </w:p>
    <w:p w14:paraId="6DEDDB62"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Após a chegada à companhia de recepção dos resíduos, o transporte chega ao seu fim, passando a execução de um novo processo, sendo o de </w:t>
      </w:r>
      <w:r>
        <w:rPr>
          <w:rFonts w:ascii="Arial" w:hAnsi="Arial" w:cs="Arial"/>
          <w:b/>
          <w:bCs/>
          <w:sz w:val="24"/>
          <w:szCs w:val="24"/>
        </w:rPr>
        <w:t>Armazenamento.</w:t>
      </w:r>
      <w:r>
        <w:rPr>
          <w:rFonts w:ascii="Arial" w:hAnsi="Arial" w:cs="Arial"/>
          <w:sz w:val="24"/>
          <w:szCs w:val="24"/>
        </w:rPr>
        <w:t xml:space="preserve"> Nesta etapa, ocorrerá a descarga dos resíduos para o depósito de resíduos, onde serão organizados e isolados seguindo classificações específicas de acordo com normas de segurança &amp; riscos. O armazenamento terá um tempo pré-definido até a execução do próximo processo – </w:t>
      </w:r>
      <w:r w:rsidRPr="000F26F9">
        <w:rPr>
          <w:rFonts w:ascii="Arial" w:hAnsi="Arial" w:cs="Arial"/>
          <w:b/>
          <w:bCs/>
          <w:sz w:val="24"/>
          <w:szCs w:val="24"/>
        </w:rPr>
        <w:t>Destinação</w:t>
      </w:r>
      <w:r>
        <w:rPr>
          <w:rFonts w:ascii="Arial" w:hAnsi="Arial" w:cs="Arial"/>
          <w:sz w:val="24"/>
          <w:szCs w:val="24"/>
        </w:rPr>
        <w:t xml:space="preserve">. </w:t>
      </w:r>
    </w:p>
    <w:p w14:paraId="59061F2F"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A Destinação é dependente do processo de Transporte, pois é a partir dele que é possível transportar a carga de resíduos armazenados temporariamente para o tratamento, isto é, o processo de </w:t>
      </w:r>
      <w:r>
        <w:rPr>
          <w:rFonts w:ascii="Arial" w:hAnsi="Arial" w:cs="Arial"/>
          <w:b/>
          <w:bCs/>
          <w:sz w:val="24"/>
          <w:szCs w:val="24"/>
        </w:rPr>
        <w:t>Tratamento.</w:t>
      </w:r>
      <w:r>
        <w:rPr>
          <w:rFonts w:ascii="Arial" w:hAnsi="Arial" w:cs="Arial"/>
          <w:sz w:val="24"/>
          <w:szCs w:val="24"/>
        </w:rPr>
        <w:t xml:space="preserve"> Na destinação alguns protocolos devem ser seguidos para garantir o manuseio adequado de quais resíduos devem ser tratados primeiro ou por último, de acordo com tecnologias de tratamento adequadas. Com a seleção de resíduos, um destino específico deve ser roteado pelo transporte, levando ao último processo.</w:t>
      </w:r>
    </w:p>
    <w:p w14:paraId="5AE72D28"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O tratamento deve seguir normas legislativas para a correta eliminação do resíduo, a depender da sua classificação e seu grau de periculosidade, cada insumo poderá utilizar uma tecnologia específica, como: Reciclagem, Incineração, Aterro, etc. Da mesma forma, alguns dejetos podem ser separados em locais diferentes para tratamento. </w:t>
      </w:r>
    </w:p>
    <w:p w14:paraId="71BC44A0" w14:textId="77777777" w:rsidR="00344B42" w:rsidRDefault="00344B42" w:rsidP="00344B42">
      <w:pPr>
        <w:ind w:firstLine="708"/>
        <w:jc w:val="both"/>
        <w:rPr>
          <w:rFonts w:ascii="Arial" w:hAnsi="Arial" w:cs="Arial"/>
          <w:sz w:val="24"/>
          <w:szCs w:val="24"/>
        </w:rPr>
      </w:pPr>
    </w:p>
    <w:p w14:paraId="5EA199F2" w14:textId="77777777" w:rsidR="00344B42" w:rsidRPr="00F80F90" w:rsidRDefault="00344B42" w:rsidP="00344B42">
      <w:pPr>
        <w:pStyle w:val="PargrafodaLista"/>
        <w:numPr>
          <w:ilvl w:val="1"/>
          <w:numId w:val="18"/>
        </w:numPr>
        <w:jc w:val="both"/>
        <w:rPr>
          <w:rFonts w:ascii="Arial" w:hAnsi="Arial" w:cs="Arial"/>
          <w:b/>
          <w:bCs/>
          <w:sz w:val="24"/>
          <w:szCs w:val="24"/>
        </w:rPr>
      </w:pPr>
      <w:r w:rsidRPr="00F80F90">
        <w:rPr>
          <w:rFonts w:ascii="Arial" w:hAnsi="Arial" w:cs="Arial"/>
          <w:b/>
          <w:bCs/>
          <w:sz w:val="24"/>
          <w:szCs w:val="24"/>
        </w:rPr>
        <w:t>Processo de Gestão</w:t>
      </w:r>
    </w:p>
    <w:p w14:paraId="789BC170" w14:textId="77777777" w:rsidR="00344B42" w:rsidRDefault="00344B42" w:rsidP="00344B42">
      <w:pPr>
        <w:ind w:firstLine="708"/>
        <w:jc w:val="both"/>
        <w:rPr>
          <w:rFonts w:ascii="Arial" w:hAnsi="Arial" w:cs="Arial"/>
          <w:sz w:val="24"/>
          <w:szCs w:val="24"/>
        </w:rPr>
      </w:pPr>
      <w:r>
        <w:rPr>
          <w:rFonts w:ascii="Arial" w:hAnsi="Arial" w:cs="Arial"/>
          <w:sz w:val="24"/>
          <w:szCs w:val="24"/>
        </w:rPr>
        <w:t>O</w:t>
      </w:r>
      <w:r w:rsidRPr="00E525ED">
        <w:rPr>
          <w:rFonts w:ascii="Arial" w:hAnsi="Arial" w:cs="Arial"/>
          <w:sz w:val="24"/>
          <w:szCs w:val="24"/>
        </w:rPr>
        <w:t xml:space="preserve"> processo de Gestão </w:t>
      </w:r>
      <w:r>
        <w:rPr>
          <w:rFonts w:ascii="Arial" w:hAnsi="Arial" w:cs="Arial"/>
          <w:sz w:val="24"/>
          <w:szCs w:val="24"/>
        </w:rPr>
        <w:t>realiza</w:t>
      </w:r>
      <w:r w:rsidRPr="00E525ED">
        <w:rPr>
          <w:rFonts w:ascii="Arial" w:hAnsi="Arial" w:cs="Arial"/>
          <w:sz w:val="24"/>
          <w:szCs w:val="24"/>
        </w:rPr>
        <w:t xml:space="preserve"> 3 caminhos diferentes: </w:t>
      </w:r>
    </w:p>
    <w:p w14:paraId="0A58CE71" w14:textId="77777777" w:rsidR="00344B42" w:rsidRDefault="00344B42" w:rsidP="00344B42">
      <w:pPr>
        <w:pStyle w:val="PargrafodaLista"/>
        <w:numPr>
          <w:ilvl w:val="0"/>
          <w:numId w:val="14"/>
        </w:numPr>
        <w:jc w:val="both"/>
        <w:rPr>
          <w:rFonts w:ascii="Arial" w:hAnsi="Arial" w:cs="Arial"/>
          <w:sz w:val="24"/>
          <w:szCs w:val="24"/>
        </w:rPr>
      </w:pPr>
      <w:r w:rsidRPr="00E525ED">
        <w:rPr>
          <w:rFonts w:ascii="Arial" w:hAnsi="Arial" w:cs="Arial"/>
          <w:sz w:val="24"/>
          <w:szCs w:val="24"/>
        </w:rPr>
        <w:lastRenderedPageBreak/>
        <w:t xml:space="preserve"> Quando a entrada deste processo faz parte do ciclo dos processos anteriores, ou seja, quando ele vem do processo de tratamento do resíduo. O resíduo após tratado deve ser gerenciado, gerando relatórios específicos.</w:t>
      </w:r>
    </w:p>
    <w:p w14:paraId="0BF47622" w14:textId="77777777" w:rsidR="00344B42" w:rsidRDefault="00344B42" w:rsidP="00344B42">
      <w:pPr>
        <w:pStyle w:val="PargrafodaLista"/>
        <w:numPr>
          <w:ilvl w:val="0"/>
          <w:numId w:val="14"/>
        </w:numPr>
        <w:jc w:val="both"/>
        <w:rPr>
          <w:rFonts w:ascii="Arial" w:hAnsi="Arial" w:cs="Arial"/>
          <w:sz w:val="24"/>
          <w:szCs w:val="24"/>
        </w:rPr>
      </w:pPr>
      <w:r w:rsidRPr="00E525ED">
        <w:rPr>
          <w:rFonts w:ascii="Arial" w:hAnsi="Arial" w:cs="Arial"/>
          <w:sz w:val="24"/>
          <w:szCs w:val="24"/>
        </w:rPr>
        <w:t>Quando a entrada dele se dá pela necessidade de cadastrar uma nova indústria como cliente ou atualizar dados de industrias existentes</w:t>
      </w:r>
      <w:r>
        <w:rPr>
          <w:rFonts w:ascii="Arial" w:hAnsi="Arial" w:cs="Arial"/>
          <w:sz w:val="24"/>
          <w:szCs w:val="24"/>
        </w:rPr>
        <w:t xml:space="preserve">. </w:t>
      </w:r>
      <w:r w:rsidRPr="00E525ED">
        <w:rPr>
          <w:rFonts w:ascii="Arial" w:hAnsi="Arial" w:cs="Arial"/>
          <w:sz w:val="24"/>
          <w:szCs w:val="24"/>
        </w:rPr>
        <w:t>Nesta sequência vai incluir a obtenção de dados de resíduos e a realização de métrica</w:t>
      </w:r>
      <w:r>
        <w:rPr>
          <w:rFonts w:ascii="Arial" w:hAnsi="Arial" w:cs="Arial"/>
          <w:sz w:val="24"/>
          <w:szCs w:val="24"/>
        </w:rPr>
        <w:t>s</w:t>
      </w:r>
      <w:r w:rsidRPr="00E525ED">
        <w:rPr>
          <w:rFonts w:ascii="Arial" w:hAnsi="Arial" w:cs="Arial"/>
          <w:sz w:val="24"/>
          <w:szCs w:val="24"/>
        </w:rPr>
        <w:t xml:space="preserve"> de seleção de formas de tratamento, limites de cargas para coleta, agendamento de horários, etc... </w:t>
      </w:r>
      <w:r>
        <w:rPr>
          <w:rFonts w:ascii="Arial" w:hAnsi="Arial" w:cs="Arial"/>
          <w:sz w:val="24"/>
          <w:szCs w:val="24"/>
        </w:rPr>
        <w:t>É a partir deste procedimento onde será possível incluir algumas regras de negócio.</w:t>
      </w:r>
      <w:r w:rsidRPr="00E525ED">
        <w:rPr>
          <w:rFonts w:ascii="Arial" w:hAnsi="Arial" w:cs="Arial"/>
          <w:sz w:val="24"/>
          <w:szCs w:val="24"/>
        </w:rPr>
        <w:t xml:space="preserve">  </w:t>
      </w:r>
    </w:p>
    <w:p w14:paraId="3C64A8DB" w14:textId="77777777" w:rsidR="00344B42" w:rsidRPr="003A6BA6" w:rsidRDefault="00344B42" w:rsidP="00344B42">
      <w:pPr>
        <w:pStyle w:val="PargrafodaLista"/>
        <w:numPr>
          <w:ilvl w:val="0"/>
          <w:numId w:val="14"/>
        </w:numPr>
        <w:jc w:val="both"/>
        <w:rPr>
          <w:rFonts w:ascii="Arial" w:hAnsi="Arial" w:cs="Arial"/>
          <w:sz w:val="24"/>
          <w:szCs w:val="24"/>
        </w:rPr>
      </w:pPr>
      <w:r w:rsidRPr="00E525ED">
        <w:rPr>
          <w:rFonts w:ascii="Arial" w:hAnsi="Arial" w:cs="Arial"/>
          <w:sz w:val="24"/>
          <w:szCs w:val="24"/>
        </w:rPr>
        <w:t>Quando a entrada da Gestão é meramente o início da coleta, onde ela tem que ser registrada o horário de saída do(s) caminhão(</w:t>
      </w:r>
      <w:proofErr w:type="spellStart"/>
      <w:r w:rsidRPr="00E525ED">
        <w:rPr>
          <w:rFonts w:ascii="Arial" w:hAnsi="Arial" w:cs="Arial"/>
          <w:sz w:val="24"/>
          <w:szCs w:val="24"/>
        </w:rPr>
        <w:t>ões</w:t>
      </w:r>
      <w:proofErr w:type="spellEnd"/>
      <w:r w:rsidRPr="00E525ED">
        <w:rPr>
          <w:rFonts w:ascii="Arial" w:hAnsi="Arial" w:cs="Arial"/>
          <w:sz w:val="24"/>
          <w:szCs w:val="24"/>
        </w:rPr>
        <w:t xml:space="preserve">), mapeamento </w:t>
      </w:r>
      <w:r>
        <w:rPr>
          <w:rFonts w:ascii="Arial" w:hAnsi="Arial" w:cs="Arial"/>
          <w:sz w:val="24"/>
          <w:szCs w:val="24"/>
        </w:rPr>
        <w:t xml:space="preserve">de </w:t>
      </w:r>
      <w:r w:rsidRPr="00E525ED">
        <w:rPr>
          <w:rFonts w:ascii="Arial" w:hAnsi="Arial" w:cs="Arial"/>
          <w:sz w:val="24"/>
          <w:szCs w:val="24"/>
        </w:rPr>
        <w:t xml:space="preserve">rotas equilibrando distância </w:t>
      </w:r>
      <w:proofErr w:type="spellStart"/>
      <w:r w:rsidRPr="00E525ED">
        <w:rPr>
          <w:rFonts w:ascii="Arial" w:hAnsi="Arial" w:cs="Arial"/>
          <w:sz w:val="24"/>
          <w:szCs w:val="24"/>
        </w:rPr>
        <w:t>vs</w:t>
      </w:r>
      <w:proofErr w:type="spellEnd"/>
      <w:r w:rsidRPr="00E525ED">
        <w:rPr>
          <w:rFonts w:ascii="Arial" w:hAnsi="Arial" w:cs="Arial"/>
          <w:sz w:val="24"/>
          <w:szCs w:val="24"/>
        </w:rPr>
        <w:t xml:space="preserve"> trânsito (Gerenciamento de tempo de coleta e segurança de pessoas). Assim nós temos a finalização do processo de gestão, no entanto, a entrada do início d</w:t>
      </w:r>
      <w:r>
        <w:rPr>
          <w:rFonts w:ascii="Arial" w:hAnsi="Arial" w:cs="Arial"/>
          <w:sz w:val="24"/>
          <w:szCs w:val="24"/>
        </w:rPr>
        <w:t>a</w:t>
      </w:r>
      <w:r w:rsidRPr="00E525ED">
        <w:rPr>
          <w:rFonts w:ascii="Arial" w:hAnsi="Arial" w:cs="Arial"/>
          <w:sz w:val="24"/>
          <w:szCs w:val="24"/>
        </w:rPr>
        <w:t xml:space="preserve"> coleta, que é o 3ª caminho, pode</w:t>
      </w:r>
      <w:r>
        <w:rPr>
          <w:rFonts w:ascii="Arial" w:hAnsi="Arial" w:cs="Arial"/>
          <w:sz w:val="24"/>
          <w:szCs w:val="24"/>
        </w:rPr>
        <w:t>rá</w:t>
      </w:r>
      <w:r w:rsidRPr="00E525ED">
        <w:rPr>
          <w:rFonts w:ascii="Arial" w:hAnsi="Arial" w:cs="Arial"/>
          <w:sz w:val="24"/>
          <w:szCs w:val="24"/>
        </w:rPr>
        <w:t xml:space="preserve"> ser executada após a finalização do 2ª caminho, pois a finalização do 2ª representa o "tempo de espera" até o dia que foi agendado para coleta. Na finalização de todo este processo de gestão, inicia-se o processo 2 - </w:t>
      </w:r>
      <w:r w:rsidRPr="00E525ED">
        <w:rPr>
          <w:rFonts w:ascii="Arial" w:hAnsi="Arial" w:cs="Arial"/>
          <w:b/>
          <w:bCs/>
          <w:sz w:val="24"/>
          <w:szCs w:val="24"/>
        </w:rPr>
        <w:t>Transporte</w:t>
      </w:r>
      <w:r w:rsidRPr="00E525ED">
        <w:rPr>
          <w:rFonts w:ascii="Arial" w:hAnsi="Arial" w:cs="Arial"/>
          <w:sz w:val="24"/>
          <w:szCs w:val="24"/>
        </w:rPr>
        <w:t>. Ele terá sua própria sequência de atividades, pegando "emprestado" as últimas 3 atividades do final do processo de gestão para incluir no início do processo de transporte. Assim nós criamos uma conexão</w:t>
      </w:r>
      <w:r>
        <w:rPr>
          <w:rFonts w:ascii="Arial" w:hAnsi="Arial" w:cs="Arial"/>
          <w:sz w:val="24"/>
          <w:szCs w:val="24"/>
        </w:rPr>
        <w:t>.</w:t>
      </w:r>
    </w:p>
    <w:p w14:paraId="7CAE9D5E" w14:textId="77777777" w:rsidR="00344B42" w:rsidRDefault="00344B42" w:rsidP="00344B42">
      <w:pPr>
        <w:ind w:firstLine="708"/>
        <w:jc w:val="both"/>
        <w:rPr>
          <w:rFonts w:ascii="Arial" w:hAnsi="Arial" w:cs="Arial"/>
          <w:sz w:val="24"/>
          <w:szCs w:val="24"/>
        </w:rPr>
      </w:pPr>
      <w:r>
        <w:rPr>
          <w:rFonts w:ascii="Arial" w:hAnsi="Arial" w:cs="Arial"/>
          <w:sz w:val="24"/>
          <w:szCs w:val="24"/>
        </w:rPr>
        <w:t>Quando a gestão é iniciada, é verificado a origem do processo, que poderá originar do tratamento dos resíduos, de um cadastro de novos clientes ou apenas a atualização dos dados destes clientes e por último, da iniciação do processo de coleta de uma indústria. Se vier do tratamento, é necessário como toda atividade registrar a finalização de cada tratamento, isto é, um mini relatório especificando a data, hora, responsável por tratar os resíduos e uma descrição relatando o sucesso/falha de eliminação, como possíveis obstáculos enfrentados. Esta se trata da 1ª regra de negócio aplicada no gerenciamento (poderá ser vista no Apêndice A).</w:t>
      </w:r>
    </w:p>
    <w:p w14:paraId="51D807BF" w14:textId="77777777" w:rsidR="00344B42" w:rsidRDefault="00344B42" w:rsidP="00344B42">
      <w:pPr>
        <w:jc w:val="both"/>
        <w:rPr>
          <w:rFonts w:ascii="Arial" w:hAnsi="Arial" w:cs="Arial"/>
          <w:sz w:val="24"/>
          <w:szCs w:val="24"/>
        </w:rPr>
      </w:pPr>
      <w:r>
        <w:rPr>
          <w:rFonts w:ascii="Arial" w:hAnsi="Arial" w:cs="Arial"/>
          <w:sz w:val="24"/>
          <w:szCs w:val="24"/>
        </w:rPr>
        <w:tab/>
        <w:t>Após este registro, é gerado pelo software o relatório CDF (Certificação de Destinação Final), que comprova o recebimento dos resíduos, bem como o devido cuidado com a destinação final dos mesmos. Neste documento, é atestado as tecnologias aplicadas no tratamento e a destinação ambientalmente adequada de cada resíduo. Então, é verificado se os resíduos tratados são perigosos ou não, se sim, isto significa que são de Classe I, logo é necessário gerar o relatório MTR (Manifesto de Transporte de Resíduos), assim será possível monitorar e descrever o tipo de carga de forma adequada. Para resíduos não-perigosos, o relatório MTR não é obrigatório.</w:t>
      </w:r>
    </w:p>
    <w:p w14:paraId="67AE1A1A" w14:textId="77777777" w:rsidR="00344B42" w:rsidRDefault="00344B42" w:rsidP="00344B42">
      <w:pPr>
        <w:jc w:val="both"/>
        <w:rPr>
          <w:rFonts w:ascii="Arial" w:hAnsi="Arial" w:cs="Arial"/>
          <w:sz w:val="24"/>
          <w:szCs w:val="24"/>
        </w:rPr>
      </w:pPr>
      <w:r>
        <w:rPr>
          <w:rFonts w:ascii="Arial" w:hAnsi="Arial" w:cs="Arial"/>
          <w:sz w:val="24"/>
          <w:szCs w:val="24"/>
        </w:rPr>
        <w:tab/>
        <w:t>O sistema deve notificar por algum meio eletrônico (SMS, Email, Ligação, etc.) a indústria cliente que gerou o resíduo no qual foi tratado, e da mesma forma, enviando todos os relatórios gerados, como CDF e MTR.</w:t>
      </w:r>
    </w:p>
    <w:p w14:paraId="1D2C50FB" w14:textId="77777777" w:rsidR="00344B42" w:rsidRDefault="00344B42" w:rsidP="00344B42">
      <w:pPr>
        <w:jc w:val="both"/>
        <w:rPr>
          <w:rFonts w:ascii="Arial" w:hAnsi="Arial" w:cs="Arial"/>
          <w:sz w:val="24"/>
          <w:szCs w:val="24"/>
        </w:rPr>
      </w:pPr>
      <w:r>
        <w:rPr>
          <w:rFonts w:ascii="Arial" w:hAnsi="Arial" w:cs="Arial"/>
          <w:sz w:val="24"/>
          <w:szCs w:val="24"/>
        </w:rPr>
        <w:tab/>
        <w:t xml:space="preserve">Se a origem do processo for o cadastro de novos clientes, ou até mesmo a atualização de dados, uma sequência de atividades deve ser executada. Primeiramente, é solicitado os dados do cliente pelo software, como: CNPJ, Localização, etc. É efetuado o cadastro da indústria no sistema e após isto, é feito </w:t>
      </w:r>
      <w:r>
        <w:rPr>
          <w:rFonts w:ascii="Arial" w:hAnsi="Arial" w:cs="Arial"/>
          <w:sz w:val="24"/>
          <w:szCs w:val="24"/>
        </w:rPr>
        <w:lastRenderedPageBreak/>
        <w:t xml:space="preserve">uma primeira obtenção de dados dos resíduos, como: Categoria, Classificações, Quantidade. Estes dados serão de extrema importância para realizar o gerenciamento de carga e horários específicos que não entrem em conflito com outros agendamentos, assim como a disponibilidade dos transportes.  </w:t>
      </w:r>
    </w:p>
    <w:p w14:paraId="482B787D" w14:textId="77777777" w:rsidR="00344B42" w:rsidRDefault="00344B42" w:rsidP="00344B42">
      <w:pPr>
        <w:jc w:val="both"/>
        <w:rPr>
          <w:rFonts w:ascii="Arial" w:hAnsi="Arial" w:cs="Arial"/>
          <w:sz w:val="24"/>
          <w:szCs w:val="24"/>
        </w:rPr>
      </w:pPr>
      <w:r>
        <w:rPr>
          <w:rFonts w:ascii="Arial" w:hAnsi="Arial" w:cs="Arial"/>
          <w:sz w:val="24"/>
          <w:szCs w:val="24"/>
        </w:rPr>
        <w:tab/>
        <w:t xml:space="preserve">Os gerenciamentos de horários e cargas são feitos na realização de métricas, portanto, é possível notar uma aplicação das regras de negócio relacionado a esta atividade que pode ser vista no Apêndice A, B e C. Uma das regras dita que o intervalo periódico entre coletas de uma indústria não pode causar acumulação excessiva de resíduos maior do que a carga máxima da empresa ou a carga máxima escolhida. Para resolver este problema, o intervalo periódico deve ser reduzido até que se tenha uma estimativa de quantidade suportada. Desta forma, é possível evitar inúmeras viagens de uma só coleta a locais que poderiam ser distantes, de modo a economizar tempo e criar rendimentos financeiros. </w:t>
      </w:r>
    </w:p>
    <w:p w14:paraId="46BA1BF1" w14:textId="77777777" w:rsidR="00344B42" w:rsidRDefault="00344B42" w:rsidP="00344B42">
      <w:pPr>
        <w:jc w:val="both"/>
        <w:rPr>
          <w:rFonts w:ascii="Arial" w:hAnsi="Arial" w:cs="Arial"/>
          <w:sz w:val="24"/>
          <w:szCs w:val="24"/>
        </w:rPr>
      </w:pPr>
      <w:r>
        <w:rPr>
          <w:rFonts w:ascii="Arial" w:hAnsi="Arial" w:cs="Arial"/>
          <w:sz w:val="24"/>
          <w:szCs w:val="24"/>
        </w:rPr>
        <w:tab/>
        <w:t>A indústria também poderá solicitar a atualização dos dados, reagendando novos horários e selecionando novos transportes com maior/menor limite de carga. O limite de carga é selecionado pela empresa de acordo com o aumento de produção e consequentemente de resíduos.</w:t>
      </w:r>
    </w:p>
    <w:p w14:paraId="6CCEBFCB" w14:textId="77777777" w:rsidR="00344B42" w:rsidRDefault="00344B42" w:rsidP="00344B42">
      <w:pPr>
        <w:jc w:val="both"/>
        <w:rPr>
          <w:rFonts w:ascii="Arial" w:hAnsi="Arial" w:cs="Arial"/>
          <w:sz w:val="24"/>
          <w:szCs w:val="24"/>
        </w:rPr>
      </w:pPr>
      <w:r>
        <w:rPr>
          <w:rFonts w:ascii="Arial" w:hAnsi="Arial" w:cs="Arial"/>
          <w:sz w:val="24"/>
          <w:szCs w:val="24"/>
        </w:rPr>
        <w:tab/>
        <w:t>A próxima atividade é a inspeção rígida a partir da obtenção mais detalhada dos dados de resíduos. Nesta fase, é imprescindível que atue um profissional técnico da área que conheça substâncias químicas e que saiba avaliar com exatidão. Mesmo que na obtenção de dados anteriores não conste nenhum tipo de classificação perigosa no processo industrial do cliente, é necessário haver uma checagem de costume na indústria, para garantir que não há danos ou acidentes causados na coleta. Se os resíduos estiverem na categoria de reativos, tóxicos, patogênicos ou afins, então é preciso gerar antes de tudo o relatório FDSR (Ficha com Dados de Segurança de Resíduos) que descreve os diversos cuidados e regras no tratamento destes resíduos. O intuito é orientar o receptor, gerador e tratador o manuseio adequado destes resíduos sem que ocorra “divergências” por falta de informação.</w:t>
      </w:r>
    </w:p>
    <w:p w14:paraId="52A0C761" w14:textId="77777777" w:rsidR="00344B42" w:rsidRDefault="00344B42" w:rsidP="00344B42">
      <w:pPr>
        <w:jc w:val="both"/>
        <w:rPr>
          <w:rFonts w:ascii="Arial" w:hAnsi="Arial" w:cs="Arial"/>
          <w:sz w:val="24"/>
          <w:szCs w:val="24"/>
        </w:rPr>
      </w:pPr>
      <w:r>
        <w:rPr>
          <w:rFonts w:ascii="Arial" w:hAnsi="Arial" w:cs="Arial"/>
          <w:sz w:val="24"/>
          <w:szCs w:val="24"/>
        </w:rPr>
        <w:tab/>
        <w:t>A última atividade é a preparação dos profissionais para coleta e destinação até o dia do agendamento. Com as informações em mãos de cada indústria, é possível aplicar uma análise de: quais serão os profissionais adequados pra se responsabilizar por tais operações, quais serão os locais apropriados para o tratamento de cada tipo de resíduo e se não houver locais disponíveis (por motivos de incompatibilidade), providenciar a tempo a licença de outros locais. Este planejamento de análise é o ciclo de tempo esperado até o início do processo de coleta pré-agendado, no qual é exigido primeiramente o registro de saída do transporte, bem como o mapeamento de rotas, onde este último garante um equilíbrio entre menor distância para gerenciamento de tempo VS melhor trânsito para gerenciamento de segurança. No final, o processo de transporte é iniciado.</w:t>
      </w:r>
    </w:p>
    <w:p w14:paraId="7D0DBF28" w14:textId="77777777" w:rsidR="00344B42" w:rsidRDefault="00344B42" w:rsidP="00344B42">
      <w:pPr>
        <w:jc w:val="both"/>
        <w:rPr>
          <w:rFonts w:ascii="Arial" w:hAnsi="Arial" w:cs="Arial"/>
          <w:sz w:val="24"/>
          <w:szCs w:val="24"/>
        </w:rPr>
      </w:pPr>
    </w:p>
    <w:p w14:paraId="136B6974" w14:textId="77777777" w:rsidR="00344B42" w:rsidRPr="00F80F90" w:rsidRDefault="00344B42" w:rsidP="00344B42">
      <w:pPr>
        <w:pStyle w:val="PargrafodaLista"/>
        <w:numPr>
          <w:ilvl w:val="1"/>
          <w:numId w:val="18"/>
        </w:numPr>
        <w:jc w:val="both"/>
        <w:rPr>
          <w:rFonts w:ascii="Arial" w:hAnsi="Arial" w:cs="Arial"/>
          <w:b/>
          <w:bCs/>
          <w:sz w:val="24"/>
          <w:szCs w:val="24"/>
        </w:rPr>
      </w:pPr>
      <w:r w:rsidRPr="00F80F90">
        <w:rPr>
          <w:rFonts w:ascii="Arial" w:hAnsi="Arial" w:cs="Arial"/>
          <w:b/>
          <w:bCs/>
          <w:sz w:val="24"/>
          <w:szCs w:val="24"/>
        </w:rPr>
        <w:t>Processo de Transporte</w:t>
      </w:r>
    </w:p>
    <w:p w14:paraId="1AB94DCD"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O processo de transporte é composto pela finalização da gestão, responsável por registrar as atividades de registros de saída e gerenciamento de tempo, assim </w:t>
      </w:r>
      <w:r>
        <w:rPr>
          <w:rFonts w:ascii="Arial" w:hAnsi="Arial" w:cs="Arial"/>
          <w:sz w:val="24"/>
          <w:szCs w:val="24"/>
        </w:rPr>
        <w:lastRenderedPageBreak/>
        <w:t>como a inicialização da verificação da carga registrada. A empresa deve conter cargas de todas as capacidades e formatos adequados para transportar resíduos de diversas naturezas. De acordo com a obtenção prévia de informações sobre a geração de resíduos da indústria, o tipo de carga deve ser disponibilizado.</w:t>
      </w:r>
    </w:p>
    <w:p w14:paraId="51EA6FF6" w14:textId="77777777" w:rsidR="00344B42" w:rsidRDefault="00344B42" w:rsidP="00344B42">
      <w:pPr>
        <w:ind w:firstLine="708"/>
        <w:jc w:val="both"/>
        <w:rPr>
          <w:rFonts w:ascii="Arial" w:hAnsi="Arial" w:cs="Arial"/>
          <w:sz w:val="24"/>
          <w:szCs w:val="24"/>
        </w:rPr>
      </w:pPr>
      <w:r>
        <w:rPr>
          <w:rFonts w:ascii="Arial" w:hAnsi="Arial" w:cs="Arial"/>
          <w:sz w:val="24"/>
          <w:szCs w:val="24"/>
        </w:rPr>
        <w:t>Os profissionais treinados e especializados devem ser selecionados para a inspeção da coleta após o transporte, seja ela pra destinação ou armazenamento, e em seguida a rota pode ser mapeada utilizando algum aplicativo/serviço terceirizado de rotas (Consultar regra RN05). Após isto, a saída é registrada para o controle de fluxo do processo e a locomoção até o destino é executada, no entanto, precisamos compreender os três tipos de fluxo relacionado ao registro e locomoção:</w:t>
      </w:r>
    </w:p>
    <w:p w14:paraId="29D61CF1" w14:textId="77777777" w:rsidR="00344B42" w:rsidRDefault="00344B42" w:rsidP="00344B42">
      <w:pPr>
        <w:pStyle w:val="PargrafodaLista"/>
        <w:numPr>
          <w:ilvl w:val="0"/>
          <w:numId w:val="15"/>
        </w:numPr>
        <w:jc w:val="both"/>
        <w:rPr>
          <w:rFonts w:ascii="Arial" w:hAnsi="Arial" w:cs="Arial"/>
          <w:sz w:val="24"/>
          <w:szCs w:val="24"/>
        </w:rPr>
      </w:pPr>
      <w:r>
        <w:rPr>
          <w:rFonts w:ascii="Arial" w:hAnsi="Arial" w:cs="Arial"/>
          <w:sz w:val="24"/>
          <w:szCs w:val="24"/>
        </w:rPr>
        <w:t>Quando o registro e locomoção vai até a indústria para coleta;</w:t>
      </w:r>
    </w:p>
    <w:p w14:paraId="16210499" w14:textId="77777777" w:rsidR="00344B42" w:rsidRDefault="00344B42" w:rsidP="00344B42">
      <w:pPr>
        <w:pStyle w:val="PargrafodaLista"/>
        <w:numPr>
          <w:ilvl w:val="0"/>
          <w:numId w:val="15"/>
        </w:numPr>
        <w:jc w:val="both"/>
        <w:rPr>
          <w:rFonts w:ascii="Arial" w:hAnsi="Arial" w:cs="Arial"/>
          <w:sz w:val="24"/>
          <w:szCs w:val="24"/>
        </w:rPr>
      </w:pPr>
      <w:r>
        <w:rPr>
          <w:rFonts w:ascii="Arial" w:hAnsi="Arial" w:cs="Arial"/>
          <w:sz w:val="24"/>
          <w:szCs w:val="24"/>
        </w:rPr>
        <w:t>Quando o registro e locomoção vem da indústria para o armazenamento.</w:t>
      </w:r>
      <w:r w:rsidRPr="00852830">
        <w:rPr>
          <w:rFonts w:ascii="Arial" w:hAnsi="Arial" w:cs="Arial"/>
          <w:sz w:val="24"/>
          <w:szCs w:val="24"/>
        </w:rPr>
        <w:t xml:space="preserve"> </w:t>
      </w:r>
    </w:p>
    <w:p w14:paraId="0BBA1A28" w14:textId="77777777" w:rsidR="00344B42" w:rsidRPr="00CB2996" w:rsidRDefault="00344B42" w:rsidP="00344B42">
      <w:pPr>
        <w:pStyle w:val="PargrafodaLista"/>
        <w:numPr>
          <w:ilvl w:val="0"/>
          <w:numId w:val="15"/>
        </w:numPr>
        <w:jc w:val="both"/>
        <w:rPr>
          <w:rFonts w:ascii="Arial" w:hAnsi="Arial" w:cs="Arial"/>
          <w:sz w:val="24"/>
          <w:szCs w:val="24"/>
        </w:rPr>
      </w:pPr>
      <w:r>
        <w:rPr>
          <w:rFonts w:ascii="Arial" w:hAnsi="Arial" w:cs="Arial"/>
          <w:sz w:val="24"/>
          <w:szCs w:val="24"/>
        </w:rPr>
        <w:t>Quando o registro e locomoção vai do armazenamento até a destinação do resíduo.</w:t>
      </w:r>
    </w:p>
    <w:p w14:paraId="7D8A2953" w14:textId="77777777" w:rsidR="00344B42" w:rsidRDefault="00344B42" w:rsidP="00344B42">
      <w:pPr>
        <w:ind w:firstLine="708"/>
        <w:jc w:val="both"/>
        <w:rPr>
          <w:rFonts w:ascii="Arial" w:hAnsi="Arial" w:cs="Arial"/>
          <w:sz w:val="24"/>
          <w:szCs w:val="24"/>
        </w:rPr>
      </w:pPr>
      <w:r>
        <w:rPr>
          <w:rFonts w:ascii="Arial" w:hAnsi="Arial" w:cs="Arial"/>
          <w:sz w:val="24"/>
          <w:szCs w:val="24"/>
        </w:rPr>
        <w:t>Desta forma, se notarmos a chamada de processos do fluxograma geral de gerenciamento de resíduos, percebemos que o processo de transporte chamará o processo de coleta, assim como a finalização do processo de armazenamento também depende do transporte para a destinação. Portanto, é possível confirmar que, todos os ciclos de: Identificação de carga, registro de horários, resolução de problemas e solicitações de novos transportes são executados para todos os meios que utilizam o transporte.</w:t>
      </w:r>
    </w:p>
    <w:p w14:paraId="38604938"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Quando ocorre algum problema na estrada, seja defeitos simples ou complexos no caminhão, é necessário verificar algumas condições e seguir protocolos de tempo pré-definidos, isto significa que tanto os problemas simples quanto os complexos devem ser registrados e gerenciados. Para solicitar um transporte extra, deve ser verificado algumas regras (Consultar Regra RN06 e RN4.2) e a disponibilidade deste transporte. Quando não há, é necessária providenciar com extrema urgência, e quando há, o ciclo poderá ser retornado, após o recolhimento dos profissionais e dos resíduos. Para fins de controle e segurança, é imprescindível que a estrada seja interditada. </w:t>
      </w:r>
    </w:p>
    <w:p w14:paraId="60E5AAC1" w14:textId="77777777" w:rsidR="00344B42" w:rsidRPr="00F80F90" w:rsidRDefault="00344B42" w:rsidP="00344B42">
      <w:pPr>
        <w:pStyle w:val="PargrafodaLista"/>
        <w:numPr>
          <w:ilvl w:val="1"/>
          <w:numId w:val="18"/>
        </w:numPr>
        <w:jc w:val="both"/>
        <w:rPr>
          <w:rFonts w:ascii="Arial" w:hAnsi="Arial" w:cs="Arial"/>
          <w:b/>
          <w:bCs/>
          <w:sz w:val="24"/>
          <w:szCs w:val="24"/>
        </w:rPr>
      </w:pPr>
      <w:r w:rsidRPr="00F80F90">
        <w:rPr>
          <w:rFonts w:ascii="Arial" w:hAnsi="Arial" w:cs="Arial"/>
          <w:b/>
          <w:bCs/>
          <w:sz w:val="24"/>
          <w:szCs w:val="24"/>
        </w:rPr>
        <w:t>Processo de Coleta</w:t>
      </w:r>
    </w:p>
    <w:p w14:paraId="65D49DE8"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Neste processo, algumas regras atribuídas ao armazenamento também devem ser seguidas, garantindo a segurança de coleta. O processo de transporte chama este processo como um “Subprocesso” que é executado e retornado para transportar os dejetos coletados. </w:t>
      </w:r>
    </w:p>
    <w:p w14:paraId="28BAA76C" w14:textId="77777777" w:rsidR="00344B42" w:rsidRDefault="00344B42" w:rsidP="00344B42">
      <w:pPr>
        <w:ind w:firstLine="708"/>
        <w:jc w:val="both"/>
        <w:rPr>
          <w:rFonts w:ascii="Arial" w:hAnsi="Arial" w:cs="Arial"/>
          <w:sz w:val="24"/>
          <w:szCs w:val="24"/>
        </w:rPr>
      </w:pPr>
      <w:r>
        <w:rPr>
          <w:rFonts w:ascii="Arial" w:hAnsi="Arial" w:cs="Arial"/>
          <w:sz w:val="24"/>
          <w:szCs w:val="24"/>
        </w:rPr>
        <w:t>Primeiramente, deve ser registrado o horário para início da coleta e depois iniciado a inspeção rigorosa de categorias de resíduos. Um exemplo, são os resíduos sólidos que são subdivididos em: Pesados e Leves. Os pesados por sua vez poderão ser equipamentos eletrônicos e/ou objetos maiores. Os leves podem ser desde resíduos recicláveis como papel e plástico até os orgânicos como sobras de alimentos. Cada um destes deve ser subdividido para facilitar a categorização de armazenamento.</w:t>
      </w:r>
    </w:p>
    <w:p w14:paraId="1BB5A16B" w14:textId="77777777" w:rsidR="00344B42" w:rsidRDefault="00344B42" w:rsidP="00344B42">
      <w:pPr>
        <w:ind w:firstLine="708"/>
        <w:jc w:val="both"/>
        <w:rPr>
          <w:rFonts w:ascii="Arial" w:hAnsi="Arial" w:cs="Arial"/>
          <w:sz w:val="24"/>
          <w:szCs w:val="24"/>
        </w:rPr>
      </w:pPr>
      <w:r>
        <w:rPr>
          <w:rFonts w:ascii="Arial" w:hAnsi="Arial" w:cs="Arial"/>
          <w:sz w:val="24"/>
          <w:szCs w:val="24"/>
        </w:rPr>
        <w:lastRenderedPageBreak/>
        <w:t xml:space="preserve">É necessário também dividir os resíduos de Classe I com os de Classe II, isto é, separar aqueles que causam danos </w:t>
      </w:r>
      <w:proofErr w:type="spellStart"/>
      <w:r>
        <w:rPr>
          <w:rFonts w:ascii="Arial" w:hAnsi="Arial" w:cs="Arial"/>
          <w:sz w:val="24"/>
          <w:szCs w:val="24"/>
        </w:rPr>
        <w:t>a</w:t>
      </w:r>
      <w:proofErr w:type="spellEnd"/>
      <w:r>
        <w:rPr>
          <w:rFonts w:ascii="Arial" w:hAnsi="Arial" w:cs="Arial"/>
          <w:sz w:val="24"/>
          <w:szCs w:val="24"/>
        </w:rPr>
        <w:t xml:space="preserve"> saúde do ser humano e ao meio ambiente, etiquetando e transportando se necessário em novos caminhões com processos de isolamentos adequados. Após a inspeção, é verificado se contém resíduos Classe I e se houver, serão separados os resíduos reativos incompatíveis e da mesma forma que outros resíduos, os inflamáveis e tóxicos devem seguir normas rígidas de isolamento total.</w:t>
      </w:r>
    </w:p>
    <w:p w14:paraId="21FE4EC7"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Para cada um destes processos, um profissional técnico no assunto deve ser selecionado e preparado com o devido equipamento chamado </w:t>
      </w:r>
      <w:r w:rsidRPr="00FD53D0">
        <w:rPr>
          <w:rFonts w:ascii="Arial" w:hAnsi="Arial" w:cs="Arial"/>
          <w:i/>
          <w:iCs/>
          <w:sz w:val="24"/>
          <w:szCs w:val="24"/>
        </w:rPr>
        <w:t>EPI – Equipamento de Proteção Individual</w:t>
      </w:r>
      <w:r>
        <w:rPr>
          <w:rFonts w:ascii="Arial" w:hAnsi="Arial" w:cs="Arial"/>
          <w:i/>
          <w:iCs/>
          <w:sz w:val="24"/>
          <w:szCs w:val="24"/>
        </w:rPr>
        <w:t xml:space="preserve">. </w:t>
      </w:r>
      <w:r>
        <w:rPr>
          <w:rFonts w:ascii="Arial" w:hAnsi="Arial" w:cs="Arial"/>
          <w:sz w:val="24"/>
          <w:szCs w:val="24"/>
        </w:rPr>
        <w:t>Será ele que fará a inspeção e categorização de cada resíduo. É importante ressaltar que no final do processo de categorização, anotações devem ser feitas, facilitando posteriormente a etiquetagem no armazenamento e o cadastro dos resíduos industriais no sistema.</w:t>
      </w:r>
    </w:p>
    <w:p w14:paraId="3420F805" w14:textId="77777777" w:rsidR="00344B42" w:rsidRPr="00FD53D0" w:rsidRDefault="00344B42" w:rsidP="00344B42">
      <w:pPr>
        <w:ind w:firstLine="708"/>
        <w:jc w:val="both"/>
        <w:rPr>
          <w:rFonts w:ascii="Arial" w:hAnsi="Arial" w:cs="Arial"/>
          <w:sz w:val="24"/>
          <w:szCs w:val="24"/>
        </w:rPr>
      </w:pPr>
      <w:r>
        <w:rPr>
          <w:rFonts w:ascii="Arial" w:hAnsi="Arial" w:cs="Arial"/>
          <w:sz w:val="24"/>
          <w:szCs w:val="24"/>
        </w:rPr>
        <w:t>Após a divisão e o término do carregamento em galões específicos, assim como suas anotações, o processo de transporte estará pronto pra ser executado, levando-os para o processo de armazenamento.</w:t>
      </w:r>
    </w:p>
    <w:p w14:paraId="6FD7957B" w14:textId="77777777" w:rsidR="00344B42" w:rsidRDefault="00344B42" w:rsidP="00344B42">
      <w:pPr>
        <w:jc w:val="both"/>
        <w:rPr>
          <w:rFonts w:ascii="Arial" w:hAnsi="Arial" w:cs="Arial"/>
          <w:b/>
          <w:bCs/>
          <w:sz w:val="24"/>
          <w:szCs w:val="24"/>
        </w:rPr>
      </w:pPr>
    </w:p>
    <w:p w14:paraId="3C8E7C55" w14:textId="77777777" w:rsidR="00344B42" w:rsidRPr="00F80F90" w:rsidRDefault="00344B42" w:rsidP="00344B42">
      <w:pPr>
        <w:pStyle w:val="PargrafodaLista"/>
        <w:numPr>
          <w:ilvl w:val="1"/>
          <w:numId w:val="18"/>
        </w:numPr>
        <w:jc w:val="both"/>
        <w:rPr>
          <w:rFonts w:ascii="Arial" w:hAnsi="Arial" w:cs="Arial"/>
          <w:b/>
          <w:bCs/>
          <w:sz w:val="24"/>
          <w:szCs w:val="24"/>
        </w:rPr>
      </w:pPr>
      <w:r w:rsidRPr="00F80F90">
        <w:rPr>
          <w:rFonts w:ascii="Arial" w:hAnsi="Arial" w:cs="Arial"/>
          <w:b/>
          <w:bCs/>
          <w:sz w:val="24"/>
          <w:szCs w:val="24"/>
        </w:rPr>
        <w:t>Processo de Armazenamento</w:t>
      </w:r>
    </w:p>
    <w:p w14:paraId="41448B0A" w14:textId="77777777" w:rsidR="00344B42" w:rsidRDefault="00344B42" w:rsidP="00344B42">
      <w:pPr>
        <w:ind w:firstLine="708"/>
        <w:jc w:val="both"/>
        <w:rPr>
          <w:rFonts w:ascii="Arial" w:hAnsi="Arial" w:cs="Arial"/>
          <w:sz w:val="24"/>
          <w:szCs w:val="24"/>
        </w:rPr>
      </w:pPr>
      <w:r>
        <w:rPr>
          <w:rFonts w:ascii="Arial" w:hAnsi="Arial" w:cs="Arial"/>
          <w:sz w:val="24"/>
          <w:szCs w:val="24"/>
        </w:rPr>
        <w:t>Assim como todas as atividades, o armazenamento também é registrado logo de início e em seguida, o caminhão é descarregado. É necessário realizar uma verificação de quais tipos de resíduos são, pois a depender das classificações, eles podem ser descarregados separadamente, garantindo a segurança do manuseio.</w:t>
      </w:r>
    </w:p>
    <w:p w14:paraId="7D96E761" w14:textId="77777777" w:rsidR="00344B42" w:rsidRDefault="00344B42" w:rsidP="00344B42">
      <w:pPr>
        <w:ind w:firstLine="708"/>
        <w:jc w:val="both"/>
        <w:rPr>
          <w:rFonts w:ascii="Arial" w:hAnsi="Arial" w:cs="Arial"/>
          <w:sz w:val="24"/>
          <w:szCs w:val="24"/>
        </w:rPr>
      </w:pPr>
      <w:r>
        <w:rPr>
          <w:rFonts w:ascii="Arial" w:hAnsi="Arial" w:cs="Arial"/>
          <w:sz w:val="24"/>
          <w:szCs w:val="24"/>
        </w:rPr>
        <w:t>Os tipos de resíduos Classe II são identificados e armazenados cada um em caçambas ou contêineres apropriados, pois isto facilita a separação para os devidos tratamentos. No final, todas caçambas e tambores são etiquetadas para melhor identificação. Considera-se que resíduos líquidos normalmente são armazenados em tambores, enquanto que resíduos sólidos são armazenados em caçambas, categorizando ainda os volumosos e pesados ou dos mais leves.</w:t>
      </w:r>
    </w:p>
    <w:p w14:paraId="213771E5" w14:textId="77777777" w:rsidR="00344B42" w:rsidRDefault="00344B42" w:rsidP="00344B42">
      <w:pPr>
        <w:ind w:firstLine="708"/>
        <w:jc w:val="both"/>
        <w:rPr>
          <w:rFonts w:ascii="Arial" w:hAnsi="Arial" w:cs="Arial"/>
          <w:sz w:val="24"/>
          <w:szCs w:val="24"/>
        </w:rPr>
      </w:pPr>
      <w:r>
        <w:rPr>
          <w:rFonts w:ascii="Arial" w:hAnsi="Arial" w:cs="Arial"/>
          <w:sz w:val="24"/>
          <w:szCs w:val="24"/>
        </w:rPr>
        <w:t>No entanto, quando se trata de resíduos Classe I – Perigosos, é necessário realizar uma inspeção mais rígida, seguindo as diversas normas da NBR, incluindo a NBR 12235. Algumas destas verificações são:</w:t>
      </w:r>
    </w:p>
    <w:p w14:paraId="67192931"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t>Verificar se os recipientes de armazenamentos estão limpos, pois não devem conter nenhum sequer resquício de resíduos anteriores, principalmente em casos de resíduos reativos.</w:t>
      </w:r>
    </w:p>
    <w:p w14:paraId="4B4E362F"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t>Identificar a temperatura, radiação e estado geral do ambiente. Isto é de extrema necessidade quando se trata de resíduos que com o superaquecimento podem causar danos, assim como reações ao estado do ambiente.</w:t>
      </w:r>
    </w:p>
    <w:p w14:paraId="12818CCF"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t>Checar se os recipientes, como tambores, estão apropriados para o armazenamento. É necessário que não tenha degradação ou rachaduras, e a checagem impede vazamentos de resíduos perigosos.</w:t>
      </w:r>
    </w:p>
    <w:p w14:paraId="0F038B9D"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lastRenderedPageBreak/>
        <w:t>Resíduos reativos devem ser colocados a uma distância considerável de outros resíduos, assim como suas incompatibilidades devem ser identificadas, com intuito de descobrir quais resíduos não podem de nenhuma maneira ser colocados juntos.</w:t>
      </w:r>
    </w:p>
    <w:p w14:paraId="160FB22C"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t>A proteção rígida de tambores de armazenamento também é especificada, elas podem ser feitas por meio de diques e paredes isoladas, bem como as bacias de contenção para impedir o vazamento de líquidos.</w:t>
      </w:r>
    </w:p>
    <w:p w14:paraId="7332F4EF"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t>Resíduos inflamáveis podem utilizar abafadores de faíscas e sistemas de conservação de calor. Uma especificação comum a estes e outros resíduos se trata de armazenar em locais com ventilação e temperaturas adequadas, assim como isolamento total.</w:t>
      </w:r>
    </w:p>
    <w:p w14:paraId="04EB6273" w14:textId="77777777" w:rsidR="00344B42" w:rsidRPr="00EB4395" w:rsidRDefault="00344B42" w:rsidP="00344B42">
      <w:pPr>
        <w:pStyle w:val="PargrafodaLista"/>
        <w:numPr>
          <w:ilvl w:val="0"/>
          <w:numId w:val="16"/>
        </w:numPr>
        <w:jc w:val="both"/>
        <w:rPr>
          <w:rFonts w:ascii="Arial" w:hAnsi="Arial" w:cs="Arial"/>
          <w:sz w:val="24"/>
          <w:szCs w:val="24"/>
        </w:rPr>
      </w:pPr>
      <w:r>
        <w:rPr>
          <w:rFonts w:ascii="Arial" w:hAnsi="Arial" w:cs="Arial"/>
          <w:sz w:val="24"/>
          <w:szCs w:val="24"/>
        </w:rPr>
        <w:t xml:space="preserve">Resíduos líquidos geralmente são armazenados em tambores e bombonas, enquanto que resíduos sólidos normalmente utilizam armazenamento em granel. </w:t>
      </w:r>
    </w:p>
    <w:p w14:paraId="552C7F5D" w14:textId="77777777" w:rsidR="00344B42" w:rsidRDefault="00344B42" w:rsidP="00344B42">
      <w:pPr>
        <w:ind w:firstLine="708"/>
        <w:jc w:val="both"/>
        <w:rPr>
          <w:rFonts w:ascii="Arial" w:hAnsi="Arial" w:cs="Arial"/>
          <w:sz w:val="24"/>
          <w:szCs w:val="24"/>
        </w:rPr>
      </w:pPr>
      <w:r>
        <w:rPr>
          <w:rFonts w:ascii="Arial" w:hAnsi="Arial" w:cs="Arial"/>
          <w:sz w:val="24"/>
          <w:szCs w:val="24"/>
        </w:rPr>
        <w:t>Assim como os resíduos Classe II, os da Classe I também devem ser etiquetados e organizados em balcões separados, com ótimas condições de armazenamento. É verificado se todo o armazenamento foi concluído, se não, então todo o ciclo é reiniciado pois o gerenciamento individual também pode facilitar a identificação e etiquetagem, assim como anotações adequadas, se sim, então o processo é finalizado registrando completamente os resíduos retirados. Após isto, um tempo pode ser agendado e esperado até o dia da destinação.</w:t>
      </w:r>
    </w:p>
    <w:p w14:paraId="271EE55C" w14:textId="77777777" w:rsidR="00344B42" w:rsidRDefault="00344B42" w:rsidP="00344B42">
      <w:pPr>
        <w:jc w:val="both"/>
        <w:rPr>
          <w:rFonts w:ascii="Arial" w:hAnsi="Arial" w:cs="Arial"/>
          <w:sz w:val="24"/>
          <w:szCs w:val="24"/>
        </w:rPr>
      </w:pPr>
    </w:p>
    <w:p w14:paraId="6751B457" w14:textId="77777777" w:rsidR="00344B42" w:rsidRPr="00F80F90" w:rsidRDefault="00344B42" w:rsidP="00344B42">
      <w:pPr>
        <w:pStyle w:val="PargrafodaLista"/>
        <w:numPr>
          <w:ilvl w:val="1"/>
          <w:numId w:val="18"/>
        </w:numPr>
        <w:jc w:val="both"/>
        <w:rPr>
          <w:rFonts w:ascii="Arial" w:hAnsi="Arial" w:cs="Arial"/>
          <w:b/>
          <w:bCs/>
          <w:sz w:val="24"/>
          <w:szCs w:val="24"/>
        </w:rPr>
      </w:pPr>
      <w:r w:rsidRPr="00F80F90">
        <w:rPr>
          <w:rFonts w:ascii="Arial" w:hAnsi="Arial" w:cs="Arial"/>
          <w:b/>
          <w:bCs/>
          <w:sz w:val="24"/>
          <w:szCs w:val="24"/>
        </w:rPr>
        <w:t>Processo de Destinação</w:t>
      </w:r>
    </w:p>
    <w:p w14:paraId="4480571B"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Este processo estabelece o método de destinação final de acordo com a forma de tratamento exigido. Após a verificação dos resíduos, o processo de triagem pode ocorrer para selecionar a destinação a centrais de tratamento, como exemplo: a CEDIR – Que é uma central de descarte de resíduos eletrônicos; Resíduos que são recicláveis podem ser destinados a centrais de reciclagem, assim como resíduos orgânicos que passam pelo processo de compostagem para criar adubos. </w:t>
      </w:r>
    </w:p>
    <w:p w14:paraId="0A9A770F" w14:textId="77777777" w:rsidR="00344B42" w:rsidRDefault="00344B42" w:rsidP="00344B42">
      <w:pPr>
        <w:ind w:firstLine="708"/>
        <w:jc w:val="both"/>
        <w:rPr>
          <w:rFonts w:ascii="Arial" w:hAnsi="Arial" w:cs="Arial"/>
          <w:sz w:val="24"/>
          <w:szCs w:val="24"/>
        </w:rPr>
      </w:pPr>
      <w:r>
        <w:rPr>
          <w:rFonts w:ascii="Arial" w:hAnsi="Arial" w:cs="Arial"/>
          <w:sz w:val="24"/>
          <w:szCs w:val="24"/>
        </w:rPr>
        <w:t>Normalmente, resíduos sólidos industriais são destinados a centrais de coprocessamento em fornos de cimento, isto é, um método de produzir o clínquer, o responsável por gerar o cimento. Em outros casos, rejeitos podem ser distribuídos para aterros sanitários e estes por sua vez, serão selecionados fluxos de biogás a fim de transferir para biodigestores, que irá fermentar e produzir energia elétrica. Outros elementos resultantes podem ser incinerados.</w:t>
      </w:r>
    </w:p>
    <w:p w14:paraId="62D64287" w14:textId="77777777" w:rsidR="00344B42" w:rsidRDefault="00344B42" w:rsidP="00344B42">
      <w:pPr>
        <w:ind w:firstLine="708"/>
        <w:jc w:val="both"/>
        <w:rPr>
          <w:rFonts w:ascii="Arial" w:hAnsi="Arial" w:cs="Arial"/>
          <w:sz w:val="24"/>
          <w:szCs w:val="24"/>
        </w:rPr>
      </w:pPr>
      <w:r>
        <w:rPr>
          <w:rFonts w:ascii="Arial" w:hAnsi="Arial" w:cs="Arial"/>
          <w:sz w:val="24"/>
          <w:szCs w:val="24"/>
        </w:rPr>
        <w:t xml:space="preserve">No entanto, quando falamos de resíduos Classe I, o processo de destinação são mais específicos, como: Incineradoras especializadas para elementos patogênicos, encapsulamento e adsorção para elementos tóxicos, recuperação energética para elementos inflamáveis e separação química para os reativos. De toda forma, deve ser verificado se o resíduo contém metais valiosos a serem extraídos através de processos hidro metalúrgicos, com a exceção de resíduos contaminados que passam por incinerações, a fim de eliminar totalmente os patógenos. </w:t>
      </w:r>
    </w:p>
    <w:p w14:paraId="50C32B34" w14:textId="77777777" w:rsidR="00344B42" w:rsidRDefault="00344B42" w:rsidP="00344B42">
      <w:pPr>
        <w:ind w:firstLine="708"/>
        <w:jc w:val="both"/>
        <w:rPr>
          <w:rFonts w:ascii="Arial" w:hAnsi="Arial" w:cs="Arial"/>
          <w:sz w:val="24"/>
          <w:szCs w:val="24"/>
        </w:rPr>
      </w:pPr>
      <w:r>
        <w:rPr>
          <w:rFonts w:ascii="Arial" w:hAnsi="Arial" w:cs="Arial"/>
          <w:sz w:val="24"/>
          <w:szCs w:val="24"/>
        </w:rPr>
        <w:lastRenderedPageBreak/>
        <w:t>O processo final é a execução do transporte, no qual se locomove até o destino que irá tratar cada tipo de resíduo. Nesta etapa, é importante observamos que poderá ser necessário mais de um transporte, com o intuito de transportar para locais específicos. Com o retorno do processo, a entrega é realizada e o tratamento responsável pela central é aguardado.</w:t>
      </w:r>
    </w:p>
    <w:p w14:paraId="6A5D54E3" w14:textId="77777777" w:rsidR="00344B42" w:rsidRDefault="00344B42" w:rsidP="00344B42">
      <w:pPr>
        <w:jc w:val="both"/>
        <w:rPr>
          <w:rFonts w:ascii="Arial" w:hAnsi="Arial" w:cs="Arial"/>
          <w:sz w:val="24"/>
          <w:szCs w:val="24"/>
        </w:rPr>
      </w:pPr>
    </w:p>
    <w:p w14:paraId="198E70FE" w14:textId="77777777" w:rsidR="00344B42" w:rsidRPr="00F80F90" w:rsidRDefault="00344B42" w:rsidP="00344B42">
      <w:pPr>
        <w:pStyle w:val="PargrafodaLista"/>
        <w:numPr>
          <w:ilvl w:val="1"/>
          <w:numId w:val="18"/>
        </w:numPr>
        <w:jc w:val="both"/>
        <w:rPr>
          <w:rFonts w:ascii="Arial" w:hAnsi="Arial" w:cs="Arial"/>
          <w:b/>
          <w:bCs/>
          <w:sz w:val="24"/>
          <w:szCs w:val="24"/>
        </w:rPr>
      </w:pPr>
      <w:r w:rsidRPr="00F80F90">
        <w:rPr>
          <w:rFonts w:ascii="Arial" w:hAnsi="Arial" w:cs="Arial"/>
          <w:b/>
          <w:bCs/>
          <w:sz w:val="24"/>
          <w:szCs w:val="24"/>
        </w:rPr>
        <w:t>Processo de Tratamento</w:t>
      </w:r>
    </w:p>
    <w:p w14:paraId="089182AA" w14:textId="77777777" w:rsidR="00344B42" w:rsidRDefault="00344B42" w:rsidP="00344B42">
      <w:pPr>
        <w:ind w:firstLine="708"/>
        <w:jc w:val="both"/>
        <w:rPr>
          <w:rFonts w:ascii="Arial" w:hAnsi="Arial" w:cs="Arial"/>
          <w:sz w:val="24"/>
          <w:szCs w:val="24"/>
        </w:rPr>
      </w:pPr>
      <w:r>
        <w:rPr>
          <w:rFonts w:ascii="Arial" w:hAnsi="Arial" w:cs="Arial"/>
          <w:sz w:val="24"/>
          <w:szCs w:val="24"/>
        </w:rPr>
        <w:t>Após a entrega dos resíduos para o manuseio, o processo de tratamento executa processos simultâneos com formas específicas pra cada tipo de resíduo. A primeira etapa de todos os processos é registrar e notificar a receptora, no qual a receptora é a responsável por receber o resíduo da indústria e destinar ao local de tratamento. Abaixo serão listados os processos de tratamento:</w:t>
      </w:r>
    </w:p>
    <w:p w14:paraId="514E64AF"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Tratamento de Resíduos Reutilizáveis:</w:t>
      </w:r>
      <w:r>
        <w:rPr>
          <w:rFonts w:ascii="Arial" w:hAnsi="Arial" w:cs="Arial"/>
          <w:sz w:val="24"/>
          <w:szCs w:val="24"/>
        </w:rPr>
        <w:t xml:space="preserve"> Alguns resíduos que podem ser reutilizados são: Embalagens, equipamentos eletrônicos, Garrafas, Móveis, e diversos outros. O processo de reutilização envolve refinamento, remoção de impureza/correção de defeitos e a distribuição.</w:t>
      </w:r>
    </w:p>
    <w:p w14:paraId="47797EDE" w14:textId="77777777" w:rsidR="00344B42" w:rsidRPr="000C2157"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 xml:space="preserve">Tratamento de Resíduos Recicláveis: </w:t>
      </w:r>
      <w:r>
        <w:rPr>
          <w:rFonts w:ascii="Arial" w:hAnsi="Arial" w:cs="Arial"/>
          <w:sz w:val="24"/>
          <w:szCs w:val="24"/>
        </w:rPr>
        <w:t xml:space="preserve">Neste processo pode ocorrer a descontaminação, como a remoção de tintas em papéis; A picagem ou trituração como papéis, papelões ou plásticos que são divididos em pedaços; O </w:t>
      </w:r>
      <w:proofErr w:type="spellStart"/>
      <w:r>
        <w:rPr>
          <w:rFonts w:ascii="Arial" w:hAnsi="Arial" w:cs="Arial"/>
          <w:sz w:val="24"/>
          <w:szCs w:val="24"/>
        </w:rPr>
        <w:t>pulpeamento</w:t>
      </w:r>
      <w:proofErr w:type="spellEnd"/>
      <w:r>
        <w:rPr>
          <w:rFonts w:ascii="Arial" w:hAnsi="Arial" w:cs="Arial"/>
          <w:sz w:val="24"/>
          <w:szCs w:val="24"/>
        </w:rPr>
        <w:t xml:space="preserve"> que é a transformação em polpa através da água; A fundição para o plástico é a transformação em pequenos grânulos; Já a reformação é o aquecimento dos grânulos para a modelagem. Para os papéis, a polpa é prensada para formação de novas folhas.</w:t>
      </w:r>
    </w:p>
    <w:p w14:paraId="1B04D6B4" w14:textId="77777777" w:rsidR="00344B42" w:rsidRPr="000C2157"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 xml:space="preserve">Tratamento de Resíduos Orgânicos: </w:t>
      </w:r>
      <w:r>
        <w:rPr>
          <w:rFonts w:ascii="Arial" w:hAnsi="Arial" w:cs="Arial"/>
          <w:sz w:val="24"/>
          <w:szCs w:val="24"/>
        </w:rPr>
        <w:t xml:space="preserve">O processo de compostagem é executado, iniciando pela composição das pilhas e o equilíbrio de misturas de carbono e nitrogênio para otimizar a decomposição. A trituração e a montagem de pilhas são realizadas para criar camadas alternadas promovendo a aeração. Após isto, as pilhas são umedecidas, sem encharcamento, promovendo as atividades dos micro-organismos, enquanto que aeração possibilita os micro-organismos aeróbicos a decompor os materiais. Por fim a maturação, é a estabilidade e refinação do composto por algum tempo.   </w:t>
      </w:r>
    </w:p>
    <w:p w14:paraId="23AD78E1" w14:textId="77777777" w:rsidR="00344B42" w:rsidRPr="000C2157"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 xml:space="preserve">Tratamento de Resíduos p/ Coprocessamento: </w:t>
      </w:r>
      <w:r>
        <w:rPr>
          <w:rFonts w:ascii="Arial" w:hAnsi="Arial" w:cs="Arial"/>
          <w:sz w:val="24"/>
          <w:szCs w:val="24"/>
        </w:rPr>
        <w:t xml:space="preserve">O coprocessamento permite inicialmente preparar os materiais a uniformidade com processos de combustão, após isto, realizar a injeção no forno para queima através de temperaturas altas, o resultado deste processo será o clínquer, que é um produto utilizado para produção de cimento. O clínquer final deve ser avaliado por padrões de qualidade. </w:t>
      </w:r>
    </w:p>
    <w:p w14:paraId="51032023" w14:textId="77777777" w:rsidR="00344B42" w:rsidRPr="000C2157"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 xml:space="preserve">Tratamento de Resíduos Patogênicos: </w:t>
      </w:r>
      <w:r w:rsidRPr="002223D0">
        <w:rPr>
          <w:rFonts w:ascii="Arial" w:hAnsi="Arial" w:cs="Arial"/>
          <w:sz w:val="24"/>
          <w:szCs w:val="24"/>
        </w:rPr>
        <w:t xml:space="preserve">A incineração de resíduos patógenos é um processo térmico que envolve a queima controlada de resíduos médicos contaminados, como materiais provenientes de hospitais, clínicas, laboratórios e outras instalações de saúde. Esse processo é projetado para destruir micro-organismos patogênicos e reduzir o volume </w:t>
      </w:r>
      <w:r w:rsidRPr="002223D0">
        <w:rPr>
          <w:rFonts w:ascii="Arial" w:hAnsi="Arial" w:cs="Arial"/>
          <w:sz w:val="24"/>
          <w:szCs w:val="24"/>
        </w:rPr>
        <w:lastRenderedPageBreak/>
        <w:t>de resíduos.</w:t>
      </w:r>
      <w:r>
        <w:rPr>
          <w:rFonts w:ascii="Arial" w:hAnsi="Arial" w:cs="Arial"/>
          <w:sz w:val="24"/>
          <w:szCs w:val="24"/>
        </w:rPr>
        <w:t xml:space="preserve"> Os processos envolvidos são: Triagem, inspeção, remoção, queima, gaseificação e controle de emissões.</w:t>
      </w:r>
    </w:p>
    <w:p w14:paraId="7FF4B4BB" w14:textId="77777777" w:rsidR="00344B42" w:rsidRPr="000C2157"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 xml:space="preserve">Tratamento de Resíduos Tóxicos: </w:t>
      </w:r>
      <w:r w:rsidRPr="00B572B7">
        <w:rPr>
          <w:rFonts w:ascii="Arial" w:hAnsi="Arial" w:cs="Arial"/>
          <w:sz w:val="24"/>
          <w:szCs w:val="24"/>
        </w:rPr>
        <w:t>O encapsulamento de resíduos tóxicos e a adsorção são técnicas utilizadas para controlar e minimizar a liberação de substâncias tóxicas no ambiente</w:t>
      </w:r>
      <w:r>
        <w:rPr>
          <w:rFonts w:ascii="Arial" w:hAnsi="Arial" w:cs="Arial"/>
          <w:sz w:val="24"/>
          <w:szCs w:val="24"/>
        </w:rPr>
        <w:t>. Inicialmente os resíduos são preparados, passando por secagem, trituração ou compactação, após isto, é encapsulado em uma matriz sólida. Já adsorção é o processo de mistura com adsorventes para a filtragem do elemento tóxico, ao término da remoção do adsorvente, o elemento tóxico é retirado. O adsorvente ainda pode passar pelo processo de regeneração para posterior uso.</w:t>
      </w:r>
    </w:p>
    <w:p w14:paraId="69C657DA" w14:textId="77777777" w:rsidR="00344B42" w:rsidRPr="000C2157"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 xml:space="preserve">Tratamento de Resíduos Inflamáveis: </w:t>
      </w:r>
      <w:r>
        <w:rPr>
          <w:rFonts w:ascii="Arial" w:hAnsi="Arial" w:cs="Arial"/>
          <w:sz w:val="24"/>
          <w:szCs w:val="24"/>
        </w:rPr>
        <w:t>Para resíduos inflamáveis, vários processos distintos podem ser utilizados, a fim de gerar um resultado diferente. Exemplos: Geração de calor para cimenteiras através de coprocessamento; Conversão de energia por meio de gás através do processo de gasificação; Gerar óleo, gás e carvão através da pirólise e se for resíduos alimentares, a digestão anaeróbica é uma boa opção para quebrar resíduos em biogás, composto por metano e dióxido de carbono. O Biogás após queimado gera energia elétrica.</w:t>
      </w:r>
    </w:p>
    <w:p w14:paraId="79253204" w14:textId="77777777" w:rsidR="00344B42" w:rsidRDefault="00344B42" w:rsidP="00344B42">
      <w:pPr>
        <w:pStyle w:val="PargrafodaLista"/>
        <w:numPr>
          <w:ilvl w:val="0"/>
          <w:numId w:val="16"/>
        </w:numPr>
        <w:jc w:val="both"/>
        <w:rPr>
          <w:rFonts w:ascii="Arial" w:hAnsi="Arial" w:cs="Arial"/>
          <w:sz w:val="24"/>
          <w:szCs w:val="24"/>
        </w:rPr>
      </w:pPr>
      <w:r>
        <w:rPr>
          <w:rFonts w:ascii="Arial" w:hAnsi="Arial" w:cs="Arial"/>
          <w:b/>
          <w:bCs/>
          <w:sz w:val="24"/>
          <w:szCs w:val="24"/>
        </w:rPr>
        <w:t>Tratamento em processos hidro metalúrgicos:</w:t>
      </w:r>
      <w:r>
        <w:rPr>
          <w:rFonts w:ascii="Arial" w:hAnsi="Arial" w:cs="Arial"/>
          <w:sz w:val="24"/>
          <w:szCs w:val="24"/>
        </w:rPr>
        <w:t xml:space="preserve"> Os processos hidro metalúrgicos servem para minimizar impactos no meio ambiente, bem como movimentar a economia. Envolve a separação seletiva de metais valiosos, que posteriormente auxiliam no desenvolvimento de circuitos eletrônicos.</w:t>
      </w:r>
    </w:p>
    <w:p w14:paraId="22FCABE8" w14:textId="77777777" w:rsidR="00344B42" w:rsidRDefault="00344B42" w:rsidP="00344B42">
      <w:pPr>
        <w:jc w:val="both"/>
        <w:rPr>
          <w:rFonts w:ascii="Arial" w:hAnsi="Arial" w:cs="Arial"/>
          <w:sz w:val="24"/>
          <w:szCs w:val="24"/>
        </w:rPr>
      </w:pPr>
      <w:r>
        <w:rPr>
          <w:rFonts w:ascii="Arial" w:hAnsi="Arial" w:cs="Arial"/>
          <w:sz w:val="24"/>
          <w:szCs w:val="24"/>
        </w:rPr>
        <w:t>Após a notificação do término, poderá ser fornecido elementos reaproveitados, como: Energia, Metais, etc. para novas soluções ambientais aos clientes. O ciclo de gestão se inicia e todos estes processos são gerenciados através de relatórios especializados.</w:t>
      </w:r>
    </w:p>
    <w:p w14:paraId="525B9ED9" w14:textId="77777777" w:rsidR="00344B42" w:rsidRPr="00F80F90" w:rsidRDefault="00344B42" w:rsidP="00344B42">
      <w:pPr>
        <w:pStyle w:val="PargrafodaLista"/>
        <w:numPr>
          <w:ilvl w:val="1"/>
          <w:numId w:val="18"/>
        </w:numPr>
        <w:rPr>
          <w:rFonts w:ascii="Arial" w:hAnsi="Arial" w:cs="Arial"/>
          <w:b/>
          <w:bCs/>
          <w:sz w:val="24"/>
          <w:szCs w:val="24"/>
        </w:rPr>
      </w:pPr>
      <w:r w:rsidRPr="00F80F90">
        <w:rPr>
          <w:rFonts w:ascii="Arial" w:hAnsi="Arial" w:cs="Arial"/>
          <w:b/>
          <w:bCs/>
          <w:sz w:val="24"/>
          <w:szCs w:val="24"/>
        </w:rPr>
        <w:t>Descriç</w:t>
      </w:r>
      <w:r>
        <w:rPr>
          <w:rFonts w:ascii="Arial" w:hAnsi="Arial" w:cs="Arial"/>
          <w:b/>
          <w:bCs/>
          <w:sz w:val="24"/>
          <w:szCs w:val="24"/>
        </w:rPr>
        <w:t>ões</w:t>
      </w:r>
      <w:r w:rsidRPr="00F80F90">
        <w:rPr>
          <w:rFonts w:ascii="Arial" w:hAnsi="Arial" w:cs="Arial"/>
          <w:b/>
          <w:bCs/>
          <w:sz w:val="24"/>
          <w:szCs w:val="24"/>
        </w:rPr>
        <w:t xml:space="preserve"> das regras de negócio</w:t>
      </w:r>
    </w:p>
    <w:p w14:paraId="1FE9D42F" w14:textId="77777777" w:rsidR="00344B42" w:rsidRDefault="00344B42" w:rsidP="00344B42">
      <w:pPr>
        <w:jc w:val="center"/>
        <w:rPr>
          <w:rFonts w:ascii="Arial" w:hAnsi="Arial" w:cs="Arial"/>
          <w:b/>
          <w:bCs/>
          <w:sz w:val="24"/>
          <w:szCs w:val="24"/>
        </w:rPr>
      </w:pPr>
    </w:p>
    <w:p w14:paraId="687DD162" w14:textId="77777777" w:rsidR="00344B42" w:rsidRDefault="00344B42" w:rsidP="00344B42">
      <w:pPr>
        <w:ind w:firstLine="708"/>
        <w:rPr>
          <w:rFonts w:ascii="Arial" w:hAnsi="Arial" w:cs="Arial"/>
          <w:sz w:val="24"/>
          <w:szCs w:val="24"/>
        </w:rPr>
      </w:pPr>
      <w:r>
        <w:rPr>
          <w:rFonts w:ascii="Arial" w:hAnsi="Arial" w:cs="Arial"/>
          <w:sz w:val="24"/>
          <w:szCs w:val="24"/>
        </w:rPr>
        <w:t>Para elaborar as regras de negócio, é preciso conhecer as atividades do processo, que foram especificadas no capítulo anterior. Elas se manifestam em formas de condições, aprovações e restrições atribuídas a cada atividade, processo ou conexões entre elas. Algumas regras podem se relacionar ou depender de outras, possibilitando o funcionamento adequado do negócio. Abaixo será apresentado as regras aplicadas no processo de gerenciamento de resíduos:</w:t>
      </w:r>
    </w:p>
    <w:p w14:paraId="3DD6934A" w14:textId="77777777" w:rsidR="00344B42" w:rsidRDefault="00344B42" w:rsidP="00344B42">
      <w:pPr>
        <w:pStyle w:val="PargrafodaLista"/>
        <w:numPr>
          <w:ilvl w:val="0"/>
          <w:numId w:val="17"/>
        </w:numPr>
        <w:rPr>
          <w:rFonts w:ascii="Arial" w:hAnsi="Arial" w:cs="Arial"/>
          <w:sz w:val="24"/>
          <w:szCs w:val="24"/>
        </w:rPr>
      </w:pPr>
      <w:r w:rsidRPr="00A50CFF">
        <w:rPr>
          <w:rFonts w:ascii="Arial" w:hAnsi="Arial" w:cs="Arial"/>
          <w:b/>
          <w:bCs/>
          <w:sz w:val="24"/>
          <w:szCs w:val="24"/>
        </w:rPr>
        <w:t>Regra 1:</w:t>
      </w:r>
      <w:r>
        <w:rPr>
          <w:rFonts w:ascii="Arial" w:hAnsi="Arial" w:cs="Arial"/>
          <w:sz w:val="24"/>
          <w:szCs w:val="24"/>
        </w:rPr>
        <w:t xml:space="preserve"> Toda atividade deve ser registrada no sistema – Desde a coleta até o tratamento, é necessário haver registros simples ou mais elaborados, afim de conhecermos o tempo de vida dos processos e se tudo está ocorrendo conforme o planejado. Esta regra pode ser encontrada no Apêndice A.</w:t>
      </w:r>
    </w:p>
    <w:p w14:paraId="6BDD4CEE" w14:textId="77777777" w:rsidR="00344B42" w:rsidRDefault="00344B42" w:rsidP="00344B42">
      <w:pPr>
        <w:pStyle w:val="PargrafodaLista"/>
        <w:ind w:left="1068"/>
        <w:rPr>
          <w:rFonts w:ascii="Arial" w:hAnsi="Arial" w:cs="Arial"/>
          <w:sz w:val="24"/>
          <w:szCs w:val="24"/>
        </w:rPr>
      </w:pPr>
    </w:p>
    <w:p w14:paraId="23DD3881" w14:textId="77777777" w:rsidR="00344B42" w:rsidRDefault="00344B42" w:rsidP="00344B42">
      <w:pPr>
        <w:pStyle w:val="PargrafodaLista"/>
        <w:numPr>
          <w:ilvl w:val="0"/>
          <w:numId w:val="17"/>
        </w:numPr>
        <w:rPr>
          <w:rFonts w:ascii="Arial" w:hAnsi="Arial" w:cs="Arial"/>
          <w:sz w:val="24"/>
          <w:szCs w:val="24"/>
        </w:rPr>
      </w:pPr>
      <w:r w:rsidRPr="00A50CFF">
        <w:rPr>
          <w:rFonts w:ascii="Arial" w:hAnsi="Arial" w:cs="Arial"/>
          <w:b/>
          <w:bCs/>
          <w:sz w:val="24"/>
          <w:szCs w:val="24"/>
        </w:rPr>
        <w:t>Regra 2:</w:t>
      </w:r>
      <w:r>
        <w:rPr>
          <w:rFonts w:ascii="Arial" w:hAnsi="Arial" w:cs="Arial"/>
          <w:sz w:val="24"/>
          <w:szCs w:val="24"/>
        </w:rPr>
        <w:t xml:space="preserve"> Devem ser selecionados o limite de carga e agendamentos apropriados – O intervalo agendado entre coletas de uma indústria não pode criar acumulação excessiva de resíduos maior do que a carga escolhida, evitando viagem dupla. Esta é a 2ª regra do Apêndice B. Esta </w:t>
      </w:r>
      <w:r>
        <w:rPr>
          <w:rFonts w:ascii="Arial" w:hAnsi="Arial" w:cs="Arial"/>
          <w:sz w:val="24"/>
          <w:szCs w:val="24"/>
        </w:rPr>
        <w:lastRenderedPageBreak/>
        <w:t>regra pode abrir margens para novos investimentos de transporte, consequentemente uma elevação de preço para indústrias que produzem mais em menos tempo.</w:t>
      </w:r>
    </w:p>
    <w:p w14:paraId="78CD7205" w14:textId="77777777" w:rsidR="00344B42" w:rsidRPr="0038301A" w:rsidRDefault="00344B42" w:rsidP="00344B42">
      <w:pPr>
        <w:pStyle w:val="PargrafodaLista"/>
        <w:rPr>
          <w:rFonts w:ascii="Arial" w:hAnsi="Arial" w:cs="Arial"/>
          <w:sz w:val="24"/>
          <w:szCs w:val="24"/>
        </w:rPr>
      </w:pPr>
    </w:p>
    <w:p w14:paraId="7C9C1CC1" w14:textId="77777777" w:rsidR="00344B42" w:rsidRPr="004C4E52" w:rsidRDefault="00344B42" w:rsidP="00344B42">
      <w:pPr>
        <w:pStyle w:val="PargrafodaLista"/>
        <w:numPr>
          <w:ilvl w:val="0"/>
          <w:numId w:val="17"/>
        </w:numPr>
        <w:rPr>
          <w:rFonts w:ascii="Arial" w:hAnsi="Arial" w:cs="Arial"/>
          <w:sz w:val="24"/>
          <w:szCs w:val="24"/>
        </w:rPr>
      </w:pPr>
      <w:r w:rsidRPr="00687204">
        <w:rPr>
          <w:rFonts w:ascii="Arial" w:hAnsi="Arial" w:cs="Arial"/>
          <w:b/>
          <w:bCs/>
          <w:sz w:val="24"/>
          <w:szCs w:val="24"/>
        </w:rPr>
        <w:t>Regra 3:</w:t>
      </w:r>
      <w:r w:rsidRPr="00687204">
        <w:rPr>
          <w:rFonts w:ascii="Arial" w:hAnsi="Arial" w:cs="Arial"/>
          <w:sz w:val="24"/>
          <w:szCs w:val="24"/>
        </w:rPr>
        <w:t xml:space="preserve"> Resíduos reativos não podem ser transportados juntos a resíduos incompatíveis – Sabendo que a possibilidade de um acidente acontecer com tais tipos de resíduos é eminente, foi criado a regra para “evitar” o máximo que resíduos causem reações perigosas com a exposição a outros resíduos, visto isto, é necessário solicitar um profissional técnico para avaliar e estudar os resíduos das indústrias de acordo com as especificações das Normas NBR 10004/2004 e desta forma gerar o relatório FDSR no processo de gestão.</w:t>
      </w:r>
    </w:p>
    <w:p w14:paraId="0C080A88" w14:textId="77777777" w:rsidR="00344B42" w:rsidRPr="004C4E52" w:rsidRDefault="00344B42" w:rsidP="00344B42">
      <w:pPr>
        <w:pStyle w:val="PargrafodaLista"/>
        <w:ind w:left="1068"/>
        <w:rPr>
          <w:rFonts w:ascii="Arial" w:hAnsi="Arial" w:cs="Arial"/>
          <w:sz w:val="24"/>
          <w:szCs w:val="24"/>
        </w:rPr>
      </w:pPr>
    </w:p>
    <w:p w14:paraId="2B88C4F8" w14:textId="77777777" w:rsidR="00344B42" w:rsidRDefault="00344B42" w:rsidP="00344B42">
      <w:pPr>
        <w:pStyle w:val="PargrafodaLista"/>
        <w:numPr>
          <w:ilvl w:val="0"/>
          <w:numId w:val="17"/>
        </w:numPr>
        <w:rPr>
          <w:rFonts w:ascii="Arial" w:hAnsi="Arial" w:cs="Arial"/>
          <w:sz w:val="24"/>
          <w:szCs w:val="24"/>
        </w:rPr>
      </w:pPr>
      <w:r w:rsidRPr="00A50CFF">
        <w:rPr>
          <w:rFonts w:ascii="Arial" w:hAnsi="Arial" w:cs="Arial"/>
          <w:b/>
          <w:bCs/>
          <w:sz w:val="24"/>
          <w:szCs w:val="24"/>
        </w:rPr>
        <w:t>Regra 4:</w:t>
      </w:r>
      <w:r>
        <w:rPr>
          <w:rFonts w:ascii="Arial" w:hAnsi="Arial" w:cs="Arial"/>
          <w:sz w:val="24"/>
          <w:szCs w:val="24"/>
        </w:rPr>
        <w:t xml:space="preserve"> É necessário manter meios de transporte extras disponíveis – Não só caminhões maiores, mas também caminhões menores, em casos de excesso imprevisível de resíduos na coleta. O transporte extra também poderá ser solicitado quando houver danos no processo de transporte que gerariam atrasos ao negócio. Teríamos quatro tipos de condições para esta regra: 1ª – É necessário manter meios de transportes extras disponíveis. 2ª – Solicitação de caminhões menores em casos de imprevisibilidade. 3ª – Solicitação de novo caminhão de igual capacidade em casos de defeitos na trajetória. 4ª – Investir em novo caminhão quando não há disponibilidade de transporte. Estas regras podem ser encontradas no Apêndice C ao G. </w:t>
      </w:r>
    </w:p>
    <w:p w14:paraId="38F93576" w14:textId="77777777" w:rsidR="00344B42" w:rsidRDefault="00344B42" w:rsidP="00344B42">
      <w:pPr>
        <w:pStyle w:val="PargrafodaLista"/>
        <w:ind w:left="1068"/>
        <w:rPr>
          <w:rFonts w:ascii="Arial" w:hAnsi="Arial" w:cs="Arial"/>
          <w:sz w:val="24"/>
          <w:szCs w:val="24"/>
        </w:rPr>
      </w:pPr>
    </w:p>
    <w:p w14:paraId="4B84C1C3" w14:textId="77777777" w:rsidR="00344B42" w:rsidRPr="00121655" w:rsidRDefault="00344B42" w:rsidP="00344B42">
      <w:pPr>
        <w:pStyle w:val="PargrafodaLista"/>
        <w:numPr>
          <w:ilvl w:val="0"/>
          <w:numId w:val="17"/>
        </w:numPr>
        <w:rPr>
          <w:rFonts w:ascii="Arial" w:hAnsi="Arial" w:cs="Arial"/>
          <w:sz w:val="24"/>
          <w:szCs w:val="24"/>
        </w:rPr>
      </w:pPr>
      <w:r w:rsidRPr="00A50CFF">
        <w:rPr>
          <w:rFonts w:ascii="Arial" w:hAnsi="Arial" w:cs="Arial"/>
          <w:b/>
          <w:bCs/>
          <w:sz w:val="24"/>
          <w:szCs w:val="24"/>
        </w:rPr>
        <w:t>Regra 5:</w:t>
      </w:r>
      <w:r>
        <w:rPr>
          <w:rFonts w:ascii="Arial" w:hAnsi="Arial" w:cs="Arial"/>
          <w:sz w:val="24"/>
          <w:szCs w:val="24"/>
        </w:rPr>
        <w:t xml:space="preserve"> Criar e aplicar o sistema de “Threads” para gerenciamento de tempo a partir de parâmetros de rotas – Os motoristas de caminhões utilizarão um aplicativo para mapeamento de rotas que equilibrarão a menor distância com o melhor trânsito. O melhor trânsito será uma forma de garantir a segurança no transporte de resíduos classe I em caso de acidentes. O aplicativo estudará X rotas e destas, selecionará as rotas com menor distância e menor grau de congestionamento. Será feito um controle entre rotas que tem um bom percentual de trânsito com uma distância adequada, não afetando no tempo de ida e volta no transporte. De acordo com dados padrões estudados das rotas ao longo do tempo entre o ponto A e o ponto B de cada indústria, um intervalo padrão de tempo (ida e volta) será armazenado, em seguida, haverá 3 tipos de processos, chamados de </w:t>
      </w:r>
      <w:proofErr w:type="spellStart"/>
      <w:r>
        <w:rPr>
          <w:rFonts w:ascii="Arial" w:hAnsi="Arial" w:cs="Arial"/>
          <w:b/>
          <w:bCs/>
          <w:sz w:val="24"/>
          <w:szCs w:val="24"/>
        </w:rPr>
        <w:t>Reagendamento</w:t>
      </w:r>
      <w:proofErr w:type="spellEnd"/>
      <w:r>
        <w:rPr>
          <w:rFonts w:ascii="Arial" w:hAnsi="Arial" w:cs="Arial"/>
          <w:b/>
          <w:bCs/>
          <w:sz w:val="24"/>
          <w:szCs w:val="24"/>
        </w:rPr>
        <w:t>, Reagrupamento</w:t>
      </w:r>
      <w:r>
        <w:rPr>
          <w:rFonts w:ascii="Arial" w:hAnsi="Arial" w:cs="Arial"/>
          <w:sz w:val="24"/>
          <w:szCs w:val="24"/>
        </w:rPr>
        <w:t xml:space="preserve"> e </w:t>
      </w:r>
      <w:r>
        <w:rPr>
          <w:rFonts w:ascii="Arial" w:hAnsi="Arial" w:cs="Arial"/>
          <w:b/>
          <w:bCs/>
          <w:sz w:val="24"/>
          <w:szCs w:val="24"/>
        </w:rPr>
        <w:t xml:space="preserve">Simultaneidade. </w:t>
      </w:r>
      <w:r w:rsidRPr="00007403">
        <w:rPr>
          <w:rFonts w:ascii="Arial" w:hAnsi="Arial" w:cs="Arial"/>
          <w:sz w:val="24"/>
          <w:szCs w:val="24"/>
        </w:rPr>
        <w:t>(</w:t>
      </w:r>
      <w:r>
        <w:rPr>
          <w:rFonts w:ascii="Arial" w:hAnsi="Arial" w:cs="Arial"/>
          <w:sz w:val="24"/>
          <w:szCs w:val="24"/>
        </w:rPr>
        <w:t>Consultar Apêndice H</w:t>
      </w:r>
      <w:r w:rsidRPr="00007403">
        <w:rPr>
          <w:rFonts w:ascii="Arial" w:hAnsi="Arial" w:cs="Arial"/>
          <w:sz w:val="24"/>
          <w:szCs w:val="24"/>
        </w:rPr>
        <w:t>)</w:t>
      </w:r>
      <w:r>
        <w:rPr>
          <w:rFonts w:ascii="Arial" w:hAnsi="Arial" w:cs="Arial"/>
          <w:sz w:val="24"/>
          <w:szCs w:val="24"/>
        </w:rPr>
        <w:t>.</w:t>
      </w:r>
    </w:p>
    <w:p w14:paraId="3F0A4422" w14:textId="77777777" w:rsidR="00344B42" w:rsidRPr="00D60462" w:rsidRDefault="00344B42" w:rsidP="00344B42">
      <w:pPr>
        <w:pStyle w:val="PargrafodaLista"/>
        <w:rPr>
          <w:rFonts w:ascii="Arial" w:hAnsi="Arial" w:cs="Arial"/>
          <w:b/>
          <w:bCs/>
          <w:sz w:val="24"/>
          <w:szCs w:val="24"/>
        </w:rPr>
      </w:pPr>
    </w:p>
    <w:p w14:paraId="07E4B495" w14:textId="77777777" w:rsidR="00344B42" w:rsidRPr="008F4822" w:rsidRDefault="00344B42" w:rsidP="00344B42">
      <w:pPr>
        <w:pStyle w:val="PargrafodaLista"/>
        <w:numPr>
          <w:ilvl w:val="0"/>
          <w:numId w:val="17"/>
        </w:numPr>
        <w:rPr>
          <w:rFonts w:ascii="Arial" w:hAnsi="Arial" w:cs="Arial"/>
          <w:b/>
          <w:bCs/>
          <w:sz w:val="24"/>
          <w:szCs w:val="24"/>
        </w:rPr>
      </w:pPr>
      <w:r>
        <w:rPr>
          <w:rFonts w:ascii="Arial" w:hAnsi="Arial" w:cs="Arial"/>
          <w:b/>
          <w:bCs/>
          <w:sz w:val="24"/>
          <w:szCs w:val="24"/>
        </w:rPr>
        <w:t>Regra 6:</w:t>
      </w:r>
      <w:r>
        <w:rPr>
          <w:rFonts w:ascii="Arial" w:hAnsi="Arial" w:cs="Arial"/>
          <w:sz w:val="24"/>
          <w:szCs w:val="24"/>
        </w:rPr>
        <w:t xml:space="preserve"> Protocolo de tempo para solicitar novo transporte em caso de defeitos na trajetória – Se relaciona com a gestão de análise de defeitos e tempo para resolução. Esta regra dita que, a análise de identificação da complexidade do defeito ocorrido no caminhão deve ser entre 10 a 15 minutos. Após a análise, o defeito possível deve ser identificado, assim como sua possível resolução. Desta forma, é verificado se o tempo de </w:t>
      </w:r>
      <w:r>
        <w:rPr>
          <w:rFonts w:ascii="Arial" w:hAnsi="Arial" w:cs="Arial"/>
          <w:sz w:val="24"/>
          <w:szCs w:val="24"/>
        </w:rPr>
        <w:lastRenderedPageBreak/>
        <w:t>resolução será significativamente influenciador no processo de transporte, tanto para a coleta, quanto para o armazenamento ou destinação. Consultar Apêndice I.</w:t>
      </w:r>
    </w:p>
    <w:p w14:paraId="6BF05EA4" w14:textId="77777777" w:rsidR="00344B42" w:rsidRPr="008F4822" w:rsidRDefault="00344B42" w:rsidP="00344B42">
      <w:pPr>
        <w:pStyle w:val="PargrafodaLista"/>
        <w:ind w:left="1068"/>
        <w:rPr>
          <w:rFonts w:ascii="Arial" w:hAnsi="Arial" w:cs="Arial"/>
          <w:b/>
          <w:bCs/>
          <w:sz w:val="24"/>
          <w:szCs w:val="24"/>
        </w:rPr>
      </w:pPr>
    </w:p>
    <w:p w14:paraId="7F6BA15A" w14:textId="77777777" w:rsidR="00344B42" w:rsidRPr="008F4822" w:rsidRDefault="00344B42" w:rsidP="00344B42">
      <w:pPr>
        <w:pStyle w:val="PargrafodaLista"/>
        <w:numPr>
          <w:ilvl w:val="0"/>
          <w:numId w:val="17"/>
        </w:numPr>
        <w:rPr>
          <w:rFonts w:ascii="Arial" w:hAnsi="Arial" w:cs="Arial"/>
          <w:b/>
          <w:bCs/>
          <w:sz w:val="24"/>
          <w:szCs w:val="24"/>
        </w:rPr>
      </w:pPr>
      <w:r>
        <w:rPr>
          <w:rFonts w:ascii="Arial" w:hAnsi="Arial" w:cs="Arial"/>
          <w:b/>
          <w:bCs/>
          <w:sz w:val="24"/>
          <w:szCs w:val="24"/>
        </w:rPr>
        <w:t>Regra 7:</w:t>
      </w:r>
      <w:r>
        <w:rPr>
          <w:rFonts w:ascii="Arial" w:hAnsi="Arial" w:cs="Arial"/>
          <w:sz w:val="24"/>
          <w:szCs w:val="24"/>
        </w:rPr>
        <w:t xml:space="preserve"> Armazenamento separado de resíduos Classe I – Segundo as normas, os resíduos perigosos como: Inflamáveis, Reativos, Patogênicos e entre outros, devem ter seus próprios balcões. Assim como a separação de resíduos Classe II para melhor identificação. A regra se encontra no Apêndice J. </w:t>
      </w:r>
    </w:p>
    <w:p w14:paraId="5F19E990" w14:textId="77777777" w:rsidR="00344B42" w:rsidRPr="008F4822" w:rsidRDefault="00344B42" w:rsidP="00344B42">
      <w:pPr>
        <w:pStyle w:val="PargrafodaLista"/>
        <w:rPr>
          <w:rFonts w:ascii="Arial" w:hAnsi="Arial" w:cs="Arial"/>
          <w:b/>
          <w:bCs/>
          <w:sz w:val="24"/>
          <w:szCs w:val="24"/>
        </w:rPr>
      </w:pPr>
    </w:p>
    <w:p w14:paraId="00221A80" w14:textId="77777777" w:rsidR="00344B42" w:rsidRPr="00AB14AC" w:rsidRDefault="00344B42" w:rsidP="00344B42">
      <w:pPr>
        <w:pStyle w:val="PargrafodaLista"/>
        <w:numPr>
          <w:ilvl w:val="0"/>
          <w:numId w:val="17"/>
        </w:numPr>
        <w:rPr>
          <w:rFonts w:ascii="Arial" w:hAnsi="Arial" w:cs="Arial"/>
          <w:b/>
          <w:bCs/>
          <w:sz w:val="24"/>
          <w:szCs w:val="24"/>
        </w:rPr>
      </w:pPr>
      <w:r>
        <w:rPr>
          <w:rFonts w:ascii="Arial" w:hAnsi="Arial" w:cs="Arial"/>
          <w:b/>
          <w:bCs/>
          <w:sz w:val="24"/>
          <w:szCs w:val="24"/>
        </w:rPr>
        <w:t xml:space="preserve">Regra 8: </w:t>
      </w:r>
      <w:r>
        <w:rPr>
          <w:rFonts w:ascii="Arial" w:hAnsi="Arial" w:cs="Arial"/>
          <w:sz w:val="24"/>
          <w:szCs w:val="24"/>
        </w:rPr>
        <w:t>Preparação dos profissionais com equipamentos especiais – Cada tipo de resíduo deve ter um profissional apropriado para o armazenamento e tratamento. Estes profissionais devem utilizar equipamentos especiais de proteção, como os EPIs (Equipamentos de Proteção Individual). Consultar Apêndice K.</w:t>
      </w:r>
    </w:p>
    <w:p w14:paraId="375F442B" w14:textId="77777777" w:rsidR="00344B42" w:rsidRPr="00AB14AC" w:rsidRDefault="00344B42" w:rsidP="00344B42">
      <w:pPr>
        <w:pStyle w:val="PargrafodaLista"/>
        <w:rPr>
          <w:rFonts w:ascii="Arial" w:hAnsi="Arial" w:cs="Arial"/>
          <w:b/>
          <w:bCs/>
          <w:sz w:val="24"/>
          <w:szCs w:val="24"/>
        </w:rPr>
      </w:pPr>
    </w:p>
    <w:p w14:paraId="5CC6EAC8" w14:textId="33D96E38" w:rsidR="00344B42" w:rsidRPr="00173565" w:rsidRDefault="00344B42" w:rsidP="00344B42">
      <w:pPr>
        <w:pStyle w:val="PargrafodaLista"/>
        <w:numPr>
          <w:ilvl w:val="0"/>
          <w:numId w:val="17"/>
        </w:numPr>
        <w:rPr>
          <w:rFonts w:ascii="Arial" w:hAnsi="Arial" w:cs="Arial"/>
          <w:b/>
          <w:bCs/>
          <w:sz w:val="24"/>
          <w:szCs w:val="24"/>
        </w:rPr>
      </w:pPr>
      <w:r>
        <w:rPr>
          <w:rFonts w:ascii="Arial" w:hAnsi="Arial" w:cs="Arial"/>
          <w:b/>
          <w:bCs/>
          <w:sz w:val="24"/>
          <w:szCs w:val="24"/>
        </w:rPr>
        <w:t xml:space="preserve">Regra 9: </w:t>
      </w:r>
      <w:r>
        <w:rPr>
          <w:rFonts w:ascii="Arial" w:hAnsi="Arial" w:cs="Arial"/>
          <w:sz w:val="24"/>
          <w:szCs w:val="24"/>
        </w:rPr>
        <w:t>Inspeção e divisão de resíduos na coleta – Nesta regra dita que deve ser feito uma análise inicial. Resíduos sólidos devem ser agrupados separadamente de resíduos líquidos na coleta, assim como resíduos orgânicos de não-orgânicos. Da mesma forma, os resíduos Classe I são separados dos de Classe II, e estes, subdivididos em suas classificações. A regra se encontra no Apêndice L.</w:t>
      </w:r>
    </w:p>
    <w:p w14:paraId="674B9C7A" w14:textId="77777777" w:rsidR="00173565" w:rsidRPr="00173565" w:rsidRDefault="00173565" w:rsidP="00173565">
      <w:pPr>
        <w:pStyle w:val="PargrafodaLista"/>
        <w:rPr>
          <w:rFonts w:ascii="Arial" w:hAnsi="Arial" w:cs="Arial"/>
          <w:b/>
          <w:bCs/>
          <w:sz w:val="24"/>
          <w:szCs w:val="24"/>
        </w:rPr>
      </w:pPr>
    </w:p>
    <w:p w14:paraId="376636A8" w14:textId="3AF240E0" w:rsidR="00173565" w:rsidRDefault="00173565" w:rsidP="00173565">
      <w:pPr>
        <w:pStyle w:val="PargrafodaLista"/>
        <w:ind w:left="1068"/>
        <w:rPr>
          <w:rFonts w:ascii="Arial" w:hAnsi="Arial" w:cs="Arial"/>
          <w:b/>
          <w:bCs/>
          <w:sz w:val="24"/>
          <w:szCs w:val="24"/>
        </w:rPr>
      </w:pPr>
    </w:p>
    <w:p w14:paraId="7AAF9D0D" w14:textId="3E28E718" w:rsidR="00173565" w:rsidRDefault="00173565" w:rsidP="00173565">
      <w:pPr>
        <w:pStyle w:val="PargrafodaLista"/>
        <w:ind w:left="1068"/>
        <w:rPr>
          <w:rFonts w:ascii="Arial" w:hAnsi="Arial" w:cs="Arial"/>
          <w:b/>
          <w:bCs/>
          <w:sz w:val="24"/>
          <w:szCs w:val="24"/>
        </w:rPr>
      </w:pPr>
    </w:p>
    <w:p w14:paraId="423668CC" w14:textId="3C5F3539" w:rsidR="00173565" w:rsidRDefault="00173565" w:rsidP="00173565">
      <w:pPr>
        <w:pStyle w:val="PargrafodaLista"/>
        <w:ind w:left="1068"/>
        <w:rPr>
          <w:rFonts w:ascii="Arial" w:hAnsi="Arial" w:cs="Arial"/>
          <w:b/>
          <w:bCs/>
          <w:sz w:val="24"/>
          <w:szCs w:val="24"/>
        </w:rPr>
      </w:pPr>
    </w:p>
    <w:p w14:paraId="2B89A0C1" w14:textId="59E8C5CF" w:rsidR="00173565" w:rsidRDefault="00173565" w:rsidP="00173565">
      <w:pPr>
        <w:pStyle w:val="PargrafodaLista"/>
        <w:ind w:left="1068"/>
        <w:rPr>
          <w:rFonts w:ascii="Arial" w:hAnsi="Arial" w:cs="Arial"/>
          <w:b/>
          <w:bCs/>
          <w:sz w:val="24"/>
          <w:szCs w:val="24"/>
        </w:rPr>
      </w:pPr>
    </w:p>
    <w:p w14:paraId="51F96ACB" w14:textId="6882CA5B" w:rsidR="00173565" w:rsidRDefault="00173565" w:rsidP="00173565">
      <w:pPr>
        <w:pStyle w:val="PargrafodaLista"/>
        <w:ind w:left="1068"/>
        <w:rPr>
          <w:rFonts w:ascii="Arial" w:hAnsi="Arial" w:cs="Arial"/>
          <w:b/>
          <w:bCs/>
          <w:sz w:val="24"/>
          <w:szCs w:val="24"/>
        </w:rPr>
      </w:pPr>
    </w:p>
    <w:p w14:paraId="7C99F260" w14:textId="38F44D9A" w:rsidR="00173565" w:rsidRDefault="00173565" w:rsidP="00173565">
      <w:pPr>
        <w:pStyle w:val="PargrafodaLista"/>
        <w:ind w:left="1068"/>
        <w:rPr>
          <w:rFonts w:ascii="Arial" w:hAnsi="Arial" w:cs="Arial"/>
          <w:b/>
          <w:bCs/>
          <w:sz w:val="24"/>
          <w:szCs w:val="24"/>
        </w:rPr>
      </w:pPr>
    </w:p>
    <w:p w14:paraId="0F51E92F" w14:textId="546B7A8D" w:rsidR="00173565" w:rsidRDefault="00173565" w:rsidP="00173565">
      <w:pPr>
        <w:pStyle w:val="PargrafodaLista"/>
        <w:ind w:left="1068"/>
        <w:rPr>
          <w:rFonts w:ascii="Arial" w:hAnsi="Arial" w:cs="Arial"/>
          <w:b/>
          <w:bCs/>
          <w:sz w:val="24"/>
          <w:szCs w:val="24"/>
        </w:rPr>
      </w:pPr>
    </w:p>
    <w:p w14:paraId="3A496231" w14:textId="2C48CC04" w:rsidR="00173565" w:rsidRDefault="00173565" w:rsidP="00173565">
      <w:pPr>
        <w:pStyle w:val="PargrafodaLista"/>
        <w:ind w:left="1068"/>
        <w:rPr>
          <w:rFonts w:ascii="Arial" w:hAnsi="Arial" w:cs="Arial"/>
          <w:b/>
          <w:bCs/>
          <w:sz w:val="24"/>
          <w:szCs w:val="24"/>
        </w:rPr>
      </w:pPr>
    </w:p>
    <w:p w14:paraId="7FC7839A" w14:textId="24109618" w:rsidR="00173565" w:rsidRDefault="00173565" w:rsidP="00173565">
      <w:pPr>
        <w:pStyle w:val="PargrafodaLista"/>
        <w:ind w:left="1068"/>
        <w:rPr>
          <w:rFonts w:ascii="Arial" w:hAnsi="Arial" w:cs="Arial"/>
          <w:b/>
          <w:bCs/>
          <w:sz w:val="24"/>
          <w:szCs w:val="24"/>
        </w:rPr>
      </w:pPr>
    </w:p>
    <w:p w14:paraId="2B5AE6F8" w14:textId="595B802C" w:rsidR="00173565" w:rsidRDefault="00173565" w:rsidP="00173565">
      <w:pPr>
        <w:pStyle w:val="PargrafodaLista"/>
        <w:ind w:left="1068"/>
        <w:rPr>
          <w:rFonts w:ascii="Arial" w:hAnsi="Arial" w:cs="Arial"/>
          <w:b/>
          <w:bCs/>
          <w:sz w:val="24"/>
          <w:szCs w:val="24"/>
        </w:rPr>
      </w:pPr>
    </w:p>
    <w:p w14:paraId="26510E26" w14:textId="0E988C71" w:rsidR="00173565" w:rsidRDefault="00173565" w:rsidP="00173565">
      <w:pPr>
        <w:pStyle w:val="PargrafodaLista"/>
        <w:ind w:left="1068"/>
        <w:rPr>
          <w:rFonts w:ascii="Arial" w:hAnsi="Arial" w:cs="Arial"/>
          <w:b/>
          <w:bCs/>
          <w:sz w:val="24"/>
          <w:szCs w:val="24"/>
        </w:rPr>
      </w:pPr>
    </w:p>
    <w:p w14:paraId="0D508D37" w14:textId="6646395D" w:rsidR="00173565" w:rsidRDefault="00173565" w:rsidP="00173565">
      <w:pPr>
        <w:pStyle w:val="PargrafodaLista"/>
        <w:ind w:left="1068"/>
        <w:rPr>
          <w:rFonts w:ascii="Arial" w:hAnsi="Arial" w:cs="Arial"/>
          <w:b/>
          <w:bCs/>
          <w:sz w:val="24"/>
          <w:szCs w:val="24"/>
        </w:rPr>
      </w:pPr>
    </w:p>
    <w:p w14:paraId="2F13A271" w14:textId="1F4B93FB" w:rsidR="00173565" w:rsidRDefault="00173565" w:rsidP="00173565">
      <w:pPr>
        <w:pStyle w:val="PargrafodaLista"/>
        <w:ind w:left="1068"/>
        <w:rPr>
          <w:rFonts w:ascii="Arial" w:hAnsi="Arial" w:cs="Arial"/>
          <w:b/>
          <w:bCs/>
          <w:sz w:val="24"/>
          <w:szCs w:val="24"/>
        </w:rPr>
      </w:pPr>
    </w:p>
    <w:p w14:paraId="3178D03D" w14:textId="02D975A7" w:rsidR="00173565" w:rsidRDefault="00173565" w:rsidP="00173565">
      <w:pPr>
        <w:pStyle w:val="PargrafodaLista"/>
        <w:ind w:left="1068"/>
        <w:rPr>
          <w:rFonts w:ascii="Arial" w:hAnsi="Arial" w:cs="Arial"/>
          <w:b/>
          <w:bCs/>
          <w:sz w:val="24"/>
          <w:szCs w:val="24"/>
        </w:rPr>
      </w:pPr>
    </w:p>
    <w:p w14:paraId="6B8331B3" w14:textId="23169C6A" w:rsidR="00173565" w:rsidRDefault="00173565" w:rsidP="00173565">
      <w:pPr>
        <w:pStyle w:val="PargrafodaLista"/>
        <w:ind w:left="1068"/>
        <w:rPr>
          <w:rFonts w:ascii="Arial" w:hAnsi="Arial" w:cs="Arial"/>
          <w:b/>
          <w:bCs/>
          <w:sz w:val="24"/>
          <w:szCs w:val="24"/>
        </w:rPr>
      </w:pPr>
    </w:p>
    <w:p w14:paraId="357B46C8" w14:textId="555729F1" w:rsidR="00173565" w:rsidRDefault="00173565" w:rsidP="00173565">
      <w:pPr>
        <w:pStyle w:val="PargrafodaLista"/>
        <w:ind w:left="1068"/>
        <w:rPr>
          <w:rFonts w:ascii="Arial" w:hAnsi="Arial" w:cs="Arial"/>
          <w:b/>
          <w:bCs/>
          <w:sz w:val="24"/>
          <w:szCs w:val="24"/>
        </w:rPr>
      </w:pPr>
    </w:p>
    <w:p w14:paraId="0BF0E0BD" w14:textId="32EA7280" w:rsidR="00173565" w:rsidRDefault="00173565" w:rsidP="00173565">
      <w:pPr>
        <w:pStyle w:val="PargrafodaLista"/>
        <w:ind w:left="1068"/>
        <w:rPr>
          <w:rFonts w:ascii="Arial" w:hAnsi="Arial" w:cs="Arial"/>
          <w:b/>
          <w:bCs/>
          <w:sz w:val="24"/>
          <w:szCs w:val="24"/>
        </w:rPr>
      </w:pPr>
    </w:p>
    <w:p w14:paraId="6737690C" w14:textId="53C5D550" w:rsidR="00173565" w:rsidRDefault="00173565" w:rsidP="00173565">
      <w:pPr>
        <w:pStyle w:val="PargrafodaLista"/>
        <w:ind w:left="1068"/>
        <w:rPr>
          <w:rFonts w:ascii="Arial" w:hAnsi="Arial" w:cs="Arial"/>
          <w:b/>
          <w:bCs/>
          <w:sz w:val="24"/>
          <w:szCs w:val="24"/>
        </w:rPr>
      </w:pPr>
    </w:p>
    <w:p w14:paraId="679543BD" w14:textId="64549628" w:rsidR="00173565" w:rsidRDefault="00173565" w:rsidP="00173565">
      <w:pPr>
        <w:pStyle w:val="PargrafodaLista"/>
        <w:ind w:left="1068"/>
        <w:rPr>
          <w:rFonts w:ascii="Arial" w:hAnsi="Arial" w:cs="Arial"/>
          <w:b/>
          <w:bCs/>
          <w:sz w:val="24"/>
          <w:szCs w:val="24"/>
        </w:rPr>
      </w:pPr>
    </w:p>
    <w:p w14:paraId="1C1156F9" w14:textId="60424B26" w:rsidR="00173565" w:rsidRDefault="00173565" w:rsidP="00173565">
      <w:pPr>
        <w:pStyle w:val="PargrafodaLista"/>
        <w:ind w:left="1068"/>
        <w:rPr>
          <w:rFonts w:ascii="Arial" w:hAnsi="Arial" w:cs="Arial"/>
          <w:b/>
          <w:bCs/>
          <w:sz w:val="24"/>
          <w:szCs w:val="24"/>
        </w:rPr>
      </w:pPr>
    </w:p>
    <w:p w14:paraId="6A49CF96" w14:textId="2CADA514" w:rsidR="00173565" w:rsidRDefault="00173565" w:rsidP="00173565">
      <w:pPr>
        <w:pStyle w:val="PargrafodaLista"/>
        <w:ind w:left="1068"/>
        <w:rPr>
          <w:rFonts w:ascii="Arial" w:hAnsi="Arial" w:cs="Arial"/>
          <w:b/>
          <w:bCs/>
          <w:sz w:val="24"/>
          <w:szCs w:val="24"/>
        </w:rPr>
      </w:pPr>
    </w:p>
    <w:p w14:paraId="1CA2C636" w14:textId="2B9AC635" w:rsidR="00173565" w:rsidRDefault="00173565" w:rsidP="00173565">
      <w:pPr>
        <w:pStyle w:val="PargrafodaLista"/>
        <w:ind w:left="1068"/>
        <w:rPr>
          <w:rFonts w:ascii="Arial" w:hAnsi="Arial" w:cs="Arial"/>
          <w:b/>
          <w:bCs/>
          <w:sz w:val="24"/>
          <w:szCs w:val="24"/>
        </w:rPr>
      </w:pPr>
    </w:p>
    <w:p w14:paraId="6BB2A8C2" w14:textId="77777777" w:rsidR="00173565" w:rsidRPr="00BA3E6B" w:rsidRDefault="00173565" w:rsidP="00173565">
      <w:pPr>
        <w:pStyle w:val="PargrafodaLista"/>
        <w:ind w:left="1068"/>
        <w:rPr>
          <w:rFonts w:ascii="Arial" w:hAnsi="Arial" w:cs="Arial"/>
          <w:b/>
          <w:bCs/>
          <w:sz w:val="24"/>
          <w:szCs w:val="24"/>
        </w:rPr>
      </w:pPr>
    </w:p>
    <w:p w14:paraId="5629D59E" w14:textId="77777777" w:rsidR="00344B42" w:rsidRDefault="00344B42" w:rsidP="00344B42">
      <w:pPr>
        <w:pStyle w:val="PargrafodaLista"/>
        <w:numPr>
          <w:ilvl w:val="0"/>
          <w:numId w:val="18"/>
        </w:numPr>
        <w:rPr>
          <w:rFonts w:ascii="Arial" w:hAnsi="Arial" w:cs="Arial"/>
          <w:b/>
          <w:bCs/>
          <w:sz w:val="24"/>
          <w:szCs w:val="24"/>
        </w:rPr>
      </w:pPr>
      <w:r>
        <w:rPr>
          <w:rFonts w:ascii="Arial" w:hAnsi="Arial" w:cs="Arial"/>
          <w:b/>
          <w:bCs/>
          <w:sz w:val="24"/>
          <w:szCs w:val="24"/>
        </w:rPr>
        <w:lastRenderedPageBreak/>
        <w:t>SOFTWARE DE GESTÃO DE RESÍDUOS</w:t>
      </w:r>
    </w:p>
    <w:p w14:paraId="1DF4FBDF" w14:textId="77777777" w:rsidR="00344B42" w:rsidRDefault="00344B42" w:rsidP="00344B42">
      <w:pPr>
        <w:pStyle w:val="PargrafodaLista"/>
        <w:rPr>
          <w:rFonts w:ascii="Arial" w:hAnsi="Arial" w:cs="Arial"/>
          <w:b/>
          <w:bCs/>
          <w:sz w:val="24"/>
          <w:szCs w:val="24"/>
        </w:rPr>
      </w:pPr>
    </w:p>
    <w:p w14:paraId="5A6F5BF3" w14:textId="77777777" w:rsidR="00344B42" w:rsidRDefault="00344B42" w:rsidP="00344B42">
      <w:pPr>
        <w:ind w:firstLine="360"/>
        <w:rPr>
          <w:rFonts w:ascii="Arial" w:hAnsi="Arial" w:cs="Arial"/>
          <w:sz w:val="24"/>
          <w:szCs w:val="24"/>
        </w:rPr>
      </w:pPr>
      <w:r>
        <w:rPr>
          <w:rFonts w:ascii="Arial" w:hAnsi="Arial" w:cs="Arial"/>
          <w:sz w:val="24"/>
          <w:szCs w:val="24"/>
        </w:rPr>
        <w:t>O software desenvolvido neste trabalho é composto por algumas partes:</w:t>
      </w:r>
    </w:p>
    <w:p w14:paraId="7D274D1E" w14:textId="77777777" w:rsidR="00344B42" w:rsidRPr="00BA3E6B" w:rsidRDefault="00344B42" w:rsidP="00344B42">
      <w:pPr>
        <w:pStyle w:val="PargrafodaLista"/>
        <w:numPr>
          <w:ilvl w:val="0"/>
          <w:numId w:val="17"/>
        </w:numPr>
        <w:rPr>
          <w:rFonts w:ascii="Arial" w:hAnsi="Arial" w:cs="Arial"/>
          <w:b/>
          <w:bCs/>
          <w:sz w:val="24"/>
          <w:szCs w:val="24"/>
        </w:rPr>
      </w:pPr>
      <w:r w:rsidRPr="00BA3E6B">
        <w:rPr>
          <w:rFonts w:ascii="Arial" w:hAnsi="Arial" w:cs="Arial"/>
          <w:b/>
          <w:bCs/>
          <w:sz w:val="24"/>
          <w:szCs w:val="24"/>
        </w:rPr>
        <w:t xml:space="preserve">Login: </w:t>
      </w:r>
      <w:r>
        <w:rPr>
          <w:rFonts w:ascii="Arial" w:hAnsi="Arial" w:cs="Arial"/>
          <w:sz w:val="24"/>
          <w:szCs w:val="24"/>
        </w:rPr>
        <w:t>A primeira tela a ser aberta;</w:t>
      </w:r>
    </w:p>
    <w:p w14:paraId="67C681EA" w14:textId="77777777" w:rsidR="00344B42" w:rsidRPr="00BA3E6B" w:rsidRDefault="00344B42" w:rsidP="00344B42">
      <w:pPr>
        <w:pStyle w:val="PargrafodaLista"/>
        <w:numPr>
          <w:ilvl w:val="0"/>
          <w:numId w:val="17"/>
        </w:numPr>
        <w:rPr>
          <w:rFonts w:ascii="Arial" w:hAnsi="Arial" w:cs="Arial"/>
          <w:b/>
          <w:bCs/>
          <w:sz w:val="24"/>
          <w:szCs w:val="24"/>
        </w:rPr>
      </w:pPr>
      <w:r>
        <w:rPr>
          <w:rFonts w:ascii="Arial" w:hAnsi="Arial" w:cs="Arial"/>
          <w:b/>
          <w:bCs/>
          <w:sz w:val="24"/>
          <w:szCs w:val="24"/>
        </w:rPr>
        <w:t>Cadastro:</w:t>
      </w:r>
      <w:r>
        <w:rPr>
          <w:rFonts w:ascii="Arial" w:hAnsi="Arial" w:cs="Arial"/>
          <w:sz w:val="24"/>
          <w:szCs w:val="24"/>
        </w:rPr>
        <w:t xml:space="preserve"> A dependência de utilização do sistema, esta pode abrir e depender de outras partes;</w:t>
      </w:r>
    </w:p>
    <w:p w14:paraId="4572DE53" w14:textId="77777777" w:rsidR="00344B42" w:rsidRPr="00BA3E6B" w:rsidRDefault="00344B42" w:rsidP="00344B42">
      <w:pPr>
        <w:pStyle w:val="PargrafodaLista"/>
        <w:numPr>
          <w:ilvl w:val="0"/>
          <w:numId w:val="17"/>
        </w:numPr>
        <w:rPr>
          <w:rFonts w:ascii="Arial" w:hAnsi="Arial" w:cs="Arial"/>
          <w:b/>
          <w:bCs/>
          <w:sz w:val="24"/>
          <w:szCs w:val="24"/>
        </w:rPr>
      </w:pPr>
      <w:r>
        <w:rPr>
          <w:rFonts w:ascii="Arial" w:hAnsi="Arial" w:cs="Arial"/>
          <w:b/>
          <w:bCs/>
          <w:sz w:val="24"/>
          <w:szCs w:val="24"/>
        </w:rPr>
        <w:t>Geração de relatórios:</w:t>
      </w:r>
      <w:r>
        <w:rPr>
          <w:rFonts w:ascii="Arial" w:hAnsi="Arial" w:cs="Arial"/>
          <w:sz w:val="24"/>
          <w:szCs w:val="24"/>
        </w:rPr>
        <w:t xml:space="preserve"> Alguns funcionam como cadastro, enquanto que há um que pode ser automático.</w:t>
      </w:r>
    </w:p>
    <w:p w14:paraId="62C7FAB4" w14:textId="77777777" w:rsidR="00344B42" w:rsidRDefault="00344B42" w:rsidP="00344B42">
      <w:pPr>
        <w:ind w:firstLine="708"/>
        <w:rPr>
          <w:rFonts w:ascii="Arial" w:hAnsi="Arial" w:cs="Arial"/>
          <w:sz w:val="24"/>
          <w:szCs w:val="24"/>
        </w:rPr>
      </w:pPr>
      <w:r>
        <w:rPr>
          <w:rFonts w:ascii="Arial" w:hAnsi="Arial" w:cs="Arial"/>
          <w:sz w:val="24"/>
          <w:szCs w:val="24"/>
        </w:rPr>
        <w:t>De acordo com estas partes, veremos como o software poderá ser utilizado através das imagens subsequentes.</w:t>
      </w:r>
    </w:p>
    <w:p w14:paraId="2CE9C274" w14:textId="77777777" w:rsidR="00344B42" w:rsidRDefault="00344B42" w:rsidP="00344B42">
      <w:pPr>
        <w:ind w:firstLine="708"/>
        <w:rPr>
          <w:rFonts w:ascii="Arial" w:hAnsi="Arial" w:cs="Arial"/>
          <w:sz w:val="24"/>
          <w:szCs w:val="24"/>
        </w:rPr>
      </w:pPr>
    </w:p>
    <w:p w14:paraId="1ED5A7AC" w14:textId="77777777" w:rsidR="00344B42" w:rsidRPr="009A3A5F" w:rsidRDefault="00344B42" w:rsidP="00344B42">
      <w:pPr>
        <w:pStyle w:val="PargrafodaLista"/>
        <w:numPr>
          <w:ilvl w:val="1"/>
          <w:numId w:val="18"/>
        </w:numPr>
        <w:rPr>
          <w:rFonts w:ascii="Arial" w:hAnsi="Arial" w:cs="Arial"/>
          <w:sz w:val="24"/>
          <w:szCs w:val="24"/>
        </w:rPr>
      </w:pPr>
      <w:r>
        <w:rPr>
          <w:rFonts w:ascii="Arial" w:hAnsi="Arial" w:cs="Arial"/>
          <w:b/>
          <w:bCs/>
          <w:sz w:val="24"/>
          <w:szCs w:val="24"/>
        </w:rPr>
        <w:t>Sistema de cadastro e login de funcionários</w:t>
      </w:r>
    </w:p>
    <w:p w14:paraId="058E2890" w14:textId="77777777" w:rsidR="00344B42" w:rsidRPr="009A3A5F" w:rsidRDefault="00344B42" w:rsidP="00344B42">
      <w:pPr>
        <w:pStyle w:val="PargrafodaLista"/>
        <w:ind w:left="1428"/>
        <w:rPr>
          <w:rFonts w:ascii="Arial" w:hAnsi="Arial" w:cs="Arial"/>
          <w:sz w:val="24"/>
          <w:szCs w:val="24"/>
        </w:rPr>
      </w:pPr>
    </w:p>
    <w:p w14:paraId="39B6BCD5" w14:textId="77777777" w:rsidR="00344B42" w:rsidRDefault="00344B42" w:rsidP="00344B42">
      <w:pPr>
        <w:keepNext/>
      </w:pPr>
      <w:r>
        <w:rPr>
          <w:rFonts w:ascii="Arial" w:hAnsi="Arial" w:cs="Arial"/>
          <w:noProof/>
          <w:sz w:val="24"/>
          <w:szCs w:val="24"/>
        </w:rPr>
        <w:drawing>
          <wp:inline distT="0" distB="0" distL="0" distR="0" wp14:anchorId="4EF2201E" wp14:editId="39C6F06C">
            <wp:extent cx="3543795" cy="306747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ção1.png"/>
                    <pic:cNvPicPr/>
                  </pic:nvPicPr>
                  <pic:blipFill>
                    <a:blip r:embed="rId9">
                      <a:extLst>
                        <a:ext uri="{28A0092B-C50C-407E-A947-70E740481C1C}">
                          <a14:useLocalDpi xmlns:a14="http://schemas.microsoft.com/office/drawing/2010/main" val="0"/>
                        </a:ext>
                      </a:extLst>
                    </a:blip>
                    <a:stretch>
                      <a:fillRect/>
                    </a:stretch>
                  </pic:blipFill>
                  <pic:spPr>
                    <a:xfrm>
                      <a:off x="0" y="0"/>
                      <a:ext cx="3543795" cy="3067478"/>
                    </a:xfrm>
                    <a:prstGeom prst="rect">
                      <a:avLst/>
                    </a:prstGeom>
                  </pic:spPr>
                </pic:pic>
              </a:graphicData>
            </a:graphic>
          </wp:inline>
        </w:drawing>
      </w:r>
    </w:p>
    <w:p w14:paraId="32770AC6" w14:textId="10CA5D61" w:rsidR="00344B42" w:rsidRDefault="00344B42" w:rsidP="00344B42">
      <w:pPr>
        <w:pStyle w:val="Legenda"/>
        <w:rPr>
          <w:rFonts w:ascii="Arial" w:hAnsi="Arial" w:cs="Arial"/>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1</w:t>
      </w:r>
      <w:r w:rsidR="00DA76FA">
        <w:rPr>
          <w:noProof/>
        </w:rPr>
        <w:fldChar w:fldCharType="end"/>
      </w:r>
      <w:r>
        <w:t xml:space="preserve"> - Tela inicial de login</w:t>
      </w:r>
    </w:p>
    <w:p w14:paraId="1BE52E24" w14:textId="77777777" w:rsidR="00344B42" w:rsidRDefault="00344B42" w:rsidP="00344B42">
      <w:pPr>
        <w:ind w:firstLine="708"/>
        <w:rPr>
          <w:rFonts w:ascii="Arial" w:hAnsi="Arial" w:cs="Arial"/>
          <w:sz w:val="24"/>
          <w:szCs w:val="24"/>
        </w:rPr>
      </w:pPr>
      <w:r>
        <w:rPr>
          <w:rFonts w:ascii="Arial" w:hAnsi="Arial" w:cs="Arial"/>
          <w:sz w:val="24"/>
          <w:szCs w:val="24"/>
        </w:rPr>
        <w:t>A tela é composta por dois campos de texto e dois botões. O botão de Entrar quando clicada deve realizar a autenticação e leitura dos dois campos, enquanto que o botão cadastrar abrirá uma outra janela que veremos mais adiante. Logo em seguida, uma tentativa de login é feita:</w:t>
      </w:r>
    </w:p>
    <w:p w14:paraId="4227D73F" w14:textId="77777777" w:rsidR="00344B42" w:rsidRDefault="00344B42" w:rsidP="00344B42">
      <w:pPr>
        <w:rPr>
          <w:rFonts w:ascii="Arial" w:hAnsi="Arial" w:cs="Arial"/>
          <w:sz w:val="24"/>
          <w:szCs w:val="24"/>
        </w:rPr>
      </w:pPr>
    </w:p>
    <w:p w14:paraId="0D796042" w14:textId="77777777" w:rsidR="00344B42" w:rsidRDefault="00344B42" w:rsidP="00344B42">
      <w:pPr>
        <w:keepNext/>
      </w:pPr>
      <w:r>
        <w:rPr>
          <w:rFonts w:ascii="Arial" w:hAnsi="Arial" w:cs="Arial"/>
          <w:noProof/>
          <w:sz w:val="24"/>
          <w:szCs w:val="24"/>
        </w:rPr>
        <w:lastRenderedPageBreak/>
        <w:drawing>
          <wp:inline distT="0" distB="0" distL="0" distR="0" wp14:anchorId="20022AB0" wp14:editId="0E2C7868">
            <wp:extent cx="3000375" cy="291644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ção1.1.png"/>
                    <pic:cNvPicPr/>
                  </pic:nvPicPr>
                  <pic:blipFill>
                    <a:blip r:embed="rId10">
                      <a:extLst>
                        <a:ext uri="{28A0092B-C50C-407E-A947-70E740481C1C}">
                          <a14:useLocalDpi xmlns:a14="http://schemas.microsoft.com/office/drawing/2010/main" val="0"/>
                        </a:ext>
                      </a:extLst>
                    </a:blip>
                    <a:stretch>
                      <a:fillRect/>
                    </a:stretch>
                  </pic:blipFill>
                  <pic:spPr>
                    <a:xfrm>
                      <a:off x="0" y="0"/>
                      <a:ext cx="3070148" cy="2984270"/>
                    </a:xfrm>
                    <a:prstGeom prst="rect">
                      <a:avLst/>
                    </a:prstGeom>
                  </pic:spPr>
                </pic:pic>
              </a:graphicData>
            </a:graphic>
          </wp:inline>
        </w:drawing>
      </w:r>
    </w:p>
    <w:p w14:paraId="046E8BB0" w14:textId="470593A0" w:rsidR="00344B42" w:rsidRDefault="00344B42" w:rsidP="00344B42">
      <w:pPr>
        <w:pStyle w:val="Legenda"/>
        <w:rPr>
          <w:rFonts w:ascii="Arial" w:hAnsi="Arial" w:cs="Arial"/>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2</w:t>
      </w:r>
      <w:r w:rsidR="00DA76FA">
        <w:rPr>
          <w:noProof/>
        </w:rPr>
        <w:fldChar w:fldCharType="end"/>
      </w:r>
      <w:r>
        <w:t xml:space="preserve"> - Tentativa de login quando não há cadastros</w:t>
      </w:r>
    </w:p>
    <w:p w14:paraId="1FF18BE6" w14:textId="77777777" w:rsidR="00344B42" w:rsidRDefault="00344B42" w:rsidP="00344B42">
      <w:pPr>
        <w:ind w:firstLine="708"/>
        <w:rPr>
          <w:rFonts w:ascii="Arial" w:hAnsi="Arial" w:cs="Arial"/>
          <w:sz w:val="24"/>
          <w:szCs w:val="24"/>
        </w:rPr>
      </w:pPr>
      <w:r>
        <w:rPr>
          <w:rFonts w:ascii="Arial" w:hAnsi="Arial" w:cs="Arial"/>
          <w:sz w:val="24"/>
          <w:szCs w:val="24"/>
        </w:rPr>
        <w:t>A mensagem “Não há cadastro de funcionários” é apresentada, pois realmente não existe nenhum usuário no sistema. Então é necessário abrir a tela de cadastro de novos funcionários clicando no botão Cadastrar:</w:t>
      </w:r>
    </w:p>
    <w:p w14:paraId="1090A96F" w14:textId="77777777" w:rsidR="00344B42" w:rsidRDefault="00344B42" w:rsidP="00344B42">
      <w:pPr>
        <w:rPr>
          <w:rFonts w:ascii="Arial" w:hAnsi="Arial" w:cs="Arial"/>
          <w:sz w:val="24"/>
          <w:szCs w:val="24"/>
        </w:rPr>
      </w:pPr>
    </w:p>
    <w:p w14:paraId="18C0C79E" w14:textId="77777777" w:rsidR="00344B42" w:rsidRDefault="00344B42" w:rsidP="00344B42">
      <w:pPr>
        <w:keepNext/>
      </w:pPr>
      <w:r>
        <w:rPr>
          <w:rFonts w:ascii="Arial" w:hAnsi="Arial" w:cs="Arial"/>
          <w:noProof/>
          <w:sz w:val="24"/>
          <w:szCs w:val="24"/>
        </w:rPr>
        <w:drawing>
          <wp:inline distT="0" distB="0" distL="0" distR="0" wp14:anchorId="5B13F8C8" wp14:editId="283C0A0B">
            <wp:extent cx="4048690" cy="3829584"/>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nção2.png"/>
                    <pic:cNvPicPr/>
                  </pic:nvPicPr>
                  <pic:blipFill>
                    <a:blip r:embed="rId11">
                      <a:extLst>
                        <a:ext uri="{28A0092B-C50C-407E-A947-70E740481C1C}">
                          <a14:useLocalDpi xmlns:a14="http://schemas.microsoft.com/office/drawing/2010/main" val="0"/>
                        </a:ext>
                      </a:extLst>
                    </a:blip>
                    <a:stretch>
                      <a:fillRect/>
                    </a:stretch>
                  </pic:blipFill>
                  <pic:spPr>
                    <a:xfrm>
                      <a:off x="0" y="0"/>
                      <a:ext cx="4048690" cy="3829584"/>
                    </a:xfrm>
                    <a:prstGeom prst="rect">
                      <a:avLst/>
                    </a:prstGeom>
                  </pic:spPr>
                </pic:pic>
              </a:graphicData>
            </a:graphic>
          </wp:inline>
        </w:drawing>
      </w:r>
    </w:p>
    <w:p w14:paraId="36B6A608" w14:textId="03E4B2B4" w:rsidR="00344B42" w:rsidRDefault="00344B42" w:rsidP="00344B42">
      <w:pPr>
        <w:pStyle w:val="Legenda"/>
      </w:pPr>
      <w:r>
        <w:t xml:space="preserve">Figura </w:t>
      </w:r>
      <w:r w:rsidR="00DA76FA">
        <w:fldChar w:fldCharType="begin"/>
      </w:r>
      <w:r w:rsidR="00DA76FA">
        <w:instrText xml:space="preserve"> SEQ Figura \* ARABIC </w:instrText>
      </w:r>
      <w:r w:rsidR="00DA76FA">
        <w:fldChar w:fldCharType="separate"/>
      </w:r>
      <w:r w:rsidR="00247E41">
        <w:rPr>
          <w:noProof/>
        </w:rPr>
        <w:t>3</w:t>
      </w:r>
      <w:r w:rsidR="00DA76FA">
        <w:rPr>
          <w:noProof/>
        </w:rPr>
        <w:fldChar w:fldCharType="end"/>
      </w:r>
      <w:r>
        <w:t xml:space="preserve"> - Tela de cadastro de funcionários</w:t>
      </w:r>
    </w:p>
    <w:p w14:paraId="180C4C23" w14:textId="77777777" w:rsidR="00344B42" w:rsidRDefault="00344B42" w:rsidP="00344B42">
      <w:pPr>
        <w:ind w:firstLine="708"/>
        <w:rPr>
          <w:rFonts w:ascii="Arial" w:hAnsi="Arial" w:cs="Arial"/>
          <w:sz w:val="24"/>
          <w:szCs w:val="24"/>
        </w:rPr>
      </w:pPr>
      <w:r>
        <w:rPr>
          <w:rFonts w:ascii="Arial" w:hAnsi="Arial" w:cs="Arial"/>
          <w:sz w:val="24"/>
          <w:szCs w:val="24"/>
        </w:rPr>
        <w:t xml:space="preserve">Esta tela exige 4 tipos de dados: Usuário, email, senha e o cargo na empresa. O cargo poderá ser algo útil quando o sistema passasse por atualizações ou funções </w:t>
      </w:r>
      <w:r>
        <w:rPr>
          <w:rFonts w:ascii="Arial" w:hAnsi="Arial" w:cs="Arial"/>
          <w:sz w:val="24"/>
          <w:szCs w:val="24"/>
        </w:rPr>
        <w:lastRenderedPageBreak/>
        <w:t>que fossem implementadas para bloquear/ativar alguns recursos. No entanto, nesta situação apenas o usuário e a senha são os dados úteis.</w:t>
      </w:r>
    </w:p>
    <w:p w14:paraId="2AD19C47" w14:textId="77777777" w:rsidR="00344B42" w:rsidRDefault="00344B42" w:rsidP="00344B42">
      <w:pPr>
        <w:keepNext/>
        <w:ind w:firstLine="708"/>
      </w:pPr>
      <w:r>
        <w:rPr>
          <w:rFonts w:ascii="Arial" w:hAnsi="Arial" w:cs="Arial"/>
          <w:noProof/>
          <w:sz w:val="24"/>
          <w:szCs w:val="24"/>
        </w:rPr>
        <w:drawing>
          <wp:inline distT="0" distB="0" distL="0" distR="0" wp14:anchorId="225A055D" wp14:editId="728C918E">
            <wp:extent cx="5400040" cy="36849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ção2.1.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84905"/>
                    </a:xfrm>
                    <a:prstGeom prst="rect">
                      <a:avLst/>
                    </a:prstGeom>
                  </pic:spPr>
                </pic:pic>
              </a:graphicData>
            </a:graphic>
          </wp:inline>
        </w:drawing>
      </w:r>
    </w:p>
    <w:p w14:paraId="46652729" w14:textId="27411489" w:rsidR="00344B42" w:rsidRPr="0021183D" w:rsidRDefault="00344B42" w:rsidP="00344B42">
      <w:pPr>
        <w:pStyle w:val="Legenda"/>
        <w:rPr>
          <w:rFonts w:ascii="Arial" w:hAnsi="Arial" w:cs="Arial"/>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4</w:t>
      </w:r>
      <w:r w:rsidR="00DA76FA">
        <w:rPr>
          <w:noProof/>
        </w:rPr>
        <w:fldChar w:fldCharType="end"/>
      </w:r>
      <w:r>
        <w:t xml:space="preserve"> - Realizando um cadastro dos dados e confirmação</w:t>
      </w:r>
    </w:p>
    <w:p w14:paraId="319C21CB" w14:textId="77777777" w:rsidR="00344B42" w:rsidRDefault="00344B42" w:rsidP="00344B42">
      <w:pPr>
        <w:rPr>
          <w:rFonts w:ascii="Arial" w:hAnsi="Arial" w:cs="Arial"/>
          <w:sz w:val="24"/>
          <w:szCs w:val="24"/>
        </w:rPr>
      </w:pPr>
    </w:p>
    <w:p w14:paraId="4DC930AD" w14:textId="77777777" w:rsidR="00344B42" w:rsidRDefault="00344B42" w:rsidP="00344B42">
      <w:pPr>
        <w:rPr>
          <w:rFonts w:ascii="Arial" w:hAnsi="Arial" w:cs="Arial"/>
          <w:sz w:val="24"/>
          <w:szCs w:val="24"/>
        </w:rPr>
      </w:pPr>
      <w:r>
        <w:rPr>
          <w:rFonts w:ascii="Arial" w:hAnsi="Arial" w:cs="Arial"/>
          <w:sz w:val="24"/>
          <w:szCs w:val="24"/>
        </w:rPr>
        <w:tab/>
        <w:t>No login anterior, tentamos inserir a senha “Wend123”, no entanto, não constava nenhum cadastro disponível, desta vez o cadastro será efetuado com a mesma senha tentada antes. É apresentada uma nova janela confirmando nossos dados, porém o sistema apresenta a “</w:t>
      </w:r>
      <w:proofErr w:type="spellStart"/>
      <w:r>
        <w:rPr>
          <w:rFonts w:ascii="Arial" w:hAnsi="Arial" w:cs="Arial"/>
          <w:sz w:val="24"/>
          <w:szCs w:val="24"/>
        </w:rPr>
        <w:t>hash</w:t>
      </w:r>
      <w:proofErr w:type="spellEnd"/>
      <w:r>
        <w:rPr>
          <w:rFonts w:ascii="Arial" w:hAnsi="Arial" w:cs="Arial"/>
          <w:sz w:val="24"/>
          <w:szCs w:val="24"/>
        </w:rPr>
        <w:t>” da senha mostrando ao usuário que sua senha estará protegida. Após confirmar, o cadastro será efetuado.</w:t>
      </w:r>
    </w:p>
    <w:p w14:paraId="3A5D4513" w14:textId="77777777" w:rsidR="00344B42" w:rsidRDefault="00344B42" w:rsidP="00344B42">
      <w:pPr>
        <w:keepNext/>
      </w:pPr>
      <w:r>
        <w:rPr>
          <w:rFonts w:ascii="Arial" w:hAnsi="Arial" w:cs="Arial"/>
          <w:noProof/>
          <w:sz w:val="24"/>
          <w:szCs w:val="24"/>
        </w:rPr>
        <w:drawing>
          <wp:anchor distT="0" distB="0" distL="114300" distR="114300" simplePos="0" relativeHeight="251721728" behindDoc="0" locked="0" layoutInCell="1" allowOverlap="1" wp14:anchorId="15B8ED73" wp14:editId="727A07CD">
            <wp:simplePos x="0" y="0"/>
            <wp:positionH relativeFrom="column">
              <wp:posOffset>748665</wp:posOffset>
            </wp:positionH>
            <wp:positionV relativeFrom="paragraph">
              <wp:posOffset>2540</wp:posOffset>
            </wp:positionV>
            <wp:extent cx="3343742" cy="1629002"/>
            <wp:effectExtent l="0" t="0" r="9525"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ção2.2.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1629002"/>
                    </a:xfrm>
                    <a:prstGeom prst="rect">
                      <a:avLst/>
                    </a:prstGeom>
                  </pic:spPr>
                </pic:pic>
              </a:graphicData>
            </a:graphic>
            <wp14:sizeRelH relativeFrom="page">
              <wp14:pctWidth>0</wp14:pctWidth>
            </wp14:sizeRelH>
            <wp14:sizeRelV relativeFrom="page">
              <wp14:pctHeight>0</wp14:pctHeight>
            </wp14:sizeRelV>
          </wp:anchor>
        </w:drawing>
      </w:r>
    </w:p>
    <w:p w14:paraId="272FB6C8" w14:textId="77777777" w:rsidR="00344B42" w:rsidRDefault="00344B42" w:rsidP="00344B42">
      <w:pPr>
        <w:pStyle w:val="Legenda"/>
      </w:pPr>
    </w:p>
    <w:p w14:paraId="6C83D811" w14:textId="77777777" w:rsidR="00344B42" w:rsidRDefault="00344B42" w:rsidP="00344B42">
      <w:pPr>
        <w:pStyle w:val="Legenda"/>
      </w:pPr>
    </w:p>
    <w:p w14:paraId="1904F3F9" w14:textId="77777777" w:rsidR="00344B42" w:rsidRDefault="00344B42" w:rsidP="00344B42">
      <w:pPr>
        <w:pStyle w:val="Legenda"/>
      </w:pPr>
    </w:p>
    <w:p w14:paraId="6E104B3B" w14:textId="77777777" w:rsidR="00344B42" w:rsidRDefault="00344B42" w:rsidP="00344B42">
      <w:pPr>
        <w:pStyle w:val="Legenda"/>
      </w:pPr>
    </w:p>
    <w:p w14:paraId="022303FC" w14:textId="77777777" w:rsidR="00344B42" w:rsidRDefault="00344B42" w:rsidP="00344B42">
      <w:pPr>
        <w:pStyle w:val="Legenda"/>
      </w:pPr>
    </w:p>
    <w:p w14:paraId="145C7D3E" w14:textId="77777777" w:rsidR="00344B42" w:rsidRDefault="00344B42" w:rsidP="00344B42">
      <w:pPr>
        <w:pStyle w:val="Legenda"/>
      </w:pPr>
    </w:p>
    <w:p w14:paraId="3B3D6AD3" w14:textId="63A616D6" w:rsidR="00344B42" w:rsidRPr="00920C3C" w:rsidRDefault="00344B42" w:rsidP="00344B42">
      <w:pPr>
        <w:pStyle w:val="Legenda"/>
      </w:pPr>
      <w:r>
        <w:t xml:space="preserve">Figura </w:t>
      </w:r>
      <w:r w:rsidR="00DA76FA">
        <w:fldChar w:fldCharType="begin"/>
      </w:r>
      <w:r w:rsidR="00DA76FA">
        <w:instrText xml:space="preserve"> SEQ Figura \* ARABIC </w:instrText>
      </w:r>
      <w:r w:rsidR="00DA76FA">
        <w:fldChar w:fldCharType="separate"/>
      </w:r>
      <w:r w:rsidR="00247E41">
        <w:rPr>
          <w:noProof/>
        </w:rPr>
        <w:t>5</w:t>
      </w:r>
      <w:r w:rsidR="00DA76FA">
        <w:rPr>
          <w:noProof/>
        </w:rPr>
        <w:fldChar w:fldCharType="end"/>
      </w:r>
      <w:r>
        <w:t xml:space="preserve"> - Informando a realização do cadastro</w:t>
      </w:r>
    </w:p>
    <w:p w14:paraId="3E37ED14" w14:textId="77777777" w:rsidR="00344B42" w:rsidRDefault="00344B42" w:rsidP="00344B42">
      <w:pPr>
        <w:ind w:firstLine="708"/>
        <w:rPr>
          <w:rFonts w:ascii="Arial" w:hAnsi="Arial" w:cs="Arial"/>
          <w:sz w:val="24"/>
          <w:szCs w:val="24"/>
        </w:rPr>
      </w:pPr>
      <w:r>
        <w:rPr>
          <w:rFonts w:ascii="Arial" w:hAnsi="Arial" w:cs="Arial"/>
          <w:sz w:val="24"/>
          <w:szCs w:val="24"/>
        </w:rPr>
        <w:t xml:space="preserve">A partir deste ponto, teremos um novo arquivo chamado </w:t>
      </w:r>
      <w:r>
        <w:rPr>
          <w:rFonts w:ascii="Arial" w:hAnsi="Arial" w:cs="Arial"/>
          <w:i/>
          <w:iCs/>
          <w:sz w:val="24"/>
          <w:szCs w:val="24"/>
        </w:rPr>
        <w:t>sign_data.txt</w:t>
      </w:r>
      <w:r>
        <w:rPr>
          <w:rFonts w:ascii="Arial" w:hAnsi="Arial" w:cs="Arial"/>
          <w:sz w:val="24"/>
          <w:szCs w:val="24"/>
        </w:rPr>
        <w:t>. Este arquivo armazenará os dados sequenciais da forma que foi apresentada na caixa de mensagens. Para elucidar este exemplo, foram criados mais 2 novos cadastros que poderão ser vistos abaixo:</w:t>
      </w:r>
    </w:p>
    <w:p w14:paraId="028EFC99" w14:textId="77777777" w:rsidR="00344B42" w:rsidRDefault="00344B42" w:rsidP="00344B42">
      <w:pPr>
        <w:keepNext/>
        <w:ind w:firstLine="708"/>
      </w:pPr>
      <w:r>
        <w:rPr>
          <w:rFonts w:ascii="Arial" w:hAnsi="Arial" w:cs="Arial"/>
          <w:noProof/>
          <w:sz w:val="24"/>
          <w:szCs w:val="24"/>
        </w:rPr>
        <w:lastRenderedPageBreak/>
        <w:drawing>
          <wp:inline distT="0" distB="0" distL="0" distR="0" wp14:anchorId="4E8A380F" wp14:editId="27958991">
            <wp:extent cx="5039428" cy="4839375"/>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ção2.3.png"/>
                    <pic:cNvPicPr/>
                  </pic:nvPicPr>
                  <pic:blipFill>
                    <a:blip r:embed="rId14">
                      <a:extLst>
                        <a:ext uri="{28A0092B-C50C-407E-A947-70E740481C1C}">
                          <a14:useLocalDpi xmlns:a14="http://schemas.microsoft.com/office/drawing/2010/main" val="0"/>
                        </a:ext>
                      </a:extLst>
                    </a:blip>
                    <a:stretch>
                      <a:fillRect/>
                    </a:stretch>
                  </pic:blipFill>
                  <pic:spPr>
                    <a:xfrm>
                      <a:off x="0" y="0"/>
                      <a:ext cx="5039428" cy="4839375"/>
                    </a:xfrm>
                    <a:prstGeom prst="rect">
                      <a:avLst/>
                    </a:prstGeom>
                  </pic:spPr>
                </pic:pic>
              </a:graphicData>
            </a:graphic>
          </wp:inline>
        </w:drawing>
      </w:r>
    </w:p>
    <w:p w14:paraId="427D3560" w14:textId="0B60F355" w:rsidR="00344B42" w:rsidRDefault="00344B42" w:rsidP="00344B42">
      <w:pPr>
        <w:pStyle w:val="Legenda"/>
        <w:rPr>
          <w:rFonts w:ascii="Arial" w:hAnsi="Arial" w:cs="Arial"/>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6</w:t>
      </w:r>
      <w:r w:rsidR="00DA76FA">
        <w:rPr>
          <w:noProof/>
        </w:rPr>
        <w:fldChar w:fldCharType="end"/>
      </w:r>
      <w:r>
        <w:t xml:space="preserve"> - Dados de cadastros dos usuários</w:t>
      </w:r>
    </w:p>
    <w:p w14:paraId="58757BC4" w14:textId="77777777" w:rsidR="00344B42" w:rsidRDefault="00344B42" w:rsidP="00344B42">
      <w:pPr>
        <w:rPr>
          <w:rFonts w:ascii="Arial" w:hAnsi="Arial" w:cs="Arial"/>
          <w:sz w:val="24"/>
          <w:szCs w:val="24"/>
        </w:rPr>
      </w:pPr>
      <w:r>
        <w:rPr>
          <w:rFonts w:ascii="Arial" w:hAnsi="Arial" w:cs="Arial"/>
          <w:sz w:val="24"/>
          <w:szCs w:val="24"/>
        </w:rPr>
        <w:tab/>
        <w:t xml:space="preserve">Todos os dados são recuperados em sequência e identificado através de números e limitações na </w:t>
      </w:r>
      <w:proofErr w:type="spellStart"/>
      <w:r>
        <w:rPr>
          <w:rFonts w:ascii="Arial" w:hAnsi="Arial" w:cs="Arial"/>
          <w:sz w:val="24"/>
          <w:szCs w:val="24"/>
        </w:rPr>
        <w:t>String</w:t>
      </w:r>
      <w:proofErr w:type="spellEnd"/>
      <w:r>
        <w:rPr>
          <w:rFonts w:ascii="Arial" w:hAnsi="Arial" w:cs="Arial"/>
          <w:sz w:val="24"/>
          <w:szCs w:val="24"/>
        </w:rPr>
        <w:t xml:space="preserve">, como exemplo: O ‘:’ (dois-pontos) que delimita o nome do dado e o valor do dado. Enquanto que a senha, foi utilizado um algoritmo próprio para realizar a operação de XOR entre cada caractere da </w:t>
      </w:r>
      <w:proofErr w:type="spellStart"/>
      <w:r>
        <w:rPr>
          <w:rFonts w:ascii="Arial" w:hAnsi="Arial" w:cs="Arial"/>
          <w:sz w:val="24"/>
          <w:szCs w:val="24"/>
        </w:rPr>
        <w:t>String</w:t>
      </w:r>
      <w:proofErr w:type="spellEnd"/>
      <w:r>
        <w:rPr>
          <w:rFonts w:ascii="Arial" w:hAnsi="Arial" w:cs="Arial"/>
          <w:sz w:val="24"/>
          <w:szCs w:val="24"/>
        </w:rPr>
        <w:t xml:space="preserve"> da senha e uma chave definida pelo sistema – Uma </w:t>
      </w:r>
      <w:proofErr w:type="spellStart"/>
      <w:r>
        <w:rPr>
          <w:rFonts w:ascii="Arial" w:hAnsi="Arial" w:cs="Arial"/>
          <w:sz w:val="24"/>
          <w:szCs w:val="24"/>
        </w:rPr>
        <w:t>String</w:t>
      </w:r>
      <w:proofErr w:type="spellEnd"/>
      <w:r>
        <w:rPr>
          <w:rFonts w:ascii="Arial" w:hAnsi="Arial" w:cs="Arial"/>
          <w:sz w:val="24"/>
          <w:szCs w:val="24"/>
        </w:rPr>
        <w:t xml:space="preserve"> comum. No ato do cadastro, o dado passa por este algoritmo, já no ato da autenticação o mesmo algoritmo é executado, com a única diferença de comparar a </w:t>
      </w:r>
      <w:proofErr w:type="spellStart"/>
      <w:r>
        <w:rPr>
          <w:rFonts w:ascii="Arial" w:hAnsi="Arial" w:cs="Arial"/>
          <w:sz w:val="24"/>
          <w:szCs w:val="24"/>
        </w:rPr>
        <w:t>hash</w:t>
      </w:r>
      <w:proofErr w:type="spellEnd"/>
      <w:r>
        <w:rPr>
          <w:rFonts w:ascii="Arial" w:hAnsi="Arial" w:cs="Arial"/>
          <w:sz w:val="24"/>
          <w:szCs w:val="24"/>
        </w:rPr>
        <w:t xml:space="preserve"> gerada da senha digitada no campo com a </w:t>
      </w:r>
      <w:proofErr w:type="spellStart"/>
      <w:r>
        <w:rPr>
          <w:rFonts w:ascii="Arial" w:hAnsi="Arial" w:cs="Arial"/>
          <w:sz w:val="24"/>
          <w:szCs w:val="24"/>
        </w:rPr>
        <w:t>hash</w:t>
      </w:r>
      <w:proofErr w:type="spellEnd"/>
      <w:r>
        <w:rPr>
          <w:rFonts w:ascii="Arial" w:hAnsi="Arial" w:cs="Arial"/>
          <w:sz w:val="24"/>
          <w:szCs w:val="24"/>
        </w:rPr>
        <w:t xml:space="preserve"> do arquivo.</w:t>
      </w:r>
    </w:p>
    <w:p w14:paraId="2E1A0185" w14:textId="77777777" w:rsidR="00344B42" w:rsidRDefault="00344B42" w:rsidP="00344B42">
      <w:pPr>
        <w:rPr>
          <w:rFonts w:ascii="Arial" w:hAnsi="Arial" w:cs="Arial"/>
          <w:sz w:val="24"/>
          <w:szCs w:val="24"/>
        </w:rPr>
      </w:pPr>
      <w:r>
        <w:rPr>
          <w:rFonts w:ascii="Arial" w:hAnsi="Arial" w:cs="Arial"/>
          <w:sz w:val="24"/>
          <w:szCs w:val="24"/>
        </w:rPr>
        <w:tab/>
        <w:t xml:space="preserve">Caso a senha ou o usuário não for encontrado, será apresentado uma mensagem de erro na tela, no entanto, se o usuário inserir os dados corretos, o que será apresentado é a próxima imagem da </w:t>
      </w:r>
      <w:r w:rsidRPr="009A3A5F">
        <w:rPr>
          <w:rFonts w:ascii="Arial" w:hAnsi="Arial" w:cs="Arial"/>
          <w:i/>
          <w:iCs/>
          <w:sz w:val="24"/>
          <w:szCs w:val="24"/>
        </w:rPr>
        <w:t>Tela de sessão</w:t>
      </w:r>
      <w:r>
        <w:rPr>
          <w:rFonts w:ascii="Arial" w:hAnsi="Arial" w:cs="Arial"/>
          <w:sz w:val="24"/>
          <w:szCs w:val="24"/>
        </w:rPr>
        <w:t>, onde todas as outras interfaces restantes serão gerenciadas, desde os cadastros de clientes até os relatórios gerados. No próximo tópico veremos com mais detalhes</w:t>
      </w:r>
    </w:p>
    <w:p w14:paraId="36B913B3" w14:textId="77777777" w:rsidR="00344B42" w:rsidRDefault="00344B42" w:rsidP="00344B42">
      <w:pPr>
        <w:rPr>
          <w:rFonts w:ascii="Arial" w:hAnsi="Arial" w:cs="Arial"/>
          <w:sz w:val="24"/>
          <w:szCs w:val="24"/>
        </w:rPr>
      </w:pPr>
    </w:p>
    <w:p w14:paraId="75357F55" w14:textId="2B1EE471" w:rsidR="00344B42" w:rsidRDefault="00344B42" w:rsidP="00344B42">
      <w:pPr>
        <w:rPr>
          <w:rFonts w:ascii="Arial" w:hAnsi="Arial" w:cs="Arial"/>
          <w:sz w:val="24"/>
          <w:szCs w:val="24"/>
        </w:rPr>
      </w:pPr>
    </w:p>
    <w:p w14:paraId="5B2E7B05" w14:textId="77777777" w:rsidR="00B47368" w:rsidRDefault="00B47368" w:rsidP="00344B42">
      <w:pPr>
        <w:rPr>
          <w:rFonts w:ascii="Arial" w:hAnsi="Arial" w:cs="Arial"/>
          <w:sz w:val="24"/>
          <w:szCs w:val="24"/>
        </w:rPr>
      </w:pPr>
    </w:p>
    <w:p w14:paraId="2062E0C2" w14:textId="77777777" w:rsidR="00344B42" w:rsidRPr="009A3A5F" w:rsidRDefault="00344B42" w:rsidP="00344B42">
      <w:pPr>
        <w:pStyle w:val="PargrafodaLista"/>
        <w:numPr>
          <w:ilvl w:val="1"/>
          <w:numId w:val="18"/>
        </w:numPr>
        <w:rPr>
          <w:rFonts w:ascii="Arial" w:hAnsi="Arial" w:cs="Arial"/>
          <w:sz w:val="24"/>
          <w:szCs w:val="24"/>
        </w:rPr>
      </w:pPr>
      <w:r>
        <w:rPr>
          <w:rFonts w:ascii="Arial" w:hAnsi="Arial" w:cs="Arial"/>
          <w:b/>
          <w:bCs/>
          <w:sz w:val="24"/>
          <w:szCs w:val="24"/>
        </w:rPr>
        <w:lastRenderedPageBreak/>
        <w:t>Sistema de sessão e relatórios</w:t>
      </w:r>
    </w:p>
    <w:p w14:paraId="0C553624" w14:textId="77777777" w:rsidR="00344B42" w:rsidRDefault="00344B42" w:rsidP="00344B42">
      <w:pPr>
        <w:ind w:left="708" w:firstLine="708"/>
        <w:rPr>
          <w:rFonts w:ascii="Arial" w:hAnsi="Arial" w:cs="Arial"/>
          <w:sz w:val="24"/>
          <w:szCs w:val="24"/>
        </w:rPr>
      </w:pPr>
      <w:r>
        <w:rPr>
          <w:rFonts w:ascii="Arial" w:hAnsi="Arial" w:cs="Arial"/>
          <w:sz w:val="24"/>
          <w:szCs w:val="24"/>
        </w:rPr>
        <w:t xml:space="preserve">A princípio na interface principal do usuário, a tela apenas será subdividida em </w:t>
      </w:r>
      <w:r w:rsidRPr="00654F16">
        <w:rPr>
          <w:rFonts w:ascii="Arial" w:hAnsi="Arial" w:cs="Arial"/>
          <w:i/>
          <w:iCs/>
          <w:sz w:val="24"/>
          <w:szCs w:val="24"/>
        </w:rPr>
        <w:t>Caixas de Grupos</w:t>
      </w:r>
      <w:r>
        <w:rPr>
          <w:rFonts w:ascii="Arial" w:hAnsi="Arial" w:cs="Arial"/>
          <w:i/>
          <w:iCs/>
          <w:sz w:val="24"/>
          <w:szCs w:val="24"/>
        </w:rPr>
        <w:t xml:space="preserve"> </w:t>
      </w:r>
      <w:r>
        <w:rPr>
          <w:rFonts w:ascii="Arial" w:hAnsi="Arial" w:cs="Arial"/>
          <w:sz w:val="24"/>
          <w:szCs w:val="24"/>
        </w:rPr>
        <w:t>onde cada tipo de divisão poderá imprimir uma nova informação de acordo com a evolução do sistema.</w:t>
      </w:r>
    </w:p>
    <w:p w14:paraId="3C0AB761" w14:textId="77777777" w:rsidR="00344B42" w:rsidRPr="00647D95" w:rsidRDefault="00344B42" w:rsidP="00344B42">
      <w:pPr>
        <w:ind w:left="708" w:firstLine="708"/>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2ECB4BA8" wp14:editId="4822268D">
                <wp:simplePos x="0" y="0"/>
                <wp:positionH relativeFrom="column">
                  <wp:posOffset>0</wp:posOffset>
                </wp:positionH>
                <wp:positionV relativeFrom="paragraph">
                  <wp:posOffset>3484245</wp:posOffset>
                </wp:positionV>
                <wp:extent cx="5530215"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14:paraId="4FA05631" w14:textId="3BD8B0CF" w:rsidR="00FA47FF" w:rsidRPr="00281B03" w:rsidRDefault="00FA47FF" w:rsidP="00344B42">
                            <w:pPr>
                              <w:pStyle w:val="Legenda"/>
                              <w:rPr>
                                <w:rFonts w:ascii="Arial" w:hAnsi="Arial" w:cs="Arial"/>
                                <w:noProof/>
                                <w:sz w:val="24"/>
                                <w:szCs w:val="24"/>
                              </w:rPr>
                            </w:pPr>
                            <w:r>
                              <w:t xml:space="preserve">Figura </w:t>
                            </w:r>
                            <w:r w:rsidR="00DA76FA">
                              <w:fldChar w:fldCharType="begin"/>
                            </w:r>
                            <w:r w:rsidR="00DA76FA">
                              <w:instrText xml:space="preserve"> SEQ</w:instrText>
                            </w:r>
                            <w:r w:rsidR="00DA76FA">
                              <w:instrText xml:space="preserve"> Figura \* ARABIC </w:instrText>
                            </w:r>
                            <w:r w:rsidR="00DA76FA">
                              <w:fldChar w:fldCharType="separate"/>
                            </w:r>
                            <w:r w:rsidR="00247E41">
                              <w:rPr>
                                <w:noProof/>
                              </w:rPr>
                              <w:t>7</w:t>
                            </w:r>
                            <w:r w:rsidR="00DA76FA">
                              <w:rPr>
                                <w:noProof/>
                              </w:rPr>
                              <w:fldChar w:fldCharType="end"/>
                            </w:r>
                            <w:r>
                              <w:t xml:space="preserve"> - Tela principal de sessão para avaliação dos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CB4BA8" id="_x0000_t202" coordsize="21600,21600" o:spt="202" path="m,l,21600r21600,l21600,xe">
                <v:stroke joinstyle="miter"/>
                <v:path gradientshapeok="t" o:connecttype="rect"/>
              </v:shapetype>
              <v:shape id="Caixa de Texto 12" o:spid="_x0000_s1026" type="#_x0000_t202" style="position:absolute;left:0;text-align:left;margin-left:0;margin-top:274.35pt;width:435.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" stroked="f">
                <v:textbox style="mso-fit-shape-to-text:t" inset="0,0,0,0">
                  <w:txbxContent>
                    <w:p w14:paraId="4FA05631" w14:textId="3BD8B0CF" w:rsidR="00FA47FF" w:rsidRPr="00281B03" w:rsidRDefault="00FA47FF" w:rsidP="00344B42">
                      <w:pPr>
                        <w:pStyle w:val="Legenda"/>
                        <w:rPr>
                          <w:rFonts w:ascii="Arial" w:hAnsi="Arial" w:cs="Arial"/>
                          <w:noProof/>
                          <w:sz w:val="24"/>
                          <w:szCs w:val="24"/>
                        </w:rPr>
                      </w:pPr>
                      <w:r>
                        <w:t xml:space="preserve">Figura </w:t>
                      </w:r>
                      <w:r w:rsidR="00DA76FA">
                        <w:fldChar w:fldCharType="begin"/>
                      </w:r>
                      <w:r w:rsidR="00DA76FA">
                        <w:instrText xml:space="preserve"> SEQ</w:instrText>
                      </w:r>
                      <w:r w:rsidR="00DA76FA">
                        <w:instrText xml:space="preserve"> Figura \* ARABIC </w:instrText>
                      </w:r>
                      <w:r w:rsidR="00DA76FA">
                        <w:fldChar w:fldCharType="separate"/>
                      </w:r>
                      <w:r w:rsidR="00247E41">
                        <w:rPr>
                          <w:noProof/>
                        </w:rPr>
                        <w:t>7</w:t>
                      </w:r>
                      <w:r w:rsidR="00DA76FA">
                        <w:rPr>
                          <w:noProof/>
                        </w:rPr>
                        <w:fldChar w:fldCharType="end"/>
                      </w:r>
                      <w:r>
                        <w:t xml:space="preserve"> - Tela principal de sessão para avaliação dos dados</w:t>
                      </w:r>
                    </w:p>
                  </w:txbxContent>
                </v:textbox>
                <w10:wrap type="square"/>
              </v:shape>
            </w:pict>
          </mc:Fallback>
        </mc:AlternateContent>
      </w:r>
      <w:r>
        <w:rPr>
          <w:rFonts w:ascii="Arial" w:hAnsi="Arial" w:cs="Arial"/>
          <w:noProof/>
          <w:sz w:val="24"/>
          <w:szCs w:val="24"/>
        </w:rPr>
        <w:drawing>
          <wp:anchor distT="0" distB="0" distL="114300" distR="114300" simplePos="0" relativeHeight="251720704" behindDoc="0" locked="0" layoutInCell="1" allowOverlap="1" wp14:anchorId="612DC3BD" wp14:editId="33BB25AB">
            <wp:simplePos x="0" y="0"/>
            <wp:positionH relativeFrom="margin">
              <wp:align>left</wp:align>
            </wp:positionH>
            <wp:positionV relativeFrom="paragraph">
              <wp:posOffset>283845</wp:posOffset>
            </wp:positionV>
            <wp:extent cx="5530215" cy="31432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ção3.png"/>
                    <pic:cNvPicPr/>
                  </pic:nvPicPr>
                  <pic:blipFill>
                    <a:blip r:embed="rId15">
                      <a:extLst>
                        <a:ext uri="{28A0092B-C50C-407E-A947-70E740481C1C}">
                          <a14:useLocalDpi xmlns:a14="http://schemas.microsoft.com/office/drawing/2010/main" val="0"/>
                        </a:ext>
                      </a:extLst>
                    </a:blip>
                    <a:stretch>
                      <a:fillRect/>
                    </a:stretch>
                  </pic:blipFill>
                  <pic:spPr>
                    <a:xfrm>
                      <a:off x="0" y="0"/>
                      <a:ext cx="5530215" cy="3143250"/>
                    </a:xfrm>
                    <a:prstGeom prst="rect">
                      <a:avLst/>
                    </a:prstGeom>
                  </pic:spPr>
                </pic:pic>
              </a:graphicData>
            </a:graphic>
            <wp14:sizeRelH relativeFrom="page">
              <wp14:pctWidth>0</wp14:pctWidth>
            </wp14:sizeRelH>
            <wp14:sizeRelV relativeFrom="page">
              <wp14:pctHeight>0</wp14:pctHeight>
            </wp14:sizeRelV>
          </wp:anchor>
        </w:drawing>
      </w:r>
    </w:p>
    <w:p w14:paraId="0229D5D7" w14:textId="77777777" w:rsidR="00344B42" w:rsidRDefault="00344B42" w:rsidP="00344B42">
      <w:pPr>
        <w:ind w:firstLine="708"/>
        <w:rPr>
          <w:rFonts w:ascii="Arial" w:hAnsi="Arial" w:cs="Arial"/>
          <w:sz w:val="24"/>
          <w:szCs w:val="24"/>
        </w:rPr>
      </w:pPr>
      <w:r>
        <w:rPr>
          <w:rFonts w:ascii="Arial" w:hAnsi="Arial" w:cs="Arial"/>
          <w:sz w:val="24"/>
          <w:szCs w:val="24"/>
        </w:rPr>
        <w:t>Na região superior, podemos verificar os dias da semana (Segunda à Sábado), o que poderia ser uma boa referência para a jornada de trabalho comum, o que não será diferente da empresa receptora. Em cada caixa de grupo, as empresas e horas de agendamento para coleta poderá ser listada, à medida que novos clientes entrarem no sistema.</w:t>
      </w:r>
    </w:p>
    <w:p w14:paraId="19FD452A" w14:textId="77777777" w:rsidR="00344B42" w:rsidRDefault="00344B42" w:rsidP="00344B42">
      <w:pPr>
        <w:ind w:firstLine="708"/>
        <w:rPr>
          <w:rFonts w:ascii="Arial" w:hAnsi="Arial" w:cs="Arial"/>
          <w:sz w:val="24"/>
          <w:szCs w:val="24"/>
        </w:rPr>
      </w:pPr>
      <w:r>
        <w:rPr>
          <w:noProof/>
        </w:rPr>
        <mc:AlternateContent>
          <mc:Choice Requires="wps">
            <w:drawing>
              <wp:anchor distT="0" distB="0" distL="114300" distR="114300" simplePos="0" relativeHeight="251725824" behindDoc="0" locked="0" layoutInCell="1" allowOverlap="1" wp14:anchorId="2DA0DC33" wp14:editId="0F2C6A85">
                <wp:simplePos x="0" y="0"/>
                <wp:positionH relativeFrom="column">
                  <wp:posOffset>634365</wp:posOffset>
                </wp:positionH>
                <wp:positionV relativeFrom="paragraph">
                  <wp:posOffset>2226945</wp:posOffset>
                </wp:positionV>
                <wp:extent cx="3695700" cy="635"/>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55176BF8" w14:textId="2C4B385D" w:rsidR="00FA47FF" w:rsidRPr="00445B41" w:rsidRDefault="00FA47FF" w:rsidP="00344B42">
                            <w:pPr>
                              <w:pStyle w:val="Legenda"/>
                              <w:rPr>
                                <w:rFonts w:ascii="Arial" w:hAnsi="Arial" w:cs="Arial"/>
                                <w:noProof/>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8</w:t>
                            </w:r>
                            <w:r w:rsidR="00DA76FA">
                              <w:rPr>
                                <w:noProof/>
                              </w:rPr>
                              <w:fldChar w:fldCharType="end"/>
                            </w:r>
                            <w:r>
                              <w:t xml:space="preserve"> - Menus para relatórios automáticos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0DC33" id="Caixa de Texto 13" o:spid="_x0000_s1027" type="#_x0000_t202" style="position:absolute;left:0;text-align:left;margin-left:49.95pt;margin-top:175.35pt;width:29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EMMwIAAGwEAAAOAAAAZHJzL2Uyb0RvYy54bWysVMFu2zAMvQ/YPwi6L04aNFu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" stroked="f">
                <v:textbox style="mso-fit-shape-to-text:t" inset="0,0,0,0">
                  <w:txbxContent>
                    <w:p w14:paraId="55176BF8" w14:textId="2C4B385D" w:rsidR="00FA47FF" w:rsidRPr="00445B41" w:rsidRDefault="00FA47FF" w:rsidP="00344B42">
                      <w:pPr>
                        <w:pStyle w:val="Legenda"/>
                        <w:rPr>
                          <w:rFonts w:ascii="Arial" w:hAnsi="Arial" w:cs="Arial"/>
                          <w:noProof/>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8</w:t>
                      </w:r>
                      <w:r w:rsidR="00DA76FA">
                        <w:rPr>
                          <w:noProof/>
                        </w:rPr>
                        <w:fldChar w:fldCharType="end"/>
                      </w:r>
                      <w:r>
                        <w:t xml:space="preserve"> - Menus para relatórios automáticos</w:t>
                      </w:r>
                    </w:p>
                  </w:txbxContent>
                </v:textbox>
                <w10:wrap type="square"/>
              </v:shape>
            </w:pict>
          </mc:Fallback>
        </mc:AlternateContent>
      </w:r>
      <w:r>
        <w:rPr>
          <w:rFonts w:ascii="Arial" w:hAnsi="Arial" w:cs="Arial"/>
          <w:noProof/>
          <w:sz w:val="24"/>
          <w:szCs w:val="24"/>
        </w:rPr>
        <w:drawing>
          <wp:anchor distT="0" distB="0" distL="114300" distR="114300" simplePos="0" relativeHeight="251723776" behindDoc="0" locked="0" layoutInCell="1" allowOverlap="1" wp14:anchorId="35FF2990" wp14:editId="18EA4A76">
            <wp:simplePos x="0" y="0"/>
            <wp:positionH relativeFrom="column">
              <wp:posOffset>634365</wp:posOffset>
            </wp:positionH>
            <wp:positionV relativeFrom="paragraph">
              <wp:posOffset>1024255</wp:posOffset>
            </wp:positionV>
            <wp:extent cx="3695700" cy="114554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ção3.2.png"/>
                    <pic:cNvPicPr/>
                  </pic:nvPicPr>
                  <pic:blipFill>
                    <a:blip r:embed="rId16">
                      <a:extLst>
                        <a:ext uri="{28A0092B-C50C-407E-A947-70E740481C1C}">
                          <a14:useLocalDpi xmlns:a14="http://schemas.microsoft.com/office/drawing/2010/main" val="0"/>
                        </a:ext>
                      </a:extLst>
                    </a:blip>
                    <a:stretch>
                      <a:fillRect/>
                    </a:stretch>
                  </pic:blipFill>
                  <pic:spPr>
                    <a:xfrm>
                      <a:off x="0" y="0"/>
                      <a:ext cx="3695700" cy="11455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Na região inferior do lado esquerdo, é possível organizar as empresas cujo resíduos já foram gerenciados, o que facilitaria não só na visualização, mas também no planejamento e gerenciamento. Já na parte inferior direita são as listas de relatórios gerados, podendo ser os </w:t>
      </w:r>
      <w:r w:rsidRPr="00654F16">
        <w:rPr>
          <w:rFonts w:ascii="Arial" w:hAnsi="Arial" w:cs="Arial"/>
          <w:i/>
          <w:iCs/>
          <w:sz w:val="24"/>
          <w:szCs w:val="24"/>
        </w:rPr>
        <w:t>automáticos</w:t>
      </w:r>
      <w:r>
        <w:rPr>
          <w:rFonts w:ascii="Arial" w:hAnsi="Arial" w:cs="Arial"/>
          <w:sz w:val="24"/>
          <w:szCs w:val="24"/>
        </w:rPr>
        <w:t xml:space="preserve"> ou </w:t>
      </w:r>
      <w:r w:rsidRPr="00654F16">
        <w:rPr>
          <w:rFonts w:ascii="Arial" w:hAnsi="Arial" w:cs="Arial"/>
          <w:i/>
          <w:iCs/>
          <w:sz w:val="24"/>
          <w:szCs w:val="24"/>
        </w:rPr>
        <w:t>manuais</w:t>
      </w:r>
      <w:r>
        <w:rPr>
          <w:rFonts w:ascii="Arial" w:hAnsi="Arial" w:cs="Arial"/>
          <w:i/>
          <w:iCs/>
          <w:sz w:val="24"/>
          <w:szCs w:val="24"/>
        </w:rPr>
        <w:t>.</w:t>
      </w:r>
      <w:r>
        <w:rPr>
          <w:rFonts w:ascii="Arial" w:hAnsi="Arial" w:cs="Arial"/>
          <w:sz w:val="24"/>
          <w:szCs w:val="24"/>
        </w:rPr>
        <w:t xml:space="preserve"> A seguir, veremos a lista de menus e os tipos de relatórios possíveis:</w:t>
      </w:r>
    </w:p>
    <w:p w14:paraId="24532E9C" w14:textId="77777777" w:rsidR="00344B42" w:rsidRDefault="00344B42" w:rsidP="00344B42">
      <w:pPr>
        <w:ind w:firstLine="708"/>
        <w:rPr>
          <w:rFonts w:ascii="Arial" w:hAnsi="Arial" w:cs="Arial"/>
          <w:sz w:val="24"/>
          <w:szCs w:val="24"/>
        </w:rPr>
      </w:pPr>
    </w:p>
    <w:p w14:paraId="262FD2B1" w14:textId="77777777" w:rsidR="00344B42" w:rsidRPr="00654F16" w:rsidRDefault="00344B42" w:rsidP="00344B42">
      <w:pPr>
        <w:ind w:firstLine="708"/>
        <w:rPr>
          <w:rFonts w:ascii="Arial" w:hAnsi="Arial" w:cs="Arial"/>
          <w:sz w:val="24"/>
          <w:szCs w:val="24"/>
        </w:rPr>
      </w:pPr>
    </w:p>
    <w:p w14:paraId="13B296BD" w14:textId="77777777" w:rsidR="00344B42" w:rsidRPr="009A3A5F" w:rsidRDefault="00344B42" w:rsidP="00344B42">
      <w:pPr>
        <w:pStyle w:val="PargrafodaLista"/>
        <w:rPr>
          <w:rFonts w:ascii="Arial" w:hAnsi="Arial" w:cs="Arial"/>
          <w:sz w:val="24"/>
          <w:szCs w:val="24"/>
        </w:rPr>
      </w:pPr>
    </w:p>
    <w:p w14:paraId="454D7A3F" w14:textId="77777777" w:rsidR="00344B42" w:rsidRDefault="00344B42" w:rsidP="00344B42">
      <w:pPr>
        <w:rPr>
          <w:rFonts w:ascii="Arial" w:hAnsi="Arial" w:cs="Arial"/>
          <w:sz w:val="24"/>
          <w:szCs w:val="24"/>
        </w:rPr>
      </w:pPr>
      <w:r>
        <w:rPr>
          <w:noProof/>
        </w:rPr>
        <w:lastRenderedPageBreak/>
        <mc:AlternateContent>
          <mc:Choice Requires="wps">
            <w:drawing>
              <wp:anchor distT="0" distB="0" distL="114300" distR="114300" simplePos="0" relativeHeight="251726848" behindDoc="0" locked="0" layoutInCell="1" allowOverlap="1" wp14:anchorId="6F375FD7" wp14:editId="3A64A62E">
                <wp:simplePos x="0" y="0"/>
                <wp:positionH relativeFrom="column">
                  <wp:posOffset>624840</wp:posOffset>
                </wp:positionH>
                <wp:positionV relativeFrom="paragraph">
                  <wp:posOffset>1294130</wp:posOffset>
                </wp:positionV>
                <wp:extent cx="370522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7E95DE95" w14:textId="410C0270" w:rsidR="00FA47FF" w:rsidRPr="00734D3E" w:rsidRDefault="00FA47FF" w:rsidP="00344B42">
                            <w:pPr>
                              <w:pStyle w:val="Legenda"/>
                              <w:rPr>
                                <w:rFonts w:ascii="Arial" w:hAnsi="Arial" w:cs="Arial"/>
                                <w:noProof/>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9</w:t>
                            </w:r>
                            <w:r w:rsidR="00DA76FA">
                              <w:rPr>
                                <w:noProof/>
                              </w:rPr>
                              <w:fldChar w:fldCharType="end"/>
                            </w:r>
                            <w:r>
                              <w:t xml:space="preserve"> - Menus para relatórios manuais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75FD7" id="Caixa de Texto 14" o:spid="_x0000_s1028" type="#_x0000_t202" style="position:absolute;margin-left:49.2pt;margin-top:101.9pt;width:291.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2NA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" stroked="f">
                <v:textbox style="mso-fit-shape-to-text:t" inset="0,0,0,0">
                  <w:txbxContent>
                    <w:p w14:paraId="7E95DE95" w14:textId="410C0270" w:rsidR="00FA47FF" w:rsidRPr="00734D3E" w:rsidRDefault="00FA47FF" w:rsidP="00344B42">
                      <w:pPr>
                        <w:pStyle w:val="Legenda"/>
                        <w:rPr>
                          <w:rFonts w:ascii="Arial" w:hAnsi="Arial" w:cs="Arial"/>
                          <w:noProof/>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9</w:t>
                      </w:r>
                      <w:r w:rsidR="00DA76FA">
                        <w:rPr>
                          <w:noProof/>
                        </w:rPr>
                        <w:fldChar w:fldCharType="end"/>
                      </w:r>
                      <w:r>
                        <w:t xml:space="preserve"> - Menus para relatórios manuais</w:t>
                      </w:r>
                    </w:p>
                  </w:txbxContent>
                </v:textbox>
                <w10:wrap type="square"/>
              </v:shape>
            </w:pict>
          </mc:Fallback>
        </mc:AlternateContent>
      </w:r>
      <w:r>
        <w:rPr>
          <w:rFonts w:ascii="Arial" w:hAnsi="Arial" w:cs="Arial"/>
          <w:noProof/>
          <w:sz w:val="24"/>
          <w:szCs w:val="24"/>
        </w:rPr>
        <w:drawing>
          <wp:anchor distT="0" distB="0" distL="114300" distR="114300" simplePos="0" relativeHeight="251722752" behindDoc="0" locked="0" layoutInCell="1" allowOverlap="1" wp14:anchorId="4247FBEB" wp14:editId="5E982B9A">
            <wp:simplePos x="0" y="0"/>
            <wp:positionH relativeFrom="margin">
              <wp:posOffset>624840</wp:posOffset>
            </wp:positionH>
            <wp:positionV relativeFrom="paragraph">
              <wp:posOffset>235585</wp:posOffset>
            </wp:positionV>
            <wp:extent cx="3705225" cy="1001395"/>
            <wp:effectExtent l="0" t="0" r="9525" b="825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ção3.1.png"/>
                    <pic:cNvPicPr/>
                  </pic:nvPicPr>
                  <pic:blipFill>
                    <a:blip r:embed="rId17">
                      <a:extLst>
                        <a:ext uri="{28A0092B-C50C-407E-A947-70E740481C1C}">
                          <a14:useLocalDpi xmlns:a14="http://schemas.microsoft.com/office/drawing/2010/main" val="0"/>
                        </a:ext>
                      </a:extLst>
                    </a:blip>
                    <a:stretch>
                      <a:fillRect/>
                    </a:stretch>
                  </pic:blipFill>
                  <pic:spPr>
                    <a:xfrm>
                      <a:off x="0" y="0"/>
                      <a:ext cx="3705225" cy="10013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p>
    <w:p w14:paraId="48579575" w14:textId="77777777" w:rsidR="00344B42" w:rsidRPr="00BA3E6B" w:rsidRDefault="00344B42" w:rsidP="00344B42">
      <w:pPr>
        <w:rPr>
          <w:rFonts w:ascii="Arial" w:hAnsi="Arial" w:cs="Arial"/>
          <w:sz w:val="24"/>
          <w:szCs w:val="24"/>
        </w:rPr>
      </w:pPr>
    </w:p>
    <w:p w14:paraId="630D89C9" w14:textId="77777777" w:rsidR="00344B42" w:rsidRPr="00BA3E6B" w:rsidRDefault="00344B42" w:rsidP="00344B42">
      <w:pPr>
        <w:rPr>
          <w:rFonts w:ascii="Arial" w:hAnsi="Arial" w:cs="Arial"/>
          <w:b/>
          <w:bCs/>
          <w:sz w:val="24"/>
          <w:szCs w:val="24"/>
        </w:rPr>
      </w:pPr>
    </w:p>
    <w:p w14:paraId="196BCD85" w14:textId="77777777" w:rsidR="00344B42" w:rsidRDefault="00344B42" w:rsidP="00344B42">
      <w:pPr>
        <w:rPr>
          <w:rFonts w:ascii="Arial" w:hAnsi="Arial" w:cs="Arial"/>
          <w:b/>
          <w:bCs/>
          <w:sz w:val="24"/>
          <w:szCs w:val="24"/>
        </w:rPr>
      </w:pPr>
    </w:p>
    <w:p w14:paraId="57B83790" w14:textId="77777777" w:rsidR="00344B42" w:rsidRDefault="00344B42" w:rsidP="00344B42">
      <w:pPr>
        <w:ind w:firstLine="708"/>
        <w:rPr>
          <w:rFonts w:ascii="Arial" w:hAnsi="Arial" w:cs="Arial"/>
          <w:sz w:val="24"/>
          <w:szCs w:val="24"/>
        </w:rPr>
      </w:pPr>
    </w:p>
    <w:p w14:paraId="51387DC2" w14:textId="77777777" w:rsidR="00344B42" w:rsidRDefault="00344B42" w:rsidP="00344B42">
      <w:pPr>
        <w:ind w:firstLine="708"/>
        <w:rPr>
          <w:rFonts w:ascii="Arial" w:hAnsi="Arial" w:cs="Arial"/>
          <w:sz w:val="24"/>
          <w:szCs w:val="24"/>
        </w:rPr>
      </w:pPr>
    </w:p>
    <w:p w14:paraId="7F3D4B46" w14:textId="77777777" w:rsidR="00344B42" w:rsidRDefault="00344B42" w:rsidP="00344B42">
      <w:pPr>
        <w:ind w:firstLine="708"/>
        <w:rPr>
          <w:rFonts w:ascii="Arial" w:hAnsi="Arial" w:cs="Arial"/>
          <w:sz w:val="24"/>
          <w:szCs w:val="24"/>
        </w:rPr>
      </w:pPr>
      <w:r>
        <w:rPr>
          <w:rFonts w:ascii="Arial" w:hAnsi="Arial" w:cs="Arial"/>
          <w:sz w:val="24"/>
          <w:szCs w:val="24"/>
        </w:rPr>
        <w:t xml:space="preserve">Como apresentado nas duas imagens, a aba Arquivos contém o menu Novo, Abrir e </w:t>
      </w:r>
      <w:proofErr w:type="spellStart"/>
      <w:r>
        <w:rPr>
          <w:rFonts w:ascii="Arial" w:hAnsi="Arial" w:cs="Arial"/>
          <w:sz w:val="24"/>
          <w:szCs w:val="24"/>
        </w:rPr>
        <w:t>Loggoff</w:t>
      </w:r>
      <w:proofErr w:type="spellEnd"/>
      <w:r>
        <w:rPr>
          <w:rFonts w:ascii="Arial" w:hAnsi="Arial" w:cs="Arial"/>
          <w:sz w:val="24"/>
          <w:szCs w:val="24"/>
        </w:rPr>
        <w:t>. Em Novo, podemos criar os relatórios manuais ou automáticos. Os manuais são os relatórios comuns do gerenciamento sustentável que foi especificado no capítulo anterior e nas imagens dos processos do Apêndice M. É possível gerar o Manifesto de Transporte de Resíduos (MTR) e a Certificação de Destinação Final (CDF), ambos relacionados a documentação da gestão de resíduos após o tratamento. Enquanto que a Ficha com Dados de Segurança de Resíduos (FDSR) e o Relatório de Inspeção são documentados antes de todo o tratamento.</w:t>
      </w:r>
    </w:p>
    <w:p w14:paraId="6D7DA76D" w14:textId="77777777" w:rsidR="00344B42" w:rsidRPr="00647D95" w:rsidRDefault="00344B42" w:rsidP="00344B42">
      <w:pPr>
        <w:ind w:firstLine="708"/>
        <w:rPr>
          <w:rFonts w:ascii="Arial" w:hAnsi="Arial" w:cs="Arial"/>
          <w:sz w:val="24"/>
          <w:szCs w:val="24"/>
        </w:rPr>
      </w:pPr>
      <w:r>
        <w:rPr>
          <w:rFonts w:ascii="Arial" w:hAnsi="Arial" w:cs="Arial"/>
          <w:b/>
          <w:bCs/>
          <w:noProof/>
          <w:sz w:val="24"/>
          <w:szCs w:val="24"/>
        </w:rPr>
        <w:drawing>
          <wp:anchor distT="0" distB="0" distL="114300" distR="114300" simplePos="0" relativeHeight="251728896" behindDoc="0" locked="0" layoutInCell="1" allowOverlap="1" wp14:anchorId="0ECDACDB" wp14:editId="036D1558">
            <wp:simplePos x="0" y="0"/>
            <wp:positionH relativeFrom="margin">
              <wp:align>right</wp:align>
            </wp:positionH>
            <wp:positionV relativeFrom="paragraph">
              <wp:posOffset>1219835</wp:posOffset>
            </wp:positionV>
            <wp:extent cx="2705100" cy="299085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ção3.4.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2990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0AD884E6" wp14:editId="2F6F1A50">
                <wp:simplePos x="0" y="0"/>
                <wp:positionH relativeFrom="column">
                  <wp:posOffset>2694940</wp:posOffset>
                </wp:positionH>
                <wp:positionV relativeFrom="paragraph">
                  <wp:posOffset>4316095</wp:posOffset>
                </wp:positionV>
                <wp:extent cx="270510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68903FF" w14:textId="77777777" w:rsidR="00FA47FF" w:rsidRPr="004C2A15" w:rsidRDefault="00FA47FF" w:rsidP="00344B42">
                            <w:pPr>
                              <w:pStyle w:val="Legenda"/>
                              <w:rPr>
                                <w:rFonts w:ascii="Arial" w:hAnsi="Arial" w:cs="Arial"/>
                                <w:b/>
                                <w:bCs/>
                                <w:noProof/>
                                <w:sz w:val="24"/>
                                <w:szCs w:val="24"/>
                              </w:rPr>
                            </w:pPr>
                            <w:r>
                              <w:t>Figura 11 - Tela para geração do relatório CDF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884E6" id="Caixa de Texto 15" o:spid="_x0000_s1029" type="#_x0000_t202" style="position:absolute;left:0;text-align:left;margin-left:212.2pt;margin-top:339.85pt;width:2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" stroked="f">
                <v:textbox style="mso-fit-shape-to-text:t" inset="0,0,0,0">
                  <w:txbxContent>
                    <w:p w14:paraId="568903FF" w14:textId="77777777" w:rsidR="00FA47FF" w:rsidRPr="004C2A15" w:rsidRDefault="00FA47FF" w:rsidP="00344B42">
                      <w:pPr>
                        <w:pStyle w:val="Legenda"/>
                        <w:rPr>
                          <w:rFonts w:ascii="Arial" w:hAnsi="Arial" w:cs="Arial"/>
                          <w:b/>
                          <w:bCs/>
                          <w:noProof/>
                          <w:sz w:val="24"/>
                          <w:szCs w:val="24"/>
                        </w:rPr>
                      </w:pPr>
                      <w:r>
                        <w:t>Figura 11 - Tela para geração do relatório CDF</w:t>
                      </w:r>
                    </w:p>
                  </w:txbxContent>
                </v:textbox>
                <w10:wrap type="square"/>
              </v:shape>
            </w:pict>
          </mc:Fallback>
        </mc:AlternateContent>
      </w:r>
      <w:r>
        <w:rPr>
          <w:rFonts w:ascii="Arial" w:hAnsi="Arial" w:cs="Arial"/>
          <w:noProof/>
          <w:sz w:val="24"/>
          <w:szCs w:val="24"/>
        </w:rPr>
        <w:drawing>
          <wp:anchor distT="0" distB="0" distL="114300" distR="114300" simplePos="0" relativeHeight="251727872" behindDoc="0" locked="0" layoutInCell="1" allowOverlap="1" wp14:anchorId="54512FBA" wp14:editId="49A0C30B">
            <wp:simplePos x="0" y="0"/>
            <wp:positionH relativeFrom="column">
              <wp:posOffset>-60960</wp:posOffset>
            </wp:positionH>
            <wp:positionV relativeFrom="paragraph">
              <wp:posOffset>1229360</wp:posOffset>
            </wp:positionV>
            <wp:extent cx="2667000" cy="257556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ção3.3.png"/>
                    <pic:cNvPicPr/>
                  </pic:nvPicPr>
                  <pic:blipFill>
                    <a:blip r:embed="rId19">
                      <a:extLst>
                        <a:ext uri="{28A0092B-C50C-407E-A947-70E740481C1C}">
                          <a14:useLocalDpi xmlns:a14="http://schemas.microsoft.com/office/drawing/2010/main" val="0"/>
                        </a:ext>
                      </a:extLst>
                    </a:blip>
                    <a:stretch>
                      <a:fillRect/>
                    </a:stretch>
                  </pic:blipFill>
                  <pic:spPr>
                    <a:xfrm>
                      <a:off x="0" y="0"/>
                      <a:ext cx="2667000" cy="25755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Já os relatórios automáticos, são apresentados dados de acordo com os cadastros de resíduos, assim como a geração de outros relatórios, pois eles se baseiam em dados já fornecidos anteriormente. Por exemplo, os insumos tratados semestralmente dependem do cadastro de resíduos de pelo menos 6 meses mínimos feito após o cadastro do cliente. A seguir as imagens das interfaces de relatórios manuais serão mostradas:</w:t>
      </w:r>
    </w:p>
    <w:p w14:paraId="088CE920" w14:textId="5396266C" w:rsidR="00344B42" w:rsidRPr="001B5393" w:rsidRDefault="00344B42" w:rsidP="00344B42">
      <w:pPr>
        <w:pStyle w:val="Legenda"/>
        <w:rPr>
          <w:rFonts w:ascii="Arial" w:hAnsi="Arial" w:cs="Arial"/>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10</w:t>
      </w:r>
      <w:r w:rsidR="00DA76FA">
        <w:rPr>
          <w:noProof/>
        </w:rPr>
        <w:fldChar w:fldCharType="end"/>
      </w:r>
      <w:r>
        <w:t xml:space="preserve"> - Tela para geração do relatório MTR</w:t>
      </w:r>
    </w:p>
    <w:p w14:paraId="20D83317" w14:textId="77777777" w:rsidR="00344B42" w:rsidRDefault="00344B42" w:rsidP="00344B42">
      <w:pPr>
        <w:rPr>
          <w:rFonts w:ascii="Arial" w:hAnsi="Arial" w:cs="Arial"/>
          <w:b/>
          <w:bCs/>
          <w:sz w:val="24"/>
          <w:szCs w:val="24"/>
        </w:rPr>
      </w:pPr>
    </w:p>
    <w:p w14:paraId="212CB141" w14:textId="77777777" w:rsidR="00344B42" w:rsidRDefault="00344B42" w:rsidP="00344B42">
      <w:pPr>
        <w:rPr>
          <w:rFonts w:ascii="Arial" w:hAnsi="Arial" w:cs="Arial"/>
          <w:b/>
          <w:bCs/>
          <w:sz w:val="24"/>
          <w:szCs w:val="24"/>
        </w:rPr>
      </w:pPr>
    </w:p>
    <w:p w14:paraId="4A98D16C" w14:textId="77777777" w:rsidR="00344B42" w:rsidRDefault="00344B42" w:rsidP="00344B42">
      <w:pPr>
        <w:ind w:firstLine="708"/>
        <w:rPr>
          <w:rFonts w:ascii="Arial" w:hAnsi="Arial" w:cs="Arial"/>
          <w:sz w:val="24"/>
          <w:szCs w:val="24"/>
        </w:rPr>
      </w:pPr>
      <w:r>
        <w:rPr>
          <w:rFonts w:ascii="Arial" w:hAnsi="Arial" w:cs="Arial"/>
          <w:sz w:val="24"/>
          <w:szCs w:val="24"/>
        </w:rPr>
        <w:t>Nos campos do MTR, temos dados técnicos relacionados ao transporte, dados do gerador e de resíduos. Enquanto que no CDF temos dados relevantes de tratadores e destinadores, bem como uma declaração.</w:t>
      </w:r>
    </w:p>
    <w:p w14:paraId="63A6E8A9" w14:textId="77777777" w:rsidR="00344B42" w:rsidRDefault="00344B42" w:rsidP="00344B42">
      <w:pPr>
        <w:ind w:firstLine="708"/>
        <w:rPr>
          <w:rFonts w:ascii="Arial" w:hAnsi="Arial" w:cs="Arial"/>
          <w:sz w:val="24"/>
          <w:szCs w:val="24"/>
        </w:rPr>
      </w:pPr>
      <w:r>
        <w:rPr>
          <w:rFonts w:ascii="Arial" w:hAnsi="Arial" w:cs="Arial"/>
          <w:sz w:val="24"/>
          <w:szCs w:val="24"/>
        </w:rPr>
        <w:lastRenderedPageBreak/>
        <w:t>No relatório MTR, é necessário gerar as 3 vias separadamente: Gerador, Transportador e Tratador. Abaixo serão mostradas as interfaces de cadastro para o FDSR e o relatório de inspeção:</w:t>
      </w:r>
    </w:p>
    <w:p w14:paraId="15387FBA" w14:textId="77777777" w:rsidR="00344B42" w:rsidRPr="00A46F27" w:rsidRDefault="00344B42" w:rsidP="00344B42">
      <w:pPr>
        <w:ind w:firstLine="708"/>
        <w:rPr>
          <w:rFonts w:ascii="Arial" w:hAnsi="Arial" w:cs="Arial"/>
          <w:sz w:val="24"/>
          <w:szCs w:val="24"/>
        </w:rPr>
      </w:pPr>
      <w:r>
        <w:rPr>
          <w:noProof/>
        </w:rPr>
        <mc:AlternateContent>
          <mc:Choice Requires="wps">
            <w:drawing>
              <wp:anchor distT="0" distB="0" distL="114300" distR="114300" simplePos="0" relativeHeight="251732992" behindDoc="0" locked="0" layoutInCell="1" allowOverlap="1" wp14:anchorId="376759FC" wp14:editId="12F3DBFC">
                <wp:simplePos x="0" y="0"/>
                <wp:positionH relativeFrom="column">
                  <wp:posOffset>-108585</wp:posOffset>
                </wp:positionH>
                <wp:positionV relativeFrom="paragraph">
                  <wp:posOffset>2979420</wp:posOffset>
                </wp:positionV>
                <wp:extent cx="240982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16B2FDE" w14:textId="77777777" w:rsidR="00FA47FF" w:rsidRPr="00744581" w:rsidRDefault="00FA47FF" w:rsidP="00344B42">
                            <w:pPr>
                              <w:pStyle w:val="Legenda"/>
                              <w:rPr>
                                <w:rFonts w:ascii="Arial" w:hAnsi="Arial" w:cs="Arial"/>
                                <w:noProof/>
                                <w:sz w:val="24"/>
                                <w:szCs w:val="24"/>
                              </w:rPr>
                            </w:pPr>
                            <w:r>
                              <w:t>Figura 12 - Interface do Relatório FDSR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759FC" id="Caixa de Texto 18" o:spid="_x0000_s1030" type="#_x0000_t202" style="position:absolute;left:0;text-align:left;margin-left:-8.55pt;margin-top:234.6pt;width:189.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teNAIAAGwEAAAOAAAAZHJzL2Uyb0RvYy54bWysVMFu2zAMvQ/YPwi6L06ytu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" stroked="f">
                <v:textbox style="mso-fit-shape-to-text:t" inset="0,0,0,0">
                  <w:txbxContent>
                    <w:p w14:paraId="616B2FDE" w14:textId="77777777" w:rsidR="00FA47FF" w:rsidRPr="00744581" w:rsidRDefault="00FA47FF" w:rsidP="00344B42">
                      <w:pPr>
                        <w:pStyle w:val="Legenda"/>
                        <w:rPr>
                          <w:rFonts w:ascii="Arial" w:hAnsi="Arial" w:cs="Arial"/>
                          <w:noProof/>
                          <w:sz w:val="24"/>
                          <w:szCs w:val="24"/>
                        </w:rPr>
                      </w:pPr>
                      <w:r>
                        <w:t>Figura 12 - Interface do Relatório FDSR</w:t>
                      </w:r>
                    </w:p>
                  </w:txbxContent>
                </v:textbox>
                <w10:wrap type="square"/>
              </v:shape>
            </w:pict>
          </mc:Fallback>
        </mc:AlternateContent>
      </w:r>
      <w:r>
        <w:rPr>
          <w:rFonts w:ascii="Arial" w:hAnsi="Arial" w:cs="Arial"/>
          <w:noProof/>
          <w:sz w:val="24"/>
          <w:szCs w:val="24"/>
        </w:rPr>
        <w:drawing>
          <wp:anchor distT="0" distB="0" distL="114300" distR="114300" simplePos="0" relativeHeight="251730944" behindDoc="0" locked="0" layoutInCell="1" allowOverlap="1" wp14:anchorId="304B184E" wp14:editId="4BF0464C">
            <wp:simplePos x="0" y="0"/>
            <wp:positionH relativeFrom="column">
              <wp:posOffset>-108585</wp:posOffset>
            </wp:positionH>
            <wp:positionV relativeFrom="paragraph">
              <wp:posOffset>201295</wp:posOffset>
            </wp:positionV>
            <wp:extent cx="2409825" cy="2720975"/>
            <wp:effectExtent l="0" t="0" r="9525" b="317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ção3.5.png"/>
                    <pic:cNvPicPr/>
                  </pic:nvPicPr>
                  <pic:blipFill>
                    <a:blip r:embed="rId20">
                      <a:extLst>
                        <a:ext uri="{28A0092B-C50C-407E-A947-70E740481C1C}">
                          <a14:useLocalDpi xmlns:a14="http://schemas.microsoft.com/office/drawing/2010/main" val="0"/>
                        </a:ext>
                      </a:extLst>
                    </a:blip>
                    <a:stretch>
                      <a:fillRect/>
                    </a:stretch>
                  </pic:blipFill>
                  <pic:spPr>
                    <a:xfrm>
                      <a:off x="0" y="0"/>
                      <a:ext cx="2409825" cy="2720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4016" behindDoc="0" locked="0" layoutInCell="1" allowOverlap="1" wp14:anchorId="5BC5A2E8" wp14:editId="48077B31">
                <wp:simplePos x="0" y="0"/>
                <wp:positionH relativeFrom="column">
                  <wp:posOffset>2634615</wp:posOffset>
                </wp:positionH>
                <wp:positionV relativeFrom="paragraph">
                  <wp:posOffset>2830195</wp:posOffset>
                </wp:positionV>
                <wp:extent cx="2689225"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wps:spPr>
                      <wps:txbx>
                        <w:txbxContent>
                          <w:p w14:paraId="68183681" w14:textId="77777777" w:rsidR="00FA47FF" w:rsidRPr="00C150AC" w:rsidRDefault="00FA47FF" w:rsidP="00344B42">
                            <w:pPr>
                              <w:pStyle w:val="Legenda"/>
                              <w:rPr>
                                <w:noProof/>
                              </w:rPr>
                            </w:pPr>
                            <w:r>
                              <w:t>Figura 13 - Interface do relatório de inspeção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5A2E8" id="Caixa de Texto 19" o:spid="_x0000_s1031" type="#_x0000_t202" style="position:absolute;left:0;text-align:left;margin-left:207.45pt;margin-top:222.85pt;width:211.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" stroked="f">
                <v:textbox style="mso-fit-shape-to-text:t" inset="0,0,0,0">
                  <w:txbxContent>
                    <w:p w14:paraId="68183681" w14:textId="77777777" w:rsidR="00FA47FF" w:rsidRPr="00C150AC" w:rsidRDefault="00FA47FF" w:rsidP="00344B42">
                      <w:pPr>
                        <w:pStyle w:val="Legenda"/>
                        <w:rPr>
                          <w:noProof/>
                        </w:rPr>
                      </w:pPr>
                      <w:r>
                        <w:t>Figura 13 - Interface do relatório de inspeção</w:t>
                      </w:r>
                    </w:p>
                  </w:txbxContent>
                </v:textbox>
                <w10:wrap type="square"/>
              </v:shape>
            </w:pict>
          </mc:Fallback>
        </mc:AlternateContent>
      </w:r>
      <w:r>
        <w:rPr>
          <w:rFonts w:ascii="Arial" w:hAnsi="Arial" w:cs="Arial"/>
          <w:noProof/>
          <w:sz w:val="24"/>
          <w:szCs w:val="24"/>
        </w:rPr>
        <w:drawing>
          <wp:anchor distT="0" distB="0" distL="114300" distR="114300" simplePos="0" relativeHeight="251731968" behindDoc="0" locked="0" layoutInCell="1" allowOverlap="1" wp14:anchorId="620DE9A1" wp14:editId="4AC8B5BB">
            <wp:simplePos x="0" y="0"/>
            <wp:positionH relativeFrom="margin">
              <wp:posOffset>2634615</wp:posOffset>
            </wp:positionH>
            <wp:positionV relativeFrom="paragraph">
              <wp:posOffset>210820</wp:posOffset>
            </wp:positionV>
            <wp:extent cx="2689225" cy="25622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ção3.6.png"/>
                    <pic:cNvPicPr/>
                  </pic:nvPicPr>
                  <pic:blipFill>
                    <a:blip r:embed="rId21">
                      <a:extLst>
                        <a:ext uri="{28A0092B-C50C-407E-A947-70E740481C1C}">
                          <a14:useLocalDpi xmlns:a14="http://schemas.microsoft.com/office/drawing/2010/main" val="0"/>
                        </a:ext>
                      </a:extLst>
                    </a:blip>
                    <a:stretch>
                      <a:fillRect/>
                    </a:stretch>
                  </pic:blipFill>
                  <pic:spPr>
                    <a:xfrm>
                      <a:off x="0" y="0"/>
                      <a:ext cx="2689225" cy="2562225"/>
                    </a:xfrm>
                    <a:prstGeom prst="rect">
                      <a:avLst/>
                    </a:prstGeom>
                  </pic:spPr>
                </pic:pic>
              </a:graphicData>
            </a:graphic>
            <wp14:sizeRelH relativeFrom="page">
              <wp14:pctWidth>0</wp14:pctWidth>
            </wp14:sizeRelH>
            <wp14:sizeRelV relativeFrom="page">
              <wp14:pctHeight>0</wp14:pctHeight>
            </wp14:sizeRelV>
          </wp:anchor>
        </w:drawing>
      </w:r>
    </w:p>
    <w:p w14:paraId="3388BE5D" w14:textId="77777777" w:rsidR="00344B42" w:rsidRDefault="00344B42" w:rsidP="00344B42">
      <w:pPr>
        <w:rPr>
          <w:rFonts w:ascii="Arial" w:hAnsi="Arial" w:cs="Arial"/>
          <w:b/>
          <w:bCs/>
          <w:sz w:val="24"/>
          <w:szCs w:val="24"/>
        </w:rPr>
      </w:pPr>
    </w:p>
    <w:p w14:paraId="00C06C8F" w14:textId="77777777" w:rsidR="00173565" w:rsidRDefault="00344B42" w:rsidP="00344B42">
      <w:pPr>
        <w:rPr>
          <w:rFonts w:ascii="Arial" w:hAnsi="Arial" w:cs="Arial"/>
          <w:b/>
          <w:bCs/>
          <w:sz w:val="24"/>
          <w:szCs w:val="24"/>
        </w:rPr>
      </w:pPr>
      <w:r>
        <w:rPr>
          <w:rFonts w:ascii="Arial" w:hAnsi="Arial" w:cs="Arial"/>
          <w:b/>
          <w:bCs/>
          <w:sz w:val="24"/>
          <w:szCs w:val="24"/>
        </w:rPr>
        <w:tab/>
      </w:r>
    </w:p>
    <w:p w14:paraId="1FFBCDAE" w14:textId="4000FB95" w:rsidR="00344B42" w:rsidRDefault="00344B42" w:rsidP="00173565">
      <w:pPr>
        <w:ind w:firstLine="708"/>
        <w:rPr>
          <w:rFonts w:ascii="Arial" w:hAnsi="Arial" w:cs="Arial"/>
          <w:sz w:val="24"/>
          <w:szCs w:val="24"/>
        </w:rPr>
      </w:pPr>
      <w:r>
        <w:rPr>
          <w:rFonts w:ascii="Arial" w:hAnsi="Arial" w:cs="Arial"/>
          <w:sz w:val="24"/>
          <w:szCs w:val="24"/>
        </w:rPr>
        <w:t>O relatório FDSR exige campos mais técnicos, como os 13 atributos descritos pela norma NBR 10004. É especificado controles de medidas, perigos, compostos químicos e formas de trata-los com extrema cautela. Este é um relatório que serve pra orientar os coletores, destinadores e tratadores a gerenciar o resíduo da forma correta sem causar danos. O relatório de inspeção já é uma forma de descrever, após o primeiro cadastro, uma análise rígida de critérios sobre os resíduos, geralmente poderá ser feio uma vistoria mais abrangente ou visita técnica para coletar amostras.</w:t>
      </w:r>
    </w:p>
    <w:p w14:paraId="1A0E4229" w14:textId="77777777" w:rsidR="00344B42" w:rsidRDefault="00344B42" w:rsidP="00344B42">
      <w:pPr>
        <w:rPr>
          <w:rFonts w:ascii="Arial" w:hAnsi="Arial" w:cs="Arial"/>
          <w:sz w:val="24"/>
          <w:szCs w:val="24"/>
        </w:rPr>
      </w:pPr>
      <w:r>
        <w:rPr>
          <w:rFonts w:ascii="Arial" w:hAnsi="Arial" w:cs="Arial"/>
          <w:sz w:val="24"/>
          <w:szCs w:val="24"/>
        </w:rPr>
        <w:tab/>
        <w:t xml:space="preserve">Os dados acima padronizam o agendamento da destinação e do tratamento, assim como o monitoramento dos lucros obtidos pelos clientes. Algo que pode ser observado em comum entre as 3 últimas interfaces (CDF, FDSR e Inspeção) é o campo de </w:t>
      </w:r>
      <w:r>
        <w:rPr>
          <w:rFonts w:ascii="Arial" w:hAnsi="Arial" w:cs="Arial"/>
          <w:i/>
          <w:iCs/>
          <w:sz w:val="24"/>
          <w:szCs w:val="24"/>
        </w:rPr>
        <w:t>Empresa geradora</w:t>
      </w:r>
      <w:r>
        <w:rPr>
          <w:rFonts w:ascii="Arial" w:hAnsi="Arial" w:cs="Arial"/>
          <w:sz w:val="24"/>
          <w:szCs w:val="24"/>
        </w:rPr>
        <w:t xml:space="preserve"> ou </w:t>
      </w:r>
      <w:r>
        <w:rPr>
          <w:rFonts w:ascii="Arial" w:hAnsi="Arial" w:cs="Arial"/>
          <w:i/>
          <w:iCs/>
          <w:sz w:val="24"/>
          <w:szCs w:val="24"/>
        </w:rPr>
        <w:t>ID de empresa,</w:t>
      </w:r>
      <w:r>
        <w:rPr>
          <w:rFonts w:ascii="Arial" w:hAnsi="Arial" w:cs="Arial"/>
          <w:sz w:val="24"/>
          <w:szCs w:val="24"/>
        </w:rPr>
        <w:t xml:space="preserve"> ambos se tratam da mesma informação, que é filtrar todas as empresas cadastradas no sistema. Isto significa que devemos primeiro cadastrar os clientes:</w:t>
      </w:r>
    </w:p>
    <w:p w14:paraId="300CF058" w14:textId="77777777" w:rsidR="00344B42" w:rsidRPr="007A7913" w:rsidRDefault="00344B42" w:rsidP="00344B42">
      <w:pPr>
        <w:rPr>
          <w:rFonts w:ascii="Arial" w:hAnsi="Arial" w:cs="Arial"/>
          <w:sz w:val="24"/>
          <w:szCs w:val="24"/>
        </w:rPr>
      </w:pPr>
      <w:r>
        <w:rPr>
          <w:noProof/>
        </w:rPr>
        <mc:AlternateContent>
          <mc:Choice Requires="wps">
            <w:drawing>
              <wp:anchor distT="0" distB="0" distL="114300" distR="114300" simplePos="0" relativeHeight="251736064" behindDoc="0" locked="0" layoutInCell="1" allowOverlap="1" wp14:anchorId="10F0A486" wp14:editId="7AE45722">
                <wp:simplePos x="0" y="0"/>
                <wp:positionH relativeFrom="column">
                  <wp:posOffset>691515</wp:posOffset>
                </wp:positionH>
                <wp:positionV relativeFrom="paragraph">
                  <wp:posOffset>1880235</wp:posOffset>
                </wp:positionV>
                <wp:extent cx="3800475" cy="635"/>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03EFF16C" w14:textId="77777777" w:rsidR="00FA47FF" w:rsidRPr="006C04AE" w:rsidRDefault="00FA47FF" w:rsidP="00344B42">
                            <w:pPr>
                              <w:pStyle w:val="Legenda"/>
                              <w:rPr>
                                <w:rFonts w:ascii="Arial" w:hAnsi="Arial" w:cs="Arial"/>
                                <w:noProof/>
                                <w:sz w:val="24"/>
                                <w:szCs w:val="24"/>
                              </w:rPr>
                            </w:pPr>
                            <w:r>
                              <w:t>Figura 14 - Menu de cadastros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0A486" id="Caixa de Texto 21" o:spid="_x0000_s1032" type="#_x0000_t202" style="position:absolute;margin-left:54.45pt;margin-top:148.05pt;width:299.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1gNAIAAGw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" stroked="f">
                <v:textbox style="mso-fit-shape-to-text:t" inset="0,0,0,0">
                  <w:txbxContent>
                    <w:p w14:paraId="03EFF16C" w14:textId="77777777" w:rsidR="00FA47FF" w:rsidRPr="006C04AE" w:rsidRDefault="00FA47FF" w:rsidP="00344B42">
                      <w:pPr>
                        <w:pStyle w:val="Legenda"/>
                        <w:rPr>
                          <w:rFonts w:ascii="Arial" w:hAnsi="Arial" w:cs="Arial"/>
                          <w:noProof/>
                          <w:sz w:val="24"/>
                          <w:szCs w:val="24"/>
                        </w:rPr>
                      </w:pPr>
                      <w:r>
                        <w:t>Figura 14 - Menu de cadastros</w:t>
                      </w:r>
                    </w:p>
                  </w:txbxContent>
                </v:textbox>
                <w10:wrap type="square"/>
              </v:shape>
            </w:pict>
          </mc:Fallback>
        </mc:AlternateContent>
      </w:r>
      <w:r>
        <w:rPr>
          <w:rFonts w:ascii="Arial" w:hAnsi="Arial" w:cs="Arial"/>
          <w:noProof/>
          <w:sz w:val="24"/>
          <w:szCs w:val="24"/>
        </w:rPr>
        <w:drawing>
          <wp:anchor distT="0" distB="0" distL="114300" distR="114300" simplePos="0" relativeHeight="251735040" behindDoc="0" locked="0" layoutInCell="1" allowOverlap="1" wp14:anchorId="24EFA4DF" wp14:editId="1894B9AF">
            <wp:simplePos x="0" y="0"/>
            <wp:positionH relativeFrom="column">
              <wp:posOffset>691515</wp:posOffset>
            </wp:positionH>
            <wp:positionV relativeFrom="paragraph">
              <wp:posOffset>11430</wp:posOffset>
            </wp:positionV>
            <wp:extent cx="3801005" cy="1867161"/>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ção3.7.png"/>
                    <pic:cNvPicPr/>
                  </pic:nvPicPr>
                  <pic:blipFill>
                    <a:blip r:embed="rId22">
                      <a:extLst>
                        <a:ext uri="{28A0092B-C50C-407E-A947-70E740481C1C}">
                          <a14:useLocalDpi xmlns:a14="http://schemas.microsoft.com/office/drawing/2010/main" val="0"/>
                        </a:ext>
                      </a:extLst>
                    </a:blip>
                    <a:stretch>
                      <a:fillRect/>
                    </a:stretch>
                  </pic:blipFill>
                  <pic:spPr>
                    <a:xfrm>
                      <a:off x="0" y="0"/>
                      <a:ext cx="3801005" cy="1867161"/>
                    </a:xfrm>
                    <a:prstGeom prst="rect">
                      <a:avLst/>
                    </a:prstGeom>
                  </pic:spPr>
                </pic:pic>
              </a:graphicData>
            </a:graphic>
            <wp14:sizeRelH relativeFrom="page">
              <wp14:pctWidth>0</wp14:pctWidth>
            </wp14:sizeRelH>
            <wp14:sizeRelV relativeFrom="page">
              <wp14:pctHeight>0</wp14:pctHeight>
            </wp14:sizeRelV>
          </wp:anchor>
        </w:drawing>
      </w:r>
    </w:p>
    <w:p w14:paraId="7B6D2473" w14:textId="77777777" w:rsidR="00344B42" w:rsidRDefault="00344B42" w:rsidP="00344B42">
      <w:pPr>
        <w:rPr>
          <w:rFonts w:ascii="Arial" w:hAnsi="Arial" w:cs="Arial"/>
          <w:b/>
          <w:bCs/>
          <w:sz w:val="24"/>
          <w:szCs w:val="24"/>
        </w:rPr>
      </w:pPr>
    </w:p>
    <w:p w14:paraId="251C50BB" w14:textId="77777777" w:rsidR="00344B42" w:rsidRDefault="00344B42" w:rsidP="00344B42">
      <w:pPr>
        <w:rPr>
          <w:rFonts w:ascii="Arial" w:hAnsi="Arial" w:cs="Arial"/>
          <w:b/>
          <w:bCs/>
          <w:sz w:val="24"/>
          <w:szCs w:val="24"/>
        </w:rPr>
      </w:pPr>
    </w:p>
    <w:p w14:paraId="4A51E0A3" w14:textId="77777777" w:rsidR="00344B42" w:rsidRDefault="00344B42" w:rsidP="00344B42">
      <w:pPr>
        <w:rPr>
          <w:rFonts w:ascii="Arial" w:hAnsi="Arial" w:cs="Arial"/>
          <w:b/>
          <w:bCs/>
          <w:sz w:val="24"/>
          <w:szCs w:val="24"/>
        </w:rPr>
      </w:pPr>
    </w:p>
    <w:p w14:paraId="4223AABA" w14:textId="77777777" w:rsidR="00344B42" w:rsidRDefault="00344B42" w:rsidP="00344B42">
      <w:pPr>
        <w:rPr>
          <w:rFonts w:ascii="Arial" w:hAnsi="Arial" w:cs="Arial"/>
          <w:b/>
          <w:bCs/>
          <w:sz w:val="24"/>
          <w:szCs w:val="24"/>
        </w:rPr>
      </w:pPr>
    </w:p>
    <w:p w14:paraId="6D596F6B" w14:textId="77777777" w:rsidR="00344B42" w:rsidRDefault="00344B42" w:rsidP="00344B42">
      <w:pPr>
        <w:rPr>
          <w:rFonts w:ascii="Arial" w:hAnsi="Arial" w:cs="Arial"/>
          <w:b/>
          <w:bCs/>
          <w:sz w:val="24"/>
          <w:szCs w:val="24"/>
        </w:rPr>
      </w:pPr>
    </w:p>
    <w:p w14:paraId="1B145183" w14:textId="77777777" w:rsidR="00344B42" w:rsidRDefault="00344B42" w:rsidP="00344B42">
      <w:pPr>
        <w:rPr>
          <w:rFonts w:ascii="Arial" w:hAnsi="Arial" w:cs="Arial"/>
          <w:b/>
          <w:bCs/>
          <w:sz w:val="24"/>
          <w:szCs w:val="24"/>
        </w:rPr>
      </w:pPr>
    </w:p>
    <w:p w14:paraId="7587C8F5" w14:textId="77777777" w:rsidR="00344B42" w:rsidRDefault="00344B42" w:rsidP="00344B42">
      <w:pPr>
        <w:ind w:firstLine="708"/>
        <w:rPr>
          <w:rFonts w:ascii="Arial" w:hAnsi="Arial" w:cs="Arial"/>
          <w:sz w:val="24"/>
          <w:szCs w:val="24"/>
        </w:rPr>
      </w:pPr>
      <w:r>
        <w:rPr>
          <w:rFonts w:ascii="Arial" w:hAnsi="Arial" w:cs="Arial"/>
          <w:sz w:val="24"/>
          <w:szCs w:val="24"/>
        </w:rPr>
        <w:lastRenderedPageBreak/>
        <w:t>Primeiramente, podemos ver o menu de cadastros, onde podemos cadastrar os funcionários (Tela apresentada no 1ª tópico), atualizar resíduos (necessário para um dos relatórios automáticos) e cadastrar clientes, será mostrado a interface de cadastro de clientes abaixo:</w:t>
      </w:r>
    </w:p>
    <w:p w14:paraId="75354BF2" w14:textId="77777777" w:rsidR="00344B42" w:rsidRPr="007A7913" w:rsidRDefault="00344B42" w:rsidP="00344B42">
      <w:pPr>
        <w:rPr>
          <w:rFonts w:ascii="Arial" w:hAnsi="Arial" w:cs="Arial"/>
          <w:sz w:val="24"/>
          <w:szCs w:val="24"/>
        </w:rPr>
      </w:pPr>
    </w:p>
    <w:p w14:paraId="18AF8751" w14:textId="77777777" w:rsidR="00344B42" w:rsidRDefault="00344B42" w:rsidP="00344B42">
      <w:pPr>
        <w:rPr>
          <w:rFonts w:ascii="Arial" w:hAnsi="Arial" w:cs="Arial"/>
          <w:b/>
          <w:bCs/>
          <w:sz w:val="24"/>
          <w:szCs w:val="24"/>
        </w:rPr>
      </w:pPr>
      <w:r>
        <w:rPr>
          <w:noProof/>
        </w:rPr>
        <mc:AlternateContent>
          <mc:Choice Requires="wps">
            <w:drawing>
              <wp:anchor distT="0" distB="0" distL="114300" distR="114300" simplePos="0" relativeHeight="251738112" behindDoc="0" locked="0" layoutInCell="1" allowOverlap="1" wp14:anchorId="1CA42AAB" wp14:editId="6105AF85">
                <wp:simplePos x="0" y="0"/>
                <wp:positionH relativeFrom="column">
                  <wp:posOffset>529590</wp:posOffset>
                </wp:positionH>
                <wp:positionV relativeFrom="paragraph">
                  <wp:posOffset>3495675</wp:posOffset>
                </wp:positionV>
                <wp:extent cx="4095750" cy="63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270D67B2" w14:textId="77777777" w:rsidR="00FA47FF" w:rsidRPr="00C57FAC" w:rsidRDefault="00FA47FF" w:rsidP="00344B42">
                            <w:pPr>
                              <w:pStyle w:val="Legenda"/>
                              <w:rPr>
                                <w:rFonts w:ascii="Arial" w:hAnsi="Arial" w:cs="Arial"/>
                                <w:b/>
                                <w:bCs/>
                                <w:noProof/>
                                <w:sz w:val="24"/>
                                <w:szCs w:val="24"/>
                              </w:rPr>
                            </w:pPr>
                            <w:r>
                              <w:t>Figura 15 - Interface para cadastro de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42AAB" id="Caixa de Texto 23" o:spid="_x0000_s1033" type="#_x0000_t202" style="position:absolute;margin-left:41.7pt;margin-top:275.25pt;width:32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05NQIAAGw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" stroked="f">
                <v:textbox style="mso-fit-shape-to-text:t" inset="0,0,0,0">
                  <w:txbxContent>
                    <w:p w14:paraId="270D67B2" w14:textId="77777777" w:rsidR="00FA47FF" w:rsidRPr="00C57FAC" w:rsidRDefault="00FA47FF" w:rsidP="00344B42">
                      <w:pPr>
                        <w:pStyle w:val="Legenda"/>
                        <w:rPr>
                          <w:rFonts w:ascii="Arial" w:hAnsi="Arial" w:cs="Arial"/>
                          <w:b/>
                          <w:bCs/>
                          <w:noProof/>
                          <w:sz w:val="24"/>
                          <w:szCs w:val="24"/>
                        </w:rPr>
                      </w:pPr>
                      <w:r>
                        <w:t>Figura 15 - Interface para cadastro de clientes</w:t>
                      </w:r>
                    </w:p>
                  </w:txbxContent>
                </v:textbox>
                <w10:wrap type="square"/>
              </v:shape>
            </w:pict>
          </mc:Fallback>
        </mc:AlternateContent>
      </w:r>
      <w:r>
        <w:rPr>
          <w:rFonts w:ascii="Arial" w:hAnsi="Arial" w:cs="Arial"/>
          <w:b/>
          <w:bCs/>
          <w:noProof/>
          <w:sz w:val="24"/>
          <w:szCs w:val="24"/>
        </w:rPr>
        <w:drawing>
          <wp:anchor distT="0" distB="0" distL="114300" distR="114300" simplePos="0" relativeHeight="251737088" behindDoc="0" locked="0" layoutInCell="1" allowOverlap="1" wp14:anchorId="322B7382" wp14:editId="47FB152C">
            <wp:simplePos x="0" y="0"/>
            <wp:positionH relativeFrom="column">
              <wp:posOffset>529590</wp:posOffset>
            </wp:positionH>
            <wp:positionV relativeFrom="paragraph">
              <wp:posOffset>8890</wp:posOffset>
            </wp:positionV>
            <wp:extent cx="4095750" cy="3430142"/>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ção3.8.png"/>
                    <pic:cNvPicPr/>
                  </pic:nvPicPr>
                  <pic:blipFill>
                    <a:blip r:embed="rId23">
                      <a:extLst>
                        <a:ext uri="{28A0092B-C50C-407E-A947-70E740481C1C}">
                          <a14:useLocalDpi xmlns:a14="http://schemas.microsoft.com/office/drawing/2010/main" val="0"/>
                        </a:ext>
                      </a:extLst>
                    </a:blip>
                    <a:stretch>
                      <a:fillRect/>
                    </a:stretch>
                  </pic:blipFill>
                  <pic:spPr>
                    <a:xfrm>
                      <a:off x="0" y="0"/>
                      <a:ext cx="4095750" cy="3430142"/>
                    </a:xfrm>
                    <a:prstGeom prst="rect">
                      <a:avLst/>
                    </a:prstGeom>
                  </pic:spPr>
                </pic:pic>
              </a:graphicData>
            </a:graphic>
            <wp14:sizeRelH relativeFrom="page">
              <wp14:pctWidth>0</wp14:pctWidth>
            </wp14:sizeRelH>
            <wp14:sizeRelV relativeFrom="page">
              <wp14:pctHeight>0</wp14:pctHeight>
            </wp14:sizeRelV>
          </wp:anchor>
        </w:drawing>
      </w:r>
    </w:p>
    <w:p w14:paraId="20E6E068" w14:textId="77777777" w:rsidR="00344B42" w:rsidRDefault="00344B42" w:rsidP="00344B42">
      <w:pPr>
        <w:rPr>
          <w:rFonts w:ascii="Arial" w:hAnsi="Arial" w:cs="Arial"/>
          <w:b/>
          <w:bCs/>
          <w:sz w:val="24"/>
          <w:szCs w:val="24"/>
        </w:rPr>
      </w:pPr>
    </w:p>
    <w:p w14:paraId="543BAF2D" w14:textId="77777777" w:rsidR="00344B42" w:rsidRDefault="00344B42" w:rsidP="00344B42">
      <w:pPr>
        <w:rPr>
          <w:rFonts w:ascii="Arial" w:hAnsi="Arial" w:cs="Arial"/>
          <w:b/>
          <w:bCs/>
          <w:sz w:val="24"/>
          <w:szCs w:val="24"/>
        </w:rPr>
      </w:pPr>
    </w:p>
    <w:p w14:paraId="10BC306F" w14:textId="77777777" w:rsidR="00344B42" w:rsidRDefault="00344B42" w:rsidP="00344B42">
      <w:pPr>
        <w:rPr>
          <w:rFonts w:ascii="Arial" w:hAnsi="Arial" w:cs="Arial"/>
          <w:b/>
          <w:bCs/>
          <w:sz w:val="24"/>
          <w:szCs w:val="24"/>
        </w:rPr>
      </w:pPr>
    </w:p>
    <w:p w14:paraId="1E9AD90F" w14:textId="77777777" w:rsidR="00344B42" w:rsidRDefault="00344B42" w:rsidP="00344B42">
      <w:pPr>
        <w:rPr>
          <w:rFonts w:ascii="Arial" w:hAnsi="Arial" w:cs="Arial"/>
          <w:b/>
          <w:bCs/>
          <w:sz w:val="24"/>
          <w:szCs w:val="24"/>
        </w:rPr>
      </w:pPr>
    </w:p>
    <w:p w14:paraId="3585D9E9" w14:textId="77777777" w:rsidR="00344B42" w:rsidRDefault="00344B42" w:rsidP="00344B42">
      <w:pPr>
        <w:rPr>
          <w:rFonts w:ascii="Arial" w:hAnsi="Arial" w:cs="Arial"/>
          <w:b/>
          <w:bCs/>
          <w:sz w:val="24"/>
          <w:szCs w:val="24"/>
        </w:rPr>
      </w:pPr>
    </w:p>
    <w:p w14:paraId="6B0581BB" w14:textId="77777777" w:rsidR="00344B42" w:rsidRDefault="00344B42" w:rsidP="00344B42">
      <w:pPr>
        <w:rPr>
          <w:rFonts w:ascii="Arial" w:hAnsi="Arial" w:cs="Arial"/>
          <w:b/>
          <w:bCs/>
          <w:sz w:val="24"/>
          <w:szCs w:val="24"/>
        </w:rPr>
      </w:pPr>
    </w:p>
    <w:p w14:paraId="4D4EC4B7" w14:textId="77777777" w:rsidR="00344B42" w:rsidRDefault="00344B42" w:rsidP="00344B42">
      <w:pPr>
        <w:rPr>
          <w:rFonts w:ascii="Arial" w:hAnsi="Arial" w:cs="Arial"/>
          <w:b/>
          <w:bCs/>
          <w:sz w:val="24"/>
          <w:szCs w:val="24"/>
        </w:rPr>
      </w:pPr>
    </w:p>
    <w:p w14:paraId="61DD7BF7" w14:textId="77777777" w:rsidR="00344B42" w:rsidRDefault="00344B42" w:rsidP="00344B42">
      <w:pPr>
        <w:rPr>
          <w:rFonts w:ascii="Arial" w:hAnsi="Arial" w:cs="Arial"/>
          <w:b/>
          <w:bCs/>
          <w:sz w:val="24"/>
          <w:szCs w:val="24"/>
        </w:rPr>
      </w:pPr>
    </w:p>
    <w:p w14:paraId="08E9AA9F" w14:textId="77777777" w:rsidR="00344B42" w:rsidRDefault="00344B42" w:rsidP="00344B42">
      <w:pPr>
        <w:rPr>
          <w:rFonts w:ascii="Arial" w:hAnsi="Arial" w:cs="Arial"/>
          <w:b/>
          <w:bCs/>
          <w:sz w:val="24"/>
          <w:szCs w:val="24"/>
        </w:rPr>
      </w:pPr>
    </w:p>
    <w:p w14:paraId="07433ADB" w14:textId="77777777" w:rsidR="00344B42" w:rsidRDefault="00344B42" w:rsidP="00344B42">
      <w:pPr>
        <w:rPr>
          <w:rFonts w:ascii="Arial" w:hAnsi="Arial" w:cs="Arial"/>
          <w:b/>
          <w:bCs/>
          <w:sz w:val="24"/>
          <w:szCs w:val="24"/>
        </w:rPr>
      </w:pPr>
    </w:p>
    <w:p w14:paraId="393593AA" w14:textId="77777777" w:rsidR="00344B42" w:rsidRDefault="00344B42" w:rsidP="00344B42">
      <w:pPr>
        <w:rPr>
          <w:rFonts w:ascii="Arial" w:hAnsi="Arial" w:cs="Arial"/>
          <w:b/>
          <w:bCs/>
          <w:sz w:val="24"/>
          <w:szCs w:val="24"/>
        </w:rPr>
      </w:pPr>
    </w:p>
    <w:p w14:paraId="576EABC3" w14:textId="77777777" w:rsidR="00344B42" w:rsidRDefault="00344B42" w:rsidP="00344B42">
      <w:pPr>
        <w:rPr>
          <w:rFonts w:ascii="Arial" w:hAnsi="Arial" w:cs="Arial"/>
          <w:b/>
          <w:bCs/>
          <w:sz w:val="24"/>
          <w:szCs w:val="24"/>
        </w:rPr>
      </w:pPr>
    </w:p>
    <w:p w14:paraId="4BC02ADC" w14:textId="77777777" w:rsidR="00344B42" w:rsidRDefault="00344B42" w:rsidP="00344B42">
      <w:pPr>
        <w:ind w:firstLine="708"/>
        <w:rPr>
          <w:rFonts w:ascii="Arial" w:hAnsi="Arial" w:cs="Arial"/>
          <w:sz w:val="24"/>
          <w:szCs w:val="24"/>
        </w:rPr>
      </w:pPr>
      <w:r>
        <w:rPr>
          <w:rFonts w:ascii="Arial" w:hAnsi="Arial" w:cs="Arial"/>
          <w:sz w:val="24"/>
          <w:szCs w:val="24"/>
        </w:rPr>
        <w:t xml:space="preserve">Esta interface contém alguns campos principais como: Dados pessoais do empresário, dados empresariais que são aqueles obtidos pela documentação/abertura da empresa, informações básicas de resíduos que esta empresa gera, da mesma forma, pequenas considerações ou pautas que podem ser acrescentadas e por fim, um agendamento inicial de acordo uma distância pré-calculada. </w:t>
      </w:r>
    </w:p>
    <w:p w14:paraId="26391DA7" w14:textId="77777777" w:rsidR="00344B42" w:rsidRDefault="00344B42" w:rsidP="00344B42">
      <w:pPr>
        <w:ind w:firstLine="708"/>
        <w:rPr>
          <w:rFonts w:ascii="Arial" w:hAnsi="Arial" w:cs="Arial"/>
          <w:sz w:val="24"/>
          <w:szCs w:val="24"/>
        </w:rPr>
      </w:pPr>
      <w:r>
        <w:rPr>
          <w:rFonts w:ascii="Arial" w:hAnsi="Arial" w:cs="Arial"/>
          <w:sz w:val="24"/>
          <w:szCs w:val="24"/>
        </w:rPr>
        <w:t xml:space="preserve">Com os dados da localização em mãos, o administrador poderá pesquisar e calcular uma rota comum do destino para inserir no campo </w:t>
      </w:r>
      <w:r>
        <w:rPr>
          <w:rFonts w:ascii="Arial" w:hAnsi="Arial" w:cs="Arial"/>
          <w:i/>
          <w:iCs/>
          <w:sz w:val="24"/>
          <w:szCs w:val="24"/>
        </w:rPr>
        <w:t>Viagem</w:t>
      </w:r>
      <w:r>
        <w:rPr>
          <w:rFonts w:ascii="Arial" w:hAnsi="Arial" w:cs="Arial"/>
          <w:sz w:val="24"/>
          <w:szCs w:val="24"/>
        </w:rPr>
        <w:t xml:space="preserve"> da receptora até a geradora, ou da transportadora até a geradora. Alguns dados de transporte também podem ser coletados pelos relatórios MTR e posteriormente, esta informação ser atualizada (através da guia atualizar clientes). </w:t>
      </w:r>
    </w:p>
    <w:p w14:paraId="78336070" w14:textId="77777777" w:rsidR="00344B42" w:rsidRDefault="00344B42" w:rsidP="00344B42">
      <w:pPr>
        <w:ind w:firstLine="708"/>
        <w:rPr>
          <w:rFonts w:ascii="Arial" w:hAnsi="Arial" w:cs="Arial"/>
          <w:sz w:val="24"/>
          <w:szCs w:val="24"/>
        </w:rPr>
      </w:pPr>
      <w:r>
        <w:rPr>
          <w:rFonts w:ascii="Arial" w:hAnsi="Arial" w:cs="Arial"/>
          <w:sz w:val="24"/>
          <w:szCs w:val="24"/>
        </w:rPr>
        <w:t xml:space="preserve">Como abordado anteriormente, o cadastro de usuário gerava um arquivo de texto. Portanto, outros cadastros também geram estes arquivos, porém com nomes diferentes – Para o cadastro de clientes teremos </w:t>
      </w:r>
      <w:r>
        <w:rPr>
          <w:rFonts w:ascii="Arial" w:hAnsi="Arial" w:cs="Arial"/>
          <w:i/>
          <w:iCs/>
          <w:sz w:val="24"/>
          <w:szCs w:val="24"/>
        </w:rPr>
        <w:t>costumer_data.txt</w:t>
      </w:r>
      <w:r>
        <w:rPr>
          <w:rFonts w:ascii="Arial" w:hAnsi="Arial" w:cs="Arial"/>
          <w:sz w:val="24"/>
          <w:szCs w:val="24"/>
        </w:rPr>
        <w:t xml:space="preserve">, para o cadastro de resíduos será salvo o </w:t>
      </w:r>
      <w:r>
        <w:rPr>
          <w:rFonts w:ascii="Arial" w:hAnsi="Arial" w:cs="Arial"/>
          <w:i/>
          <w:iCs/>
          <w:sz w:val="24"/>
          <w:szCs w:val="24"/>
        </w:rPr>
        <w:t>waste_data</w:t>
      </w:r>
      <w:r>
        <w:rPr>
          <w:rFonts w:ascii="Arial" w:hAnsi="Arial" w:cs="Arial"/>
          <w:sz w:val="24"/>
          <w:szCs w:val="24"/>
        </w:rPr>
        <w:t xml:space="preserve">.txt, os cadastros de relatórios MTR, CDF, FDSR e Inspeção armazenarão os arquivos </w:t>
      </w:r>
      <w:r>
        <w:rPr>
          <w:rFonts w:ascii="Arial" w:hAnsi="Arial" w:cs="Arial"/>
          <w:i/>
          <w:iCs/>
          <w:sz w:val="24"/>
          <w:szCs w:val="24"/>
        </w:rPr>
        <w:t>mtr_data.txt,</w:t>
      </w:r>
      <w:r>
        <w:rPr>
          <w:rFonts w:ascii="Arial" w:hAnsi="Arial" w:cs="Arial"/>
          <w:sz w:val="24"/>
          <w:szCs w:val="24"/>
        </w:rPr>
        <w:t xml:space="preserve"> </w:t>
      </w:r>
      <w:r>
        <w:rPr>
          <w:rFonts w:ascii="Arial" w:hAnsi="Arial" w:cs="Arial"/>
          <w:i/>
          <w:iCs/>
          <w:sz w:val="24"/>
          <w:szCs w:val="24"/>
        </w:rPr>
        <w:t>cdf_data.txt</w:t>
      </w:r>
      <w:r>
        <w:rPr>
          <w:rFonts w:ascii="Arial" w:hAnsi="Arial" w:cs="Arial"/>
          <w:sz w:val="24"/>
          <w:szCs w:val="24"/>
        </w:rPr>
        <w:t xml:space="preserve">, </w:t>
      </w:r>
      <w:r>
        <w:rPr>
          <w:rFonts w:ascii="Arial" w:hAnsi="Arial" w:cs="Arial"/>
          <w:i/>
          <w:iCs/>
          <w:sz w:val="24"/>
          <w:szCs w:val="24"/>
        </w:rPr>
        <w:t>fdsr_data.txt e manager_data.txt</w:t>
      </w:r>
      <w:r>
        <w:rPr>
          <w:rFonts w:ascii="Arial" w:hAnsi="Arial" w:cs="Arial"/>
          <w:sz w:val="24"/>
          <w:szCs w:val="24"/>
        </w:rPr>
        <w:t>, respectivamente. Após alguns cadastros de clientes, será apresentado a tela de atualização de resíduos.</w:t>
      </w:r>
    </w:p>
    <w:p w14:paraId="6607A18B" w14:textId="77777777" w:rsidR="00344B42" w:rsidRDefault="00344B42" w:rsidP="00344B42">
      <w:pPr>
        <w:keepNext/>
        <w:ind w:firstLine="708"/>
      </w:pPr>
      <w:r>
        <w:rPr>
          <w:rFonts w:ascii="Arial" w:hAnsi="Arial" w:cs="Arial"/>
          <w:noProof/>
          <w:sz w:val="24"/>
          <w:szCs w:val="24"/>
        </w:rPr>
        <w:lastRenderedPageBreak/>
        <w:drawing>
          <wp:inline distT="0" distB="0" distL="0" distR="0" wp14:anchorId="066815C0" wp14:editId="62171547">
            <wp:extent cx="5400040" cy="28422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nção3.9.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842260"/>
                    </a:xfrm>
                    <a:prstGeom prst="rect">
                      <a:avLst/>
                    </a:prstGeom>
                  </pic:spPr>
                </pic:pic>
              </a:graphicData>
            </a:graphic>
          </wp:inline>
        </w:drawing>
      </w:r>
    </w:p>
    <w:p w14:paraId="4DCD5140" w14:textId="77777777" w:rsidR="00344B42" w:rsidRPr="007A2D42" w:rsidRDefault="00344B42" w:rsidP="00344B42">
      <w:pPr>
        <w:pStyle w:val="Legenda"/>
      </w:pPr>
      <w:r>
        <w:t>Figura 16 - Interface com dados de um cliente supositório</w:t>
      </w:r>
    </w:p>
    <w:p w14:paraId="58B2D279" w14:textId="77777777" w:rsidR="00344B42" w:rsidRDefault="00344B42" w:rsidP="00344B42">
      <w:pPr>
        <w:rPr>
          <w:rFonts w:ascii="Arial" w:hAnsi="Arial" w:cs="Arial"/>
          <w:sz w:val="24"/>
          <w:szCs w:val="24"/>
        </w:rPr>
      </w:pPr>
      <w:r>
        <w:rPr>
          <w:noProof/>
        </w:rPr>
        <mc:AlternateContent>
          <mc:Choice Requires="wps">
            <w:drawing>
              <wp:anchor distT="0" distB="0" distL="114300" distR="114300" simplePos="0" relativeHeight="251753472" behindDoc="0" locked="0" layoutInCell="1" allowOverlap="1" wp14:anchorId="2A983D47" wp14:editId="2D73A9A1">
                <wp:simplePos x="0" y="0"/>
                <wp:positionH relativeFrom="column">
                  <wp:posOffset>2977515</wp:posOffset>
                </wp:positionH>
                <wp:positionV relativeFrom="paragraph">
                  <wp:posOffset>4238625</wp:posOffset>
                </wp:positionV>
                <wp:extent cx="2590800" cy="635"/>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84FD8A0" w14:textId="77777777" w:rsidR="00FA47FF" w:rsidRPr="007C4FD4" w:rsidRDefault="00FA47FF" w:rsidP="00344B42">
                            <w:pPr>
                              <w:pStyle w:val="Legenda"/>
                              <w:rPr>
                                <w:noProof/>
                              </w:rPr>
                            </w:pPr>
                            <w:r>
                              <w:t>Figura 20- Menu de empresas no cadastro de resíduos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83D47" id="Caixa de Texto 39" o:spid="_x0000_s1034" type="#_x0000_t202" style="position:absolute;margin-left:234.45pt;margin-top:333.75pt;width:20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" stroked="f">
                <v:textbox style="mso-fit-shape-to-text:t" inset="0,0,0,0">
                  <w:txbxContent>
                    <w:p w14:paraId="484FD8A0" w14:textId="77777777" w:rsidR="00FA47FF" w:rsidRPr="007C4FD4" w:rsidRDefault="00FA47FF" w:rsidP="00344B42">
                      <w:pPr>
                        <w:pStyle w:val="Legenda"/>
                        <w:rPr>
                          <w:noProof/>
                        </w:rPr>
                      </w:pPr>
                      <w:r>
                        <w:t>Figura 20- Menu de empresas no cadastro de resíduos</w:t>
                      </w:r>
                    </w:p>
                  </w:txbxContent>
                </v:textbox>
                <w10:wrap type="square"/>
              </v:shape>
            </w:pict>
          </mc:Fallback>
        </mc:AlternateContent>
      </w:r>
      <w:r>
        <w:rPr>
          <w:rFonts w:ascii="Arial" w:hAnsi="Arial" w:cs="Arial"/>
          <w:b/>
          <w:bCs/>
          <w:noProof/>
          <w:sz w:val="24"/>
          <w:szCs w:val="24"/>
        </w:rPr>
        <w:drawing>
          <wp:anchor distT="0" distB="0" distL="114300" distR="114300" simplePos="0" relativeHeight="251742208" behindDoc="0" locked="0" layoutInCell="1" allowOverlap="1" wp14:anchorId="493F615A" wp14:editId="1F8687B3">
            <wp:simplePos x="0" y="0"/>
            <wp:positionH relativeFrom="column">
              <wp:posOffset>2948940</wp:posOffset>
            </wp:positionH>
            <wp:positionV relativeFrom="paragraph">
              <wp:posOffset>2333625</wp:posOffset>
            </wp:positionV>
            <wp:extent cx="2590800" cy="188595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nção4.4.png"/>
                    <pic:cNvPicPr/>
                  </pic:nvPicPr>
                  <pic:blipFill>
                    <a:blip r:embed="rId25">
                      <a:extLst>
                        <a:ext uri="{28A0092B-C50C-407E-A947-70E740481C1C}">
                          <a14:useLocalDpi xmlns:a14="http://schemas.microsoft.com/office/drawing/2010/main" val="0"/>
                        </a:ext>
                      </a:extLst>
                    </a:blip>
                    <a:stretch>
                      <a:fillRect/>
                    </a:stretch>
                  </pic:blipFill>
                  <pic:spPr>
                    <a:xfrm>
                      <a:off x="0" y="0"/>
                      <a:ext cx="2590800" cy="1885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rPr>
        <w:drawing>
          <wp:anchor distT="0" distB="0" distL="114300" distR="114300" simplePos="0" relativeHeight="251749376" behindDoc="0" locked="0" layoutInCell="1" allowOverlap="1" wp14:anchorId="071094E1" wp14:editId="222C2DB8">
            <wp:simplePos x="0" y="0"/>
            <wp:positionH relativeFrom="margin">
              <wp:align>left</wp:align>
            </wp:positionH>
            <wp:positionV relativeFrom="paragraph">
              <wp:posOffset>3638550</wp:posOffset>
            </wp:positionV>
            <wp:extent cx="2895600" cy="828675"/>
            <wp:effectExtent l="0" t="0" r="0" b="952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nção5.7.png"/>
                    <pic:cNvPicPr/>
                  </pic:nvPicPr>
                  <pic:blipFill>
                    <a:blip r:embed="rId26">
                      <a:extLst>
                        <a:ext uri="{28A0092B-C50C-407E-A947-70E740481C1C}">
                          <a14:useLocalDpi xmlns:a14="http://schemas.microsoft.com/office/drawing/2010/main" val="0"/>
                        </a:ext>
                      </a:extLst>
                    </a:blip>
                    <a:stretch>
                      <a:fillRect/>
                    </a:stretch>
                  </pic:blipFill>
                  <pic:spPr>
                    <a:xfrm>
                      <a:off x="0" y="0"/>
                      <a:ext cx="2895600" cy="828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13E2A53E" wp14:editId="78E9F43E">
                <wp:simplePos x="0" y="0"/>
                <wp:positionH relativeFrom="margin">
                  <wp:align>left</wp:align>
                </wp:positionH>
                <wp:positionV relativeFrom="paragraph">
                  <wp:posOffset>3476625</wp:posOffset>
                </wp:positionV>
                <wp:extent cx="2905125" cy="190500"/>
                <wp:effectExtent l="0" t="0" r="9525"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2905125" cy="190500"/>
                        </a:xfrm>
                        <a:prstGeom prst="rect">
                          <a:avLst/>
                        </a:prstGeom>
                        <a:solidFill>
                          <a:prstClr val="white"/>
                        </a:solidFill>
                        <a:ln>
                          <a:noFill/>
                        </a:ln>
                      </wps:spPr>
                      <wps:txbx>
                        <w:txbxContent>
                          <w:p w14:paraId="3A365E79" w14:textId="77777777" w:rsidR="00FA47FF" w:rsidRPr="00761761" w:rsidRDefault="00FA47FF" w:rsidP="00344B42">
                            <w:pPr>
                              <w:pStyle w:val="Legenda"/>
                              <w:rPr>
                                <w:rFonts w:ascii="Arial" w:hAnsi="Arial" w:cs="Arial"/>
                                <w:b/>
                                <w:bCs/>
                                <w:noProof/>
                                <w:sz w:val="24"/>
                                <w:szCs w:val="24"/>
                              </w:rPr>
                            </w:pPr>
                            <w:r>
                              <w:t>Figura 19 - Menu de empresas no relatório de inspeção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2A53E" id="Caixa de Texto 38" o:spid="_x0000_s1035" type="#_x0000_t202" style="position:absolute;margin-left:0;margin-top:273.75pt;width:228.75pt;height:15pt;z-index:2517524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" stroked="f">
                <v:textbox inset="0,0,0,0">
                  <w:txbxContent>
                    <w:p w14:paraId="3A365E79" w14:textId="77777777" w:rsidR="00FA47FF" w:rsidRPr="00761761" w:rsidRDefault="00FA47FF" w:rsidP="00344B42">
                      <w:pPr>
                        <w:pStyle w:val="Legenda"/>
                        <w:rPr>
                          <w:rFonts w:ascii="Arial" w:hAnsi="Arial" w:cs="Arial"/>
                          <w:b/>
                          <w:bCs/>
                          <w:noProof/>
                          <w:sz w:val="24"/>
                          <w:szCs w:val="24"/>
                        </w:rPr>
                      </w:pPr>
                      <w:r>
                        <w:t>Figura 19 - Menu de empresas no relatório de inspeção</w:t>
                      </w:r>
                    </w:p>
                  </w:txbxContent>
                </v:textbox>
                <w10:wrap type="square" anchorx="margin"/>
              </v:shape>
            </w:pict>
          </mc:Fallback>
        </mc:AlternateContent>
      </w:r>
      <w:r>
        <w:rPr>
          <w:rFonts w:ascii="Arial" w:hAnsi="Arial" w:cs="Arial"/>
          <w:b/>
          <w:bCs/>
          <w:noProof/>
          <w:sz w:val="24"/>
          <w:szCs w:val="24"/>
        </w:rPr>
        <w:drawing>
          <wp:anchor distT="0" distB="0" distL="114300" distR="114300" simplePos="0" relativeHeight="251741184" behindDoc="0" locked="0" layoutInCell="1" allowOverlap="1" wp14:anchorId="424BDB9F" wp14:editId="73352838">
            <wp:simplePos x="0" y="0"/>
            <wp:positionH relativeFrom="margin">
              <wp:align>left</wp:align>
            </wp:positionH>
            <wp:positionV relativeFrom="paragraph">
              <wp:posOffset>2303145</wp:posOffset>
            </wp:positionV>
            <wp:extent cx="2905125" cy="11068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unção4.3.png"/>
                    <pic:cNvPicPr/>
                  </pic:nvPicPr>
                  <pic:blipFill>
                    <a:blip r:embed="rId27">
                      <a:extLst>
                        <a:ext uri="{28A0092B-C50C-407E-A947-70E740481C1C}">
                          <a14:useLocalDpi xmlns:a14="http://schemas.microsoft.com/office/drawing/2010/main" val="0"/>
                        </a:ext>
                      </a:extLst>
                    </a:blip>
                    <a:stretch>
                      <a:fillRect/>
                    </a:stretch>
                  </pic:blipFill>
                  <pic:spPr>
                    <a:xfrm>
                      <a:off x="0" y="0"/>
                      <a:ext cx="2905125" cy="11068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5954D4CB" wp14:editId="267451AE">
                <wp:simplePos x="0" y="0"/>
                <wp:positionH relativeFrom="column">
                  <wp:posOffset>2929890</wp:posOffset>
                </wp:positionH>
                <wp:positionV relativeFrom="paragraph">
                  <wp:posOffset>2173605</wp:posOffset>
                </wp:positionV>
                <wp:extent cx="262890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2D31475" w14:textId="77777777" w:rsidR="00FA47FF" w:rsidRPr="008838AA" w:rsidRDefault="00FA47FF" w:rsidP="00344B42">
                            <w:pPr>
                              <w:pStyle w:val="Legenda"/>
                              <w:rPr>
                                <w:rFonts w:ascii="Arial" w:hAnsi="Arial" w:cs="Arial"/>
                                <w:b/>
                                <w:bCs/>
                                <w:noProof/>
                                <w:sz w:val="24"/>
                                <w:szCs w:val="24"/>
                              </w:rPr>
                            </w:pPr>
                            <w:r>
                              <w:t>Figura 18 - Menu de empresas no relatório FDSR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4D4CB" id="Caixa de Texto 37" o:spid="_x0000_s1036" type="#_x0000_t202" style="position:absolute;margin-left:230.7pt;margin-top:171.15pt;width:20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qjNAIAAG0EAAAOAAAAZHJzL2Uyb0RvYy54bWysVMFu2zAMvQ/YPwi6L05SLGu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" stroked="f">
                <v:textbox style="mso-fit-shape-to-text:t" inset="0,0,0,0">
                  <w:txbxContent>
                    <w:p w14:paraId="52D31475" w14:textId="77777777" w:rsidR="00FA47FF" w:rsidRPr="008838AA" w:rsidRDefault="00FA47FF" w:rsidP="00344B42">
                      <w:pPr>
                        <w:pStyle w:val="Legenda"/>
                        <w:rPr>
                          <w:rFonts w:ascii="Arial" w:hAnsi="Arial" w:cs="Arial"/>
                          <w:b/>
                          <w:bCs/>
                          <w:noProof/>
                          <w:sz w:val="24"/>
                          <w:szCs w:val="24"/>
                        </w:rPr>
                      </w:pPr>
                      <w:r>
                        <w:t>Figura 18 - Menu de empresas no relatório FDSR</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576E4332" wp14:editId="3C14BDD7">
                <wp:simplePos x="0" y="0"/>
                <wp:positionH relativeFrom="margin">
                  <wp:align>left</wp:align>
                </wp:positionH>
                <wp:positionV relativeFrom="paragraph">
                  <wp:posOffset>2171700</wp:posOffset>
                </wp:positionV>
                <wp:extent cx="2893060" cy="152400"/>
                <wp:effectExtent l="0" t="0" r="254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893060" cy="152400"/>
                        </a:xfrm>
                        <a:prstGeom prst="rect">
                          <a:avLst/>
                        </a:prstGeom>
                        <a:solidFill>
                          <a:prstClr val="white"/>
                        </a:solidFill>
                        <a:ln>
                          <a:noFill/>
                        </a:ln>
                      </wps:spPr>
                      <wps:txbx>
                        <w:txbxContent>
                          <w:p w14:paraId="06C4B7CE" w14:textId="77777777" w:rsidR="00FA47FF" w:rsidRPr="004D0C24" w:rsidRDefault="00FA47FF" w:rsidP="00344B42">
                            <w:pPr>
                              <w:pStyle w:val="Legenda"/>
                              <w:rPr>
                                <w:rFonts w:ascii="Arial" w:hAnsi="Arial" w:cs="Arial"/>
                                <w:b/>
                                <w:bCs/>
                                <w:noProof/>
                                <w:sz w:val="24"/>
                                <w:szCs w:val="24"/>
                              </w:rPr>
                            </w:pPr>
                            <w:r>
                              <w:t>Figura 17 - Menu de empresas no relatório MTR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E4332" id="Caixa de Texto 36" o:spid="_x0000_s1037" type="#_x0000_t202" style="position:absolute;margin-left:0;margin-top:171pt;width:227.8pt;height:12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M9OAIAAHAEAAAOAAAAZHJzL2Uyb0RvYy54bWysVFFv2yAQfp+0/4B4X+ykW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" stroked="f">
                <v:textbox inset="0,0,0,0">
                  <w:txbxContent>
                    <w:p w14:paraId="06C4B7CE" w14:textId="77777777" w:rsidR="00FA47FF" w:rsidRPr="004D0C24" w:rsidRDefault="00FA47FF" w:rsidP="00344B42">
                      <w:pPr>
                        <w:pStyle w:val="Legenda"/>
                        <w:rPr>
                          <w:rFonts w:ascii="Arial" w:hAnsi="Arial" w:cs="Arial"/>
                          <w:b/>
                          <w:bCs/>
                          <w:noProof/>
                          <w:sz w:val="24"/>
                          <w:szCs w:val="24"/>
                        </w:rPr>
                      </w:pPr>
                      <w:r>
                        <w:t>Figura 17 - Menu de empresas no relatório MTR</w:t>
                      </w:r>
                    </w:p>
                  </w:txbxContent>
                </v:textbox>
                <w10:wrap type="square" anchorx="margin"/>
              </v:shape>
            </w:pict>
          </mc:Fallback>
        </mc:AlternateContent>
      </w:r>
      <w:r>
        <w:rPr>
          <w:rFonts w:ascii="Arial" w:hAnsi="Arial" w:cs="Arial"/>
          <w:b/>
          <w:bCs/>
          <w:noProof/>
          <w:sz w:val="24"/>
          <w:szCs w:val="24"/>
        </w:rPr>
        <w:drawing>
          <wp:anchor distT="0" distB="0" distL="114300" distR="114300" simplePos="0" relativeHeight="251740160" behindDoc="0" locked="0" layoutInCell="1" allowOverlap="1" wp14:anchorId="02C3B16F" wp14:editId="287A9803">
            <wp:simplePos x="0" y="0"/>
            <wp:positionH relativeFrom="margin">
              <wp:posOffset>2920365</wp:posOffset>
            </wp:positionH>
            <wp:positionV relativeFrom="paragraph">
              <wp:posOffset>1038225</wp:posOffset>
            </wp:positionV>
            <wp:extent cx="2628900" cy="1095375"/>
            <wp:effectExtent l="0" t="0" r="0" b="95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ção4.2.png"/>
                    <pic:cNvPicPr/>
                  </pic:nvPicPr>
                  <pic:blipFill>
                    <a:blip r:embed="rId28">
                      <a:extLst>
                        <a:ext uri="{28A0092B-C50C-407E-A947-70E740481C1C}">
                          <a14:useLocalDpi xmlns:a14="http://schemas.microsoft.com/office/drawing/2010/main" val="0"/>
                        </a:ext>
                      </a:extLst>
                    </a:blip>
                    <a:stretch>
                      <a:fillRect/>
                    </a:stretch>
                  </pic:blipFill>
                  <pic:spPr>
                    <a:xfrm>
                      <a:off x="0" y="0"/>
                      <a:ext cx="2628900" cy="10953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739136" behindDoc="0" locked="0" layoutInCell="1" allowOverlap="1" wp14:anchorId="022676C6" wp14:editId="18A73F95">
            <wp:simplePos x="0" y="0"/>
            <wp:positionH relativeFrom="margin">
              <wp:align>left</wp:align>
            </wp:positionH>
            <wp:positionV relativeFrom="paragraph">
              <wp:posOffset>1047750</wp:posOffset>
            </wp:positionV>
            <wp:extent cx="2893060" cy="1057275"/>
            <wp:effectExtent l="0" t="0" r="2540" b="952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nção4.1.png"/>
                    <pic:cNvPicPr/>
                  </pic:nvPicPr>
                  <pic:blipFill>
                    <a:blip r:embed="rId29">
                      <a:extLst>
                        <a:ext uri="{28A0092B-C50C-407E-A947-70E740481C1C}">
                          <a14:useLocalDpi xmlns:a14="http://schemas.microsoft.com/office/drawing/2010/main" val="0"/>
                        </a:ext>
                      </a:extLst>
                    </a:blip>
                    <a:stretch>
                      <a:fillRect/>
                    </a:stretch>
                  </pic:blipFill>
                  <pic:spPr>
                    <a:xfrm>
                      <a:off x="0" y="0"/>
                      <a:ext cx="2893060" cy="1057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t>Com os dados preenchidos, o sistema exibe a confirmação de todos os dados, desta forma, o usuário poderá cancelar e corrigir algum dado se precisar. Após cadastrar este cliente e uma outra cliente fictícia – A maria da empresa de fabricação de roupas – Teremos o seguinte menu nos outros tipos de telas:</w:t>
      </w:r>
    </w:p>
    <w:p w14:paraId="5F415E12" w14:textId="77777777" w:rsidR="00344B42" w:rsidRDefault="00344B42" w:rsidP="00344B42">
      <w:pPr>
        <w:rPr>
          <w:rFonts w:ascii="Arial" w:hAnsi="Arial" w:cs="Arial"/>
          <w:sz w:val="24"/>
          <w:szCs w:val="24"/>
        </w:rPr>
      </w:pPr>
      <w:r>
        <w:rPr>
          <w:noProof/>
        </w:rPr>
        <mc:AlternateContent>
          <mc:Choice Requires="wps">
            <w:drawing>
              <wp:anchor distT="0" distB="0" distL="114300" distR="114300" simplePos="0" relativeHeight="251754496" behindDoc="0" locked="0" layoutInCell="1" allowOverlap="1" wp14:anchorId="633EECB4" wp14:editId="000BA15E">
                <wp:simplePos x="0" y="0"/>
                <wp:positionH relativeFrom="margin">
                  <wp:align>left</wp:align>
                </wp:positionH>
                <wp:positionV relativeFrom="paragraph">
                  <wp:posOffset>3534410</wp:posOffset>
                </wp:positionV>
                <wp:extent cx="2895600" cy="133350"/>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2895600" cy="133350"/>
                        </a:xfrm>
                        <a:prstGeom prst="rect">
                          <a:avLst/>
                        </a:prstGeom>
                        <a:solidFill>
                          <a:prstClr val="white"/>
                        </a:solidFill>
                        <a:ln>
                          <a:noFill/>
                        </a:ln>
                      </wps:spPr>
                      <wps:txbx>
                        <w:txbxContent>
                          <w:p w14:paraId="43CC1182" w14:textId="77777777" w:rsidR="00FA47FF" w:rsidRPr="004343A7" w:rsidRDefault="00FA47FF" w:rsidP="00344B42">
                            <w:pPr>
                              <w:pStyle w:val="Legenda"/>
                              <w:rPr>
                                <w:rFonts w:ascii="Arial" w:hAnsi="Arial" w:cs="Arial"/>
                                <w:b/>
                                <w:bCs/>
                                <w:noProof/>
                                <w:sz w:val="24"/>
                                <w:szCs w:val="24"/>
                              </w:rPr>
                            </w:pPr>
                            <w:r>
                              <w:t>Figura 21 - Menu de seleção de meses (atualização mensal)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EECB4" id="Caixa de Texto 40" o:spid="_x0000_s1038" type="#_x0000_t202" style="position:absolute;margin-left:0;margin-top:278.3pt;width:228pt;height:10.5pt;z-index:2517544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" stroked="f">
                <v:textbox inset="0,0,0,0">
                  <w:txbxContent>
                    <w:p w14:paraId="43CC1182" w14:textId="77777777" w:rsidR="00FA47FF" w:rsidRPr="004343A7" w:rsidRDefault="00FA47FF" w:rsidP="00344B42">
                      <w:pPr>
                        <w:pStyle w:val="Legenda"/>
                        <w:rPr>
                          <w:rFonts w:ascii="Arial" w:hAnsi="Arial" w:cs="Arial"/>
                          <w:b/>
                          <w:bCs/>
                          <w:noProof/>
                          <w:sz w:val="24"/>
                          <w:szCs w:val="24"/>
                        </w:rPr>
                      </w:pPr>
                      <w:r>
                        <w:t>Figura 21 - Menu de seleção de meses (atualização mensal)</w:t>
                      </w:r>
                    </w:p>
                  </w:txbxContent>
                </v:textbox>
                <w10:wrap type="square" anchorx="margin"/>
              </v:shape>
            </w:pict>
          </mc:Fallback>
        </mc:AlternateContent>
      </w:r>
    </w:p>
    <w:p w14:paraId="3FBEACDA" w14:textId="77777777" w:rsidR="00173565" w:rsidRDefault="00173565" w:rsidP="00344B42">
      <w:pPr>
        <w:rPr>
          <w:rFonts w:ascii="Arial" w:hAnsi="Arial" w:cs="Arial"/>
          <w:sz w:val="24"/>
          <w:szCs w:val="24"/>
        </w:rPr>
      </w:pPr>
    </w:p>
    <w:p w14:paraId="69C2CAE1" w14:textId="71114CDD" w:rsidR="00344B42" w:rsidRPr="00B63997" w:rsidRDefault="00344B42" w:rsidP="00173565">
      <w:pPr>
        <w:ind w:firstLine="708"/>
        <w:rPr>
          <w:rFonts w:ascii="Arial" w:hAnsi="Arial" w:cs="Arial"/>
          <w:sz w:val="24"/>
          <w:szCs w:val="24"/>
        </w:rPr>
      </w:pPr>
      <w:r>
        <w:rPr>
          <w:rFonts w:ascii="Arial" w:hAnsi="Arial" w:cs="Arial"/>
          <w:sz w:val="24"/>
          <w:szCs w:val="24"/>
        </w:rPr>
        <w:t xml:space="preserve">Todos os </w:t>
      </w:r>
      <w:r w:rsidRPr="00C546EC">
        <w:rPr>
          <w:rFonts w:ascii="Arial" w:hAnsi="Arial" w:cs="Arial"/>
          <w:i/>
          <w:iCs/>
          <w:sz w:val="24"/>
          <w:szCs w:val="24"/>
        </w:rPr>
        <w:t>campos de empresa</w:t>
      </w:r>
      <w:r>
        <w:rPr>
          <w:rFonts w:ascii="Arial" w:hAnsi="Arial" w:cs="Arial"/>
          <w:sz w:val="24"/>
          <w:szCs w:val="24"/>
        </w:rPr>
        <w:t xml:space="preserve"> se adaptam de acordo com os novos cadastros, logo é criado um menu de empresas, no qual uma interface poderá reaproveitar informações dos cadastros. A 4ª tela se trata do cadastro de resíduos. </w:t>
      </w:r>
      <w:r>
        <w:rPr>
          <w:rFonts w:ascii="Arial" w:hAnsi="Arial" w:cs="Arial"/>
          <w:sz w:val="24"/>
          <w:szCs w:val="24"/>
        </w:rPr>
        <w:lastRenderedPageBreak/>
        <w:t xml:space="preserve">Faremos uma demonstração cadastrando 6 meses de resíduos tratados e depois </w:t>
      </w:r>
      <w:r>
        <w:rPr>
          <w:noProof/>
        </w:rPr>
        <mc:AlternateContent>
          <mc:Choice Requires="wps">
            <w:drawing>
              <wp:anchor distT="0" distB="0" distL="114300" distR="114300" simplePos="0" relativeHeight="251762688" behindDoc="0" locked="0" layoutInCell="1" allowOverlap="1" wp14:anchorId="593A3CCF" wp14:editId="2A3BAABE">
                <wp:simplePos x="0" y="0"/>
                <wp:positionH relativeFrom="column">
                  <wp:posOffset>4063365</wp:posOffset>
                </wp:positionH>
                <wp:positionV relativeFrom="paragraph">
                  <wp:posOffset>3605530</wp:posOffset>
                </wp:positionV>
                <wp:extent cx="2085975" cy="152400"/>
                <wp:effectExtent l="0" t="0" r="9525" b="0"/>
                <wp:wrapSquare wrapText="bothSides"/>
                <wp:docPr id="52" name="Caixa de Texto 52"/>
                <wp:cNvGraphicFramePr/>
                <a:graphic xmlns:a="http://schemas.openxmlformats.org/drawingml/2006/main">
                  <a:graphicData uri="http://schemas.microsoft.com/office/word/2010/wordprocessingShape">
                    <wps:wsp>
                      <wps:cNvSpPr txBox="1"/>
                      <wps:spPr>
                        <a:xfrm>
                          <a:off x="0" y="0"/>
                          <a:ext cx="2085975" cy="152400"/>
                        </a:xfrm>
                        <a:prstGeom prst="rect">
                          <a:avLst/>
                        </a:prstGeom>
                        <a:solidFill>
                          <a:prstClr val="white"/>
                        </a:solidFill>
                        <a:ln>
                          <a:noFill/>
                        </a:ln>
                      </wps:spPr>
                      <wps:txbx>
                        <w:txbxContent>
                          <w:p w14:paraId="06C8807F" w14:textId="77777777" w:rsidR="00FA47FF" w:rsidRPr="001500F8" w:rsidRDefault="00FA47FF" w:rsidP="00344B42">
                            <w:pPr>
                              <w:pStyle w:val="Legenda"/>
                              <w:rPr>
                                <w:rFonts w:ascii="Arial" w:hAnsi="Arial" w:cs="Arial"/>
                                <w:sz w:val="24"/>
                                <w:szCs w:val="24"/>
                              </w:rPr>
                            </w:pPr>
                            <w:r>
                              <w:t>Figura 27 - Atualizando resíduo do mês 06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A3CCF" id="Caixa de Texto 52" o:spid="_x0000_s1039" type="#_x0000_t202" style="position:absolute;left:0;text-align:left;margin-left:319.95pt;margin-top:283.9pt;width:164.25pt;height:12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" stroked="f">
                <v:textbox inset="0,0,0,0">
                  <w:txbxContent>
                    <w:p w14:paraId="06C8807F" w14:textId="77777777" w:rsidR="00FA47FF" w:rsidRPr="001500F8" w:rsidRDefault="00FA47FF" w:rsidP="00344B42">
                      <w:pPr>
                        <w:pStyle w:val="Legenda"/>
                        <w:rPr>
                          <w:rFonts w:ascii="Arial" w:hAnsi="Arial" w:cs="Arial"/>
                          <w:sz w:val="24"/>
                          <w:szCs w:val="24"/>
                        </w:rPr>
                      </w:pPr>
                      <w:r>
                        <w:t>Figura 27 - Atualizando resíduo do mês 06</w:t>
                      </w:r>
                    </w:p>
                  </w:txbxContent>
                </v:textbox>
                <w10:wrap type="square"/>
              </v:shape>
            </w:pict>
          </mc:Fallback>
        </mc:AlternateContent>
      </w:r>
      <w:r>
        <w:rPr>
          <w:rFonts w:ascii="Arial" w:hAnsi="Arial" w:cs="Arial"/>
          <w:b/>
          <w:bCs/>
          <w:noProof/>
          <w:sz w:val="24"/>
          <w:szCs w:val="24"/>
        </w:rPr>
        <w:drawing>
          <wp:anchor distT="0" distB="0" distL="114300" distR="114300" simplePos="0" relativeHeight="251746304" behindDoc="0" locked="0" layoutInCell="1" allowOverlap="1" wp14:anchorId="4E11FE75" wp14:editId="235BBAA1">
            <wp:simplePos x="0" y="0"/>
            <wp:positionH relativeFrom="margin">
              <wp:posOffset>-184785</wp:posOffset>
            </wp:positionH>
            <wp:positionV relativeFrom="paragraph">
              <wp:posOffset>2142490</wp:posOffset>
            </wp:positionV>
            <wp:extent cx="2084705" cy="149542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ção5.4.png"/>
                    <pic:cNvPicPr/>
                  </pic:nvPicPr>
                  <pic:blipFill>
                    <a:blip r:embed="rId30">
                      <a:extLst>
                        <a:ext uri="{28A0092B-C50C-407E-A947-70E740481C1C}">
                          <a14:useLocalDpi xmlns:a14="http://schemas.microsoft.com/office/drawing/2010/main" val="0"/>
                        </a:ext>
                      </a:extLst>
                    </a:blip>
                    <a:stretch>
                      <a:fillRect/>
                    </a:stretch>
                  </pic:blipFill>
                  <pic:spPr>
                    <a:xfrm>
                      <a:off x="0" y="0"/>
                      <a:ext cx="2084705" cy="1495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rPr>
        <w:drawing>
          <wp:anchor distT="0" distB="0" distL="114300" distR="114300" simplePos="0" relativeHeight="251748352" behindDoc="0" locked="0" layoutInCell="1" allowOverlap="1" wp14:anchorId="11136A17" wp14:editId="30D99F4A">
            <wp:simplePos x="0" y="0"/>
            <wp:positionH relativeFrom="margin">
              <wp:posOffset>4044315</wp:posOffset>
            </wp:positionH>
            <wp:positionV relativeFrom="paragraph">
              <wp:posOffset>2113915</wp:posOffset>
            </wp:positionV>
            <wp:extent cx="2085975" cy="1495425"/>
            <wp:effectExtent l="0" t="0" r="9525" b="952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nção5.6.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495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rPr>
        <w:drawing>
          <wp:anchor distT="0" distB="0" distL="114300" distR="114300" simplePos="0" relativeHeight="251747328" behindDoc="0" locked="0" layoutInCell="1" allowOverlap="1" wp14:anchorId="27C0B6CC" wp14:editId="27316C94">
            <wp:simplePos x="0" y="0"/>
            <wp:positionH relativeFrom="margin">
              <wp:posOffset>1916430</wp:posOffset>
            </wp:positionH>
            <wp:positionV relativeFrom="paragraph">
              <wp:posOffset>2132965</wp:posOffset>
            </wp:positionV>
            <wp:extent cx="2106930" cy="1495425"/>
            <wp:effectExtent l="0" t="0" r="762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ção5.5.png"/>
                    <pic:cNvPicPr/>
                  </pic:nvPicPr>
                  <pic:blipFill>
                    <a:blip r:embed="rId32">
                      <a:extLst>
                        <a:ext uri="{28A0092B-C50C-407E-A947-70E740481C1C}">
                          <a14:useLocalDpi xmlns:a14="http://schemas.microsoft.com/office/drawing/2010/main" val="0"/>
                        </a:ext>
                      </a:extLst>
                    </a:blip>
                    <a:stretch>
                      <a:fillRect/>
                    </a:stretch>
                  </pic:blipFill>
                  <pic:spPr>
                    <a:xfrm>
                      <a:off x="0" y="0"/>
                      <a:ext cx="2106930"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9616" behindDoc="0" locked="0" layoutInCell="1" allowOverlap="1" wp14:anchorId="2E1F33A5" wp14:editId="7E0D1E86">
                <wp:simplePos x="0" y="0"/>
                <wp:positionH relativeFrom="column">
                  <wp:posOffset>4044315</wp:posOffset>
                </wp:positionH>
                <wp:positionV relativeFrom="paragraph">
                  <wp:posOffset>1967230</wp:posOffset>
                </wp:positionV>
                <wp:extent cx="2095500" cy="123825"/>
                <wp:effectExtent l="0" t="0" r="0" b="9525"/>
                <wp:wrapSquare wrapText="bothSides"/>
                <wp:docPr id="49" name="Caixa de Texto 49"/>
                <wp:cNvGraphicFramePr/>
                <a:graphic xmlns:a="http://schemas.openxmlformats.org/drawingml/2006/main">
                  <a:graphicData uri="http://schemas.microsoft.com/office/word/2010/wordprocessingShape">
                    <wps:wsp>
                      <wps:cNvSpPr txBox="1"/>
                      <wps:spPr>
                        <a:xfrm>
                          <a:off x="0" y="0"/>
                          <a:ext cx="2095500" cy="123825"/>
                        </a:xfrm>
                        <a:prstGeom prst="rect">
                          <a:avLst/>
                        </a:prstGeom>
                        <a:solidFill>
                          <a:prstClr val="white"/>
                        </a:solidFill>
                        <a:ln>
                          <a:noFill/>
                        </a:ln>
                      </wps:spPr>
                      <wps:txbx>
                        <w:txbxContent>
                          <w:p w14:paraId="54F63A90" w14:textId="77777777" w:rsidR="00FA47FF" w:rsidRPr="00362E35" w:rsidRDefault="00FA47FF" w:rsidP="00344B42">
                            <w:pPr>
                              <w:pStyle w:val="Legenda"/>
                              <w:rPr>
                                <w:noProof/>
                              </w:rPr>
                            </w:pPr>
                            <w:r>
                              <w:t xml:space="preserve">Figura </w:t>
                            </w:r>
                            <w:r>
                              <w:t>24  - Atualizando resíduo do mês 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F33A5" id="Caixa de Texto 49" o:spid="_x0000_s1040" type="#_x0000_t202" style="position:absolute;left:0;text-align:left;margin-left:318.45pt;margin-top:154.9pt;width:165pt;height: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" stroked="f">
                <v:textbox inset="0,0,0,0">
                  <w:txbxContent>
                    <w:p w14:paraId="54F63A90" w14:textId="77777777" w:rsidR="00FA47FF" w:rsidRPr="00362E35" w:rsidRDefault="00FA47FF" w:rsidP="00344B42">
                      <w:pPr>
                        <w:pStyle w:val="Legenda"/>
                        <w:rPr>
                          <w:noProof/>
                        </w:rPr>
                      </w:pPr>
                      <w:r>
                        <w:t xml:space="preserve">Figura </w:t>
                      </w:r>
                      <w:r>
                        <w:t>24  - Atualizando resíduo do mês 03</w:t>
                      </w:r>
                    </w:p>
                  </w:txbxContent>
                </v:textbox>
                <w10:wrap type="square"/>
              </v:shape>
            </w:pict>
          </mc:Fallback>
        </mc:AlternateContent>
      </w:r>
      <w:r>
        <w:rPr>
          <w:rFonts w:ascii="Arial" w:hAnsi="Arial" w:cs="Arial"/>
          <w:sz w:val="24"/>
          <w:szCs w:val="24"/>
        </w:rPr>
        <w:t>emitiremos um relatório de tratamento semestral:</w:t>
      </w:r>
    </w:p>
    <w:p w14:paraId="70EDFA9E" w14:textId="77777777" w:rsidR="00344B42" w:rsidRPr="00705809" w:rsidRDefault="00344B42" w:rsidP="00344B42">
      <w:pPr>
        <w:rPr>
          <w:rFonts w:ascii="Arial" w:hAnsi="Arial" w:cs="Arial"/>
          <w:b/>
          <w:bCs/>
          <w:sz w:val="24"/>
          <w:szCs w:val="24"/>
        </w:rPr>
      </w:pPr>
      <w:r>
        <w:rPr>
          <w:noProof/>
        </w:rPr>
        <mc:AlternateContent>
          <mc:Choice Requires="wps">
            <w:drawing>
              <wp:anchor distT="0" distB="0" distL="114300" distR="114300" simplePos="0" relativeHeight="251761664" behindDoc="0" locked="0" layoutInCell="1" allowOverlap="1" wp14:anchorId="5858F5DC" wp14:editId="67DCEA70">
                <wp:simplePos x="0" y="0"/>
                <wp:positionH relativeFrom="column">
                  <wp:posOffset>1920240</wp:posOffset>
                </wp:positionH>
                <wp:positionV relativeFrom="paragraph">
                  <wp:posOffset>3154045</wp:posOffset>
                </wp:positionV>
                <wp:extent cx="2106930" cy="152400"/>
                <wp:effectExtent l="0" t="0" r="7620" b="0"/>
                <wp:wrapSquare wrapText="bothSides"/>
                <wp:docPr id="51" name="Caixa de Texto 51"/>
                <wp:cNvGraphicFramePr/>
                <a:graphic xmlns:a="http://schemas.openxmlformats.org/drawingml/2006/main">
                  <a:graphicData uri="http://schemas.microsoft.com/office/word/2010/wordprocessingShape">
                    <wps:wsp>
                      <wps:cNvSpPr txBox="1"/>
                      <wps:spPr>
                        <a:xfrm>
                          <a:off x="0" y="0"/>
                          <a:ext cx="2106930" cy="152400"/>
                        </a:xfrm>
                        <a:prstGeom prst="rect">
                          <a:avLst/>
                        </a:prstGeom>
                        <a:solidFill>
                          <a:prstClr val="white"/>
                        </a:solidFill>
                        <a:ln>
                          <a:noFill/>
                        </a:ln>
                      </wps:spPr>
                      <wps:txbx>
                        <w:txbxContent>
                          <w:p w14:paraId="05318985" w14:textId="77777777" w:rsidR="00FA47FF" w:rsidRPr="00AD0C83" w:rsidRDefault="00FA47FF" w:rsidP="00344B42">
                            <w:pPr>
                              <w:pStyle w:val="Legenda"/>
                              <w:rPr>
                                <w:rFonts w:ascii="Arial" w:hAnsi="Arial" w:cs="Arial"/>
                                <w:sz w:val="24"/>
                                <w:szCs w:val="24"/>
                              </w:rPr>
                            </w:pPr>
                            <w:r>
                              <w:t>Figura 26 - Atualizando resíduo do mês 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8F5DC" id="Caixa de Texto 51" o:spid="_x0000_s1041" type="#_x0000_t202" style="position:absolute;margin-left:151.2pt;margin-top:248.35pt;width:165.9pt;height:12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" stroked="f">
                <v:textbox inset="0,0,0,0">
                  <w:txbxContent>
                    <w:p w14:paraId="05318985" w14:textId="77777777" w:rsidR="00FA47FF" w:rsidRPr="00AD0C83" w:rsidRDefault="00FA47FF" w:rsidP="00344B42">
                      <w:pPr>
                        <w:pStyle w:val="Legenda"/>
                        <w:rPr>
                          <w:rFonts w:ascii="Arial" w:hAnsi="Arial" w:cs="Arial"/>
                          <w:sz w:val="24"/>
                          <w:szCs w:val="24"/>
                        </w:rPr>
                      </w:pPr>
                      <w:r>
                        <w:t>Figura 26 - Atualizando resíduo do mês 05</w:t>
                      </w:r>
                    </w:p>
                  </w:txbxContent>
                </v:textbox>
                <w10:wrap type="square"/>
              </v:shape>
            </w:pict>
          </mc:Fallback>
        </mc:AlternateContent>
      </w:r>
      <w:r>
        <w:rPr>
          <w:noProof/>
        </w:rPr>
        <mc:AlternateContent>
          <mc:Choice Requires="wps">
            <w:drawing>
              <wp:anchor distT="0" distB="0" distL="114300" distR="114300" simplePos="0" relativeHeight="251760640" behindDoc="0" locked="0" layoutInCell="1" allowOverlap="1" wp14:anchorId="211AABA6" wp14:editId="1737B46F">
                <wp:simplePos x="0" y="0"/>
                <wp:positionH relativeFrom="column">
                  <wp:posOffset>-184785</wp:posOffset>
                </wp:positionH>
                <wp:positionV relativeFrom="paragraph">
                  <wp:posOffset>3173095</wp:posOffset>
                </wp:positionV>
                <wp:extent cx="2084705" cy="171450"/>
                <wp:effectExtent l="0" t="0" r="0" b="0"/>
                <wp:wrapSquare wrapText="bothSides"/>
                <wp:docPr id="50" name="Caixa de Texto 50"/>
                <wp:cNvGraphicFramePr/>
                <a:graphic xmlns:a="http://schemas.openxmlformats.org/drawingml/2006/main">
                  <a:graphicData uri="http://schemas.microsoft.com/office/word/2010/wordprocessingShape">
                    <wps:wsp>
                      <wps:cNvSpPr txBox="1"/>
                      <wps:spPr>
                        <a:xfrm>
                          <a:off x="0" y="0"/>
                          <a:ext cx="2084705" cy="171450"/>
                        </a:xfrm>
                        <a:prstGeom prst="rect">
                          <a:avLst/>
                        </a:prstGeom>
                        <a:solidFill>
                          <a:prstClr val="white"/>
                        </a:solidFill>
                        <a:ln>
                          <a:noFill/>
                        </a:ln>
                      </wps:spPr>
                      <wps:txbx>
                        <w:txbxContent>
                          <w:p w14:paraId="587579AC" w14:textId="77777777" w:rsidR="00FA47FF" w:rsidRPr="00B43DE1" w:rsidRDefault="00FA47FF" w:rsidP="00344B42">
                            <w:pPr>
                              <w:pStyle w:val="Legenda"/>
                              <w:rPr>
                                <w:rFonts w:ascii="Arial" w:hAnsi="Arial" w:cs="Arial"/>
                                <w:sz w:val="24"/>
                                <w:szCs w:val="24"/>
                              </w:rPr>
                            </w:pPr>
                            <w:r>
                              <w:t>Figura 25 - Atualizando resíduo do mês 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AABA6" id="Caixa de Texto 50" o:spid="_x0000_s1042" type="#_x0000_t202" style="position:absolute;margin-left:-14.55pt;margin-top:249.85pt;width:164.15pt;height:1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" stroked="f">
                <v:textbox inset="0,0,0,0">
                  <w:txbxContent>
                    <w:p w14:paraId="587579AC" w14:textId="77777777" w:rsidR="00FA47FF" w:rsidRPr="00B43DE1" w:rsidRDefault="00FA47FF" w:rsidP="00344B42">
                      <w:pPr>
                        <w:pStyle w:val="Legenda"/>
                        <w:rPr>
                          <w:rFonts w:ascii="Arial" w:hAnsi="Arial" w:cs="Arial"/>
                          <w:sz w:val="24"/>
                          <w:szCs w:val="24"/>
                        </w:rPr>
                      </w:pPr>
                      <w:r>
                        <w:t>Figura 25 - Atualizando resíduo do mês 04</w:t>
                      </w:r>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4F11B17B" wp14:editId="74D2AD7F">
                <wp:simplePos x="0" y="0"/>
                <wp:positionH relativeFrom="column">
                  <wp:posOffset>1929765</wp:posOffset>
                </wp:positionH>
                <wp:positionV relativeFrom="paragraph">
                  <wp:posOffset>1506220</wp:posOffset>
                </wp:positionV>
                <wp:extent cx="2089785" cy="152400"/>
                <wp:effectExtent l="0" t="0" r="5715" b="0"/>
                <wp:wrapSquare wrapText="bothSides"/>
                <wp:docPr id="48" name="Caixa de Texto 48"/>
                <wp:cNvGraphicFramePr/>
                <a:graphic xmlns:a="http://schemas.openxmlformats.org/drawingml/2006/main">
                  <a:graphicData uri="http://schemas.microsoft.com/office/word/2010/wordprocessingShape">
                    <wps:wsp>
                      <wps:cNvSpPr txBox="1"/>
                      <wps:spPr>
                        <a:xfrm>
                          <a:off x="0" y="0"/>
                          <a:ext cx="2089785" cy="152400"/>
                        </a:xfrm>
                        <a:prstGeom prst="rect">
                          <a:avLst/>
                        </a:prstGeom>
                        <a:solidFill>
                          <a:prstClr val="white"/>
                        </a:solidFill>
                        <a:ln>
                          <a:noFill/>
                        </a:ln>
                      </wps:spPr>
                      <wps:txbx>
                        <w:txbxContent>
                          <w:p w14:paraId="2DC9AAD4" w14:textId="77777777" w:rsidR="00FA47FF" w:rsidRPr="0075213B" w:rsidRDefault="00FA47FF" w:rsidP="00344B42">
                            <w:pPr>
                              <w:pStyle w:val="Legenda"/>
                              <w:rPr>
                                <w:rFonts w:ascii="Arial" w:hAnsi="Arial" w:cs="Arial"/>
                                <w:b/>
                                <w:bCs/>
                                <w:noProof/>
                                <w:sz w:val="24"/>
                                <w:szCs w:val="24"/>
                              </w:rPr>
                            </w:pPr>
                            <w:r>
                              <w:t>Figura 23 - Atualizando resíduo do mês 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1B17B" id="Caixa de Texto 48" o:spid="_x0000_s1043" type="#_x0000_t202" style="position:absolute;margin-left:151.95pt;margin-top:118.6pt;width:164.55pt;height:1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" stroked="f">
                <v:textbox inset="0,0,0,0">
                  <w:txbxContent>
                    <w:p w14:paraId="2DC9AAD4" w14:textId="77777777" w:rsidR="00FA47FF" w:rsidRPr="0075213B" w:rsidRDefault="00FA47FF" w:rsidP="00344B42">
                      <w:pPr>
                        <w:pStyle w:val="Legenda"/>
                        <w:rPr>
                          <w:rFonts w:ascii="Arial" w:hAnsi="Arial" w:cs="Arial"/>
                          <w:b/>
                          <w:bCs/>
                          <w:noProof/>
                          <w:sz w:val="24"/>
                          <w:szCs w:val="24"/>
                        </w:rPr>
                      </w:pPr>
                      <w:r>
                        <w:t>Figura 23 - Atualizando resíduo do mês 02</w:t>
                      </w:r>
                    </w:p>
                  </w:txbxContent>
                </v:textbox>
                <w10:wrap type="square"/>
              </v:shape>
            </w:pict>
          </mc:Fallback>
        </mc:AlternateContent>
      </w:r>
      <w:r>
        <w:rPr>
          <w:noProof/>
        </w:rPr>
        <mc:AlternateContent>
          <mc:Choice Requires="wps">
            <w:drawing>
              <wp:anchor distT="0" distB="0" distL="114300" distR="114300" simplePos="0" relativeHeight="251757568" behindDoc="0" locked="0" layoutInCell="1" allowOverlap="1" wp14:anchorId="5156DDF7" wp14:editId="0C8E3E40">
                <wp:simplePos x="0" y="0"/>
                <wp:positionH relativeFrom="column">
                  <wp:posOffset>-184785</wp:posOffset>
                </wp:positionH>
                <wp:positionV relativeFrom="paragraph">
                  <wp:posOffset>1525270</wp:posOffset>
                </wp:positionV>
                <wp:extent cx="2109470" cy="152400"/>
                <wp:effectExtent l="0" t="0" r="508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2109470" cy="152400"/>
                        </a:xfrm>
                        <a:prstGeom prst="rect">
                          <a:avLst/>
                        </a:prstGeom>
                        <a:solidFill>
                          <a:prstClr val="white"/>
                        </a:solidFill>
                        <a:ln>
                          <a:noFill/>
                        </a:ln>
                      </wps:spPr>
                      <wps:txbx>
                        <w:txbxContent>
                          <w:p w14:paraId="2CAB5DB6" w14:textId="77777777" w:rsidR="00FA47FF" w:rsidRPr="00DB0919" w:rsidRDefault="00FA47FF" w:rsidP="00344B42">
                            <w:pPr>
                              <w:pStyle w:val="Legenda"/>
                              <w:rPr>
                                <w:rFonts w:ascii="Arial" w:hAnsi="Arial" w:cs="Arial"/>
                                <w:b/>
                                <w:bCs/>
                                <w:noProof/>
                                <w:sz w:val="24"/>
                                <w:szCs w:val="24"/>
                              </w:rPr>
                            </w:pPr>
                            <w:r>
                              <w:t>Figura 22 - Atualizando resíduo do mês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6DDF7" id="Caixa de Texto 47" o:spid="_x0000_s1044" type="#_x0000_t202" style="position:absolute;margin-left:-14.55pt;margin-top:120.1pt;width:166.1pt;height:12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" stroked="f">
                <v:textbox inset="0,0,0,0">
                  <w:txbxContent>
                    <w:p w14:paraId="2CAB5DB6" w14:textId="77777777" w:rsidR="00FA47FF" w:rsidRPr="00DB0919" w:rsidRDefault="00FA47FF" w:rsidP="00344B42">
                      <w:pPr>
                        <w:pStyle w:val="Legenda"/>
                        <w:rPr>
                          <w:rFonts w:ascii="Arial" w:hAnsi="Arial" w:cs="Arial"/>
                          <w:b/>
                          <w:bCs/>
                          <w:noProof/>
                          <w:sz w:val="24"/>
                          <w:szCs w:val="24"/>
                        </w:rPr>
                      </w:pPr>
                      <w:r>
                        <w:t>Figura 22 - Atualizando resíduo do mês 01</w:t>
                      </w:r>
                    </w:p>
                  </w:txbxContent>
                </v:textbox>
                <w10:wrap type="square"/>
              </v:shape>
            </w:pict>
          </mc:Fallback>
        </mc:AlternateContent>
      </w:r>
      <w:r>
        <w:rPr>
          <w:rFonts w:ascii="Arial" w:hAnsi="Arial" w:cs="Arial"/>
          <w:b/>
          <w:bCs/>
          <w:noProof/>
          <w:sz w:val="24"/>
          <w:szCs w:val="24"/>
        </w:rPr>
        <w:drawing>
          <wp:anchor distT="0" distB="0" distL="114300" distR="114300" simplePos="0" relativeHeight="251744256" behindDoc="0" locked="0" layoutInCell="1" allowOverlap="1" wp14:anchorId="47F6D7D8" wp14:editId="63C354F4">
            <wp:simplePos x="0" y="0"/>
            <wp:positionH relativeFrom="column">
              <wp:posOffset>1915160</wp:posOffset>
            </wp:positionH>
            <wp:positionV relativeFrom="paragraph">
              <wp:posOffset>0</wp:posOffset>
            </wp:positionV>
            <wp:extent cx="2089785" cy="1489075"/>
            <wp:effectExtent l="0" t="0" r="5715"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ção5.2.png"/>
                    <pic:cNvPicPr/>
                  </pic:nvPicPr>
                  <pic:blipFill>
                    <a:blip r:embed="rId33">
                      <a:extLst>
                        <a:ext uri="{28A0092B-C50C-407E-A947-70E740481C1C}">
                          <a14:useLocalDpi xmlns:a14="http://schemas.microsoft.com/office/drawing/2010/main" val="0"/>
                        </a:ext>
                      </a:extLst>
                    </a:blip>
                    <a:stretch>
                      <a:fillRect/>
                    </a:stretch>
                  </pic:blipFill>
                  <pic:spPr>
                    <a:xfrm>
                      <a:off x="0" y="0"/>
                      <a:ext cx="2089785" cy="1489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rPr>
        <w:drawing>
          <wp:anchor distT="0" distB="0" distL="114300" distR="114300" simplePos="0" relativeHeight="251745280" behindDoc="0" locked="0" layoutInCell="1" allowOverlap="1" wp14:anchorId="579F0C86" wp14:editId="0BB06280">
            <wp:simplePos x="0" y="0"/>
            <wp:positionH relativeFrom="column">
              <wp:posOffset>4006215</wp:posOffset>
            </wp:positionH>
            <wp:positionV relativeFrom="paragraph">
              <wp:posOffset>0</wp:posOffset>
            </wp:positionV>
            <wp:extent cx="2095500" cy="1492250"/>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ção5.3.png"/>
                    <pic:cNvPicPr/>
                  </pic:nvPicPr>
                  <pic:blipFill>
                    <a:blip r:embed="rId34">
                      <a:extLst>
                        <a:ext uri="{28A0092B-C50C-407E-A947-70E740481C1C}">
                          <a14:useLocalDpi xmlns:a14="http://schemas.microsoft.com/office/drawing/2010/main" val="0"/>
                        </a:ext>
                      </a:extLst>
                    </a:blip>
                    <a:stretch>
                      <a:fillRect/>
                    </a:stretch>
                  </pic:blipFill>
                  <pic:spPr>
                    <a:xfrm>
                      <a:off x="0" y="0"/>
                      <a:ext cx="2095500" cy="1492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rPr>
        <w:drawing>
          <wp:anchor distT="0" distB="0" distL="114300" distR="114300" simplePos="0" relativeHeight="251743232" behindDoc="0" locked="0" layoutInCell="1" allowOverlap="1" wp14:anchorId="08BF789C" wp14:editId="34829D50">
            <wp:simplePos x="0" y="0"/>
            <wp:positionH relativeFrom="margin">
              <wp:posOffset>-194310</wp:posOffset>
            </wp:positionH>
            <wp:positionV relativeFrom="paragraph">
              <wp:posOffset>0</wp:posOffset>
            </wp:positionV>
            <wp:extent cx="2109470" cy="1504950"/>
            <wp:effectExtent l="0" t="0" r="508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ção5.1.png"/>
                    <pic:cNvPicPr/>
                  </pic:nvPicPr>
                  <pic:blipFill>
                    <a:blip r:embed="rId35">
                      <a:extLst>
                        <a:ext uri="{28A0092B-C50C-407E-A947-70E740481C1C}">
                          <a14:useLocalDpi xmlns:a14="http://schemas.microsoft.com/office/drawing/2010/main" val="0"/>
                        </a:ext>
                      </a:extLst>
                    </a:blip>
                    <a:stretch>
                      <a:fillRect/>
                    </a:stretch>
                  </pic:blipFill>
                  <pic:spPr>
                    <a:xfrm>
                      <a:off x="0" y="0"/>
                      <a:ext cx="2109470" cy="1504950"/>
                    </a:xfrm>
                    <a:prstGeom prst="rect">
                      <a:avLst/>
                    </a:prstGeom>
                  </pic:spPr>
                </pic:pic>
              </a:graphicData>
            </a:graphic>
            <wp14:sizeRelH relativeFrom="page">
              <wp14:pctWidth>0</wp14:pctWidth>
            </wp14:sizeRelH>
            <wp14:sizeRelV relativeFrom="page">
              <wp14:pctHeight>0</wp14:pctHeight>
            </wp14:sizeRelV>
          </wp:anchor>
        </w:drawing>
      </w:r>
    </w:p>
    <w:p w14:paraId="74B47A47" w14:textId="77777777" w:rsidR="00344B42" w:rsidRDefault="00344B42" w:rsidP="00344B42">
      <w:pPr>
        <w:ind w:firstLine="708"/>
        <w:rPr>
          <w:rFonts w:ascii="Arial" w:hAnsi="Arial" w:cs="Arial"/>
          <w:sz w:val="24"/>
          <w:szCs w:val="24"/>
        </w:rPr>
      </w:pPr>
      <w:r>
        <w:rPr>
          <w:noProof/>
        </w:rPr>
        <mc:AlternateContent>
          <mc:Choice Requires="wps">
            <w:drawing>
              <wp:anchor distT="0" distB="0" distL="114300" distR="114300" simplePos="0" relativeHeight="251763712" behindDoc="0" locked="0" layoutInCell="1" allowOverlap="1" wp14:anchorId="11D9D916" wp14:editId="6D69DE5B">
                <wp:simplePos x="0" y="0"/>
                <wp:positionH relativeFrom="column">
                  <wp:posOffset>62865</wp:posOffset>
                </wp:positionH>
                <wp:positionV relativeFrom="paragraph">
                  <wp:posOffset>2795270</wp:posOffset>
                </wp:positionV>
                <wp:extent cx="2807970" cy="152400"/>
                <wp:effectExtent l="0" t="0" r="0" b="0"/>
                <wp:wrapSquare wrapText="bothSides"/>
                <wp:docPr id="53" name="Caixa de Texto 53"/>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4536C8AA" w14:textId="77777777" w:rsidR="00FA47FF" w:rsidRPr="003202C6" w:rsidRDefault="00FA47FF" w:rsidP="00344B42">
                            <w:pPr>
                              <w:pStyle w:val="Legenda"/>
                              <w:rPr>
                                <w:rFonts w:ascii="Arial" w:hAnsi="Arial" w:cs="Arial"/>
                                <w:noProof/>
                                <w:sz w:val="24"/>
                                <w:szCs w:val="24"/>
                              </w:rPr>
                            </w:pPr>
                            <w:r>
                              <w:t>Figura 28 - Relatório de insumos e gastos em tela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9D916" id="Caixa de Texto 53" o:spid="_x0000_s1045" type="#_x0000_t202" style="position:absolute;left:0;text-align:left;margin-left:4.95pt;margin-top:220.1pt;width:221.1pt;height:1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" stroked="f">
                <v:textbox inset="0,0,0,0">
                  <w:txbxContent>
                    <w:p w14:paraId="4536C8AA" w14:textId="77777777" w:rsidR="00FA47FF" w:rsidRPr="003202C6" w:rsidRDefault="00FA47FF" w:rsidP="00344B42">
                      <w:pPr>
                        <w:pStyle w:val="Legenda"/>
                        <w:rPr>
                          <w:rFonts w:ascii="Arial" w:hAnsi="Arial" w:cs="Arial"/>
                          <w:noProof/>
                          <w:sz w:val="24"/>
                          <w:szCs w:val="24"/>
                        </w:rPr>
                      </w:pPr>
                      <w:r>
                        <w:t>Figura 28 - Relatório de insumos e gastos em tela</w:t>
                      </w:r>
                    </w:p>
                  </w:txbxContent>
                </v:textbox>
                <w10:wrap type="square"/>
              </v:shape>
            </w:pict>
          </mc:Fallback>
        </mc:AlternateContent>
      </w:r>
      <w:r>
        <w:rPr>
          <w:noProof/>
        </w:rPr>
        <mc:AlternateContent>
          <mc:Choice Requires="wps">
            <w:drawing>
              <wp:anchor distT="0" distB="0" distL="114300" distR="114300" simplePos="0" relativeHeight="251764736" behindDoc="0" locked="0" layoutInCell="1" allowOverlap="1" wp14:anchorId="11844033" wp14:editId="199F90D0">
                <wp:simplePos x="0" y="0"/>
                <wp:positionH relativeFrom="column">
                  <wp:posOffset>2853690</wp:posOffset>
                </wp:positionH>
                <wp:positionV relativeFrom="paragraph">
                  <wp:posOffset>2804795</wp:posOffset>
                </wp:positionV>
                <wp:extent cx="3168015" cy="152400"/>
                <wp:effectExtent l="0" t="0" r="0" b="0"/>
                <wp:wrapSquare wrapText="bothSides"/>
                <wp:docPr id="54" name="Caixa de Texto 54"/>
                <wp:cNvGraphicFramePr/>
                <a:graphic xmlns:a="http://schemas.openxmlformats.org/drawingml/2006/main">
                  <a:graphicData uri="http://schemas.microsoft.com/office/word/2010/wordprocessingShape">
                    <wps:wsp>
                      <wps:cNvSpPr txBox="1"/>
                      <wps:spPr>
                        <a:xfrm>
                          <a:off x="0" y="0"/>
                          <a:ext cx="3168015" cy="152400"/>
                        </a:xfrm>
                        <a:prstGeom prst="rect">
                          <a:avLst/>
                        </a:prstGeom>
                        <a:solidFill>
                          <a:prstClr val="white"/>
                        </a:solidFill>
                        <a:ln>
                          <a:noFill/>
                        </a:ln>
                      </wps:spPr>
                      <wps:txbx>
                        <w:txbxContent>
                          <w:p w14:paraId="61BCE86A" w14:textId="77777777" w:rsidR="00FA47FF" w:rsidRPr="002C1FA8" w:rsidRDefault="00FA47FF" w:rsidP="00344B42">
                            <w:pPr>
                              <w:pStyle w:val="Legenda"/>
                              <w:rPr>
                                <w:rFonts w:ascii="Arial" w:hAnsi="Arial" w:cs="Arial"/>
                                <w:noProof/>
                                <w:sz w:val="24"/>
                                <w:szCs w:val="24"/>
                              </w:rPr>
                            </w:pPr>
                            <w:r>
                              <w:t>Figura 29 - Relatório de insumos e gastos em arquivo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44033" id="Caixa de Texto 54" o:spid="_x0000_s1046" type="#_x0000_t202" style="position:absolute;left:0;text-align:left;margin-left:224.7pt;margin-top:220.85pt;width:249.45pt;height:1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" stroked="f">
                <v:textbox inset="0,0,0,0">
                  <w:txbxContent>
                    <w:p w14:paraId="61BCE86A" w14:textId="77777777" w:rsidR="00FA47FF" w:rsidRPr="002C1FA8" w:rsidRDefault="00FA47FF" w:rsidP="00344B42">
                      <w:pPr>
                        <w:pStyle w:val="Legenda"/>
                        <w:rPr>
                          <w:rFonts w:ascii="Arial" w:hAnsi="Arial" w:cs="Arial"/>
                          <w:noProof/>
                          <w:sz w:val="24"/>
                          <w:szCs w:val="24"/>
                        </w:rPr>
                      </w:pPr>
                      <w:r>
                        <w:t>Figura 29 - Relatório de insumos e gastos em arquivo</w:t>
                      </w:r>
                    </w:p>
                  </w:txbxContent>
                </v:textbox>
                <w10:wrap type="square"/>
              </v:shape>
            </w:pict>
          </mc:Fallback>
        </mc:AlternateContent>
      </w:r>
      <w:r>
        <w:rPr>
          <w:rFonts w:ascii="Arial" w:hAnsi="Arial" w:cs="Arial"/>
          <w:noProof/>
          <w:sz w:val="24"/>
          <w:szCs w:val="24"/>
        </w:rPr>
        <w:drawing>
          <wp:anchor distT="0" distB="0" distL="114300" distR="114300" simplePos="0" relativeHeight="251756544" behindDoc="0" locked="0" layoutInCell="1" allowOverlap="1" wp14:anchorId="19833C74" wp14:editId="5AB2ED27">
            <wp:simplePos x="0" y="0"/>
            <wp:positionH relativeFrom="column">
              <wp:posOffset>2853690</wp:posOffset>
            </wp:positionH>
            <wp:positionV relativeFrom="paragraph">
              <wp:posOffset>1230630</wp:posOffset>
            </wp:positionV>
            <wp:extent cx="3168015" cy="151447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unção5.9.png"/>
                    <pic:cNvPicPr/>
                  </pic:nvPicPr>
                  <pic:blipFill>
                    <a:blip r:embed="rId36">
                      <a:extLst>
                        <a:ext uri="{28A0092B-C50C-407E-A947-70E740481C1C}">
                          <a14:useLocalDpi xmlns:a14="http://schemas.microsoft.com/office/drawing/2010/main" val="0"/>
                        </a:ext>
                      </a:extLst>
                    </a:blip>
                    <a:stretch>
                      <a:fillRect/>
                    </a:stretch>
                  </pic:blipFill>
                  <pic:spPr>
                    <a:xfrm>
                      <a:off x="0" y="0"/>
                      <a:ext cx="3168015" cy="15144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a empresa BFTCorporations atualizamos do mês de janeiro até o mês de março os seus valores de quantidade de resíduos e custos pelo tratamento, e entre outras informações. Enquanto que para a empresa Fábrica de Roupas, cadastramos os mesmos tipos de dados pra com informações diferentes, do mês abril ao mês junho. Sabendo que fechamos um semestre, podemos agora gerar um relatório semestral automático:</w:t>
      </w:r>
    </w:p>
    <w:p w14:paraId="4AC3F1CD" w14:textId="77777777" w:rsidR="00344B42" w:rsidRDefault="00344B42" w:rsidP="00344B42">
      <w:pPr>
        <w:rPr>
          <w:rFonts w:ascii="Arial" w:hAnsi="Arial" w:cs="Arial"/>
          <w:sz w:val="24"/>
          <w:szCs w:val="24"/>
        </w:rPr>
      </w:pPr>
      <w:r>
        <w:rPr>
          <w:rFonts w:ascii="Arial" w:hAnsi="Arial" w:cs="Arial"/>
          <w:noProof/>
          <w:sz w:val="24"/>
          <w:szCs w:val="24"/>
        </w:rPr>
        <w:drawing>
          <wp:anchor distT="0" distB="0" distL="114300" distR="114300" simplePos="0" relativeHeight="251755520" behindDoc="0" locked="0" layoutInCell="1" allowOverlap="1" wp14:anchorId="1D40E828" wp14:editId="5E170B17">
            <wp:simplePos x="0" y="0"/>
            <wp:positionH relativeFrom="column">
              <wp:posOffset>15240</wp:posOffset>
            </wp:positionH>
            <wp:positionV relativeFrom="paragraph">
              <wp:posOffset>3810</wp:posOffset>
            </wp:positionV>
            <wp:extent cx="2807970" cy="1514475"/>
            <wp:effectExtent l="0" t="0" r="0" b="9525"/>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unção5.8.png"/>
                    <pic:cNvPicPr/>
                  </pic:nvPicPr>
                  <pic:blipFill>
                    <a:blip r:embed="rId37">
                      <a:extLst>
                        <a:ext uri="{28A0092B-C50C-407E-A947-70E740481C1C}">
                          <a14:useLocalDpi xmlns:a14="http://schemas.microsoft.com/office/drawing/2010/main" val="0"/>
                        </a:ext>
                      </a:extLst>
                    </a:blip>
                    <a:stretch>
                      <a:fillRect/>
                    </a:stretch>
                  </pic:blipFill>
                  <pic:spPr>
                    <a:xfrm>
                      <a:off x="0" y="0"/>
                      <a:ext cx="2807970" cy="1514475"/>
                    </a:xfrm>
                    <a:prstGeom prst="rect">
                      <a:avLst/>
                    </a:prstGeom>
                  </pic:spPr>
                </pic:pic>
              </a:graphicData>
            </a:graphic>
            <wp14:sizeRelH relativeFrom="page">
              <wp14:pctWidth>0</wp14:pctWidth>
            </wp14:sizeRelH>
            <wp14:sizeRelV relativeFrom="page">
              <wp14:pctHeight>0</wp14:pctHeight>
            </wp14:sizeRelV>
          </wp:anchor>
        </w:drawing>
      </w:r>
    </w:p>
    <w:p w14:paraId="5A2010A0" w14:textId="77777777" w:rsidR="00344B42" w:rsidRDefault="00344B42" w:rsidP="00344B42">
      <w:pPr>
        <w:ind w:firstLine="708"/>
        <w:rPr>
          <w:rFonts w:ascii="Arial" w:hAnsi="Arial" w:cs="Arial"/>
          <w:sz w:val="24"/>
          <w:szCs w:val="24"/>
        </w:rPr>
      </w:pPr>
      <w:r>
        <w:rPr>
          <w:rFonts w:ascii="Arial" w:hAnsi="Arial" w:cs="Arial"/>
          <w:sz w:val="24"/>
          <w:szCs w:val="24"/>
        </w:rPr>
        <w:t>Podemos notar que na janela esquerda temos o relatório básico sendo mostrado em tela. É calculado a soma de todos os resíduos dos meses e somado os custos de tratamento. O sistema pergunta se o usuário quer salvar em arquivo e quando escolhido, vemos que o arquivo é salvo no mesmo diretório. Desta forma, é possível realizar comparações e gerenciar recursos no controle de resíduos.</w:t>
      </w:r>
    </w:p>
    <w:p w14:paraId="2C8738B7" w14:textId="23C184FC" w:rsidR="00DF11F8" w:rsidRDefault="00DF11F8" w:rsidP="001D7231">
      <w:pPr>
        <w:tabs>
          <w:tab w:val="left" w:pos="1608"/>
        </w:tabs>
        <w:spacing w:line="360" w:lineRule="auto"/>
        <w:rPr>
          <w:rFonts w:ascii="Arial" w:hAnsi="Arial" w:cs="Arial"/>
          <w:sz w:val="24"/>
          <w:szCs w:val="24"/>
        </w:rPr>
      </w:pPr>
    </w:p>
    <w:p w14:paraId="5217791C" w14:textId="77777777" w:rsidR="00DA2EF2" w:rsidRDefault="00DA2EF2" w:rsidP="001D7231">
      <w:pPr>
        <w:tabs>
          <w:tab w:val="left" w:pos="1608"/>
        </w:tabs>
        <w:spacing w:line="360" w:lineRule="auto"/>
        <w:rPr>
          <w:rFonts w:ascii="Arial" w:hAnsi="Arial" w:cs="Arial"/>
          <w:sz w:val="24"/>
          <w:szCs w:val="24"/>
        </w:rPr>
      </w:pPr>
    </w:p>
    <w:p w14:paraId="70E0EF74" w14:textId="08A2D742" w:rsidR="001D7231" w:rsidRDefault="001D7231" w:rsidP="001D7231">
      <w:pPr>
        <w:tabs>
          <w:tab w:val="left" w:pos="1608"/>
        </w:tabs>
        <w:spacing w:line="360" w:lineRule="auto"/>
        <w:rPr>
          <w:rFonts w:ascii="Arial" w:hAnsi="Arial" w:cs="Arial"/>
          <w:b/>
          <w:bCs/>
          <w:sz w:val="24"/>
          <w:szCs w:val="24"/>
        </w:rPr>
      </w:pPr>
      <w:r>
        <w:rPr>
          <w:rFonts w:ascii="Arial" w:hAnsi="Arial" w:cs="Arial"/>
          <w:b/>
          <w:bCs/>
          <w:sz w:val="24"/>
          <w:szCs w:val="24"/>
        </w:rPr>
        <w:lastRenderedPageBreak/>
        <w:t>CONCLUSÃO</w:t>
      </w:r>
    </w:p>
    <w:p w14:paraId="6A28AF14" w14:textId="2D7C1039" w:rsidR="001D7231" w:rsidRDefault="001A1AAE" w:rsidP="001A1AAE">
      <w:pPr>
        <w:tabs>
          <w:tab w:val="left" w:pos="1608"/>
        </w:tabs>
        <w:spacing w:line="360" w:lineRule="auto"/>
        <w:ind w:firstLine="709"/>
        <w:rPr>
          <w:rFonts w:ascii="Arial" w:hAnsi="Arial" w:cs="Arial"/>
          <w:sz w:val="24"/>
          <w:szCs w:val="24"/>
        </w:rPr>
      </w:pPr>
      <w:r>
        <w:rPr>
          <w:rFonts w:ascii="Arial" w:hAnsi="Arial" w:cs="Arial"/>
          <w:sz w:val="24"/>
          <w:szCs w:val="24"/>
        </w:rPr>
        <w:t>Foi possível observar um extenso desenvolvimento, tanto da área de negócios, quanto da área do software. Este trabalho foi finalizado com mais de 2000 linhas de código para um sistema de gerenciamento de cadastros e relatórios, assim como diversos documentos pré-criados. Foi identificado que um software específico, como este, traz diversos significados e entendimentos</w:t>
      </w:r>
    </w:p>
    <w:p w14:paraId="409220ED" w14:textId="78F4DD10" w:rsidR="001A1AAE" w:rsidRDefault="001A1AAE" w:rsidP="001A1AAE">
      <w:pPr>
        <w:tabs>
          <w:tab w:val="left" w:pos="1608"/>
        </w:tabs>
        <w:spacing w:line="360" w:lineRule="auto"/>
        <w:ind w:firstLine="709"/>
        <w:rPr>
          <w:rFonts w:ascii="Arial" w:hAnsi="Arial" w:cs="Arial"/>
          <w:sz w:val="24"/>
          <w:szCs w:val="24"/>
        </w:rPr>
      </w:pPr>
      <w:r>
        <w:rPr>
          <w:rFonts w:ascii="Arial" w:hAnsi="Arial" w:cs="Arial"/>
          <w:sz w:val="24"/>
          <w:szCs w:val="24"/>
        </w:rPr>
        <w:t>A real questão de todo este sistema de processos do negócio e suas regras para fundamentar e controlar os processos por meio de protocolos, é a relação da nossa capacidade de compreender as necessidades do negócio e as complexidades inerentes, que não se trata apenas do algoritmo em si, que já é um grande desafio a ser conquistado, mas também de compreender as reais necessidades de um cliente.</w:t>
      </w:r>
    </w:p>
    <w:p w14:paraId="64D1BA41" w14:textId="1FCDC805" w:rsidR="001A1AAE" w:rsidRDefault="001A1AAE" w:rsidP="001A1AAE">
      <w:pPr>
        <w:tabs>
          <w:tab w:val="left" w:pos="1608"/>
        </w:tabs>
        <w:spacing w:line="360" w:lineRule="auto"/>
        <w:ind w:firstLine="709"/>
        <w:rPr>
          <w:rFonts w:ascii="Arial" w:hAnsi="Arial" w:cs="Arial"/>
          <w:sz w:val="24"/>
          <w:szCs w:val="24"/>
        </w:rPr>
      </w:pPr>
      <w:r>
        <w:rPr>
          <w:rFonts w:ascii="Arial" w:hAnsi="Arial" w:cs="Arial"/>
          <w:sz w:val="24"/>
          <w:szCs w:val="24"/>
        </w:rPr>
        <w:t xml:space="preserve">Portanto, realizar este trabalho trouxe muito mais do que um pensamento mecânico da área de TI, ele trouxe uma visão holística dos processos de uma empresa, os desafios e obstáculos para conectar os fundamentos da empresa e fazer tudo funcionar dentro de regras estabelecidas.  </w:t>
      </w:r>
    </w:p>
    <w:p w14:paraId="347F196C" w14:textId="19366672" w:rsidR="001A1AAE" w:rsidRPr="001D7231" w:rsidRDefault="001A1AAE" w:rsidP="001A1AAE">
      <w:pPr>
        <w:tabs>
          <w:tab w:val="left" w:pos="1608"/>
        </w:tabs>
        <w:spacing w:line="360" w:lineRule="auto"/>
        <w:ind w:firstLine="709"/>
        <w:rPr>
          <w:rFonts w:ascii="Arial" w:hAnsi="Arial" w:cs="Arial"/>
          <w:sz w:val="24"/>
          <w:szCs w:val="24"/>
        </w:rPr>
      </w:pPr>
      <w:r>
        <w:rPr>
          <w:rFonts w:ascii="Arial" w:hAnsi="Arial" w:cs="Arial"/>
          <w:sz w:val="24"/>
          <w:szCs w:val="24"/>
        </w:rPr>
        <w:t xml:space="preserve">A missão deste projeto foi apresentar um passo a passo, desde o planejamento e a criação de modelos, até a fase de aplicação e conexão dos modelos, sejam eles modelos de negócio e/ou de desenvolvimento. Esta missão foi cumprida e pode servir como aprendizado para desenvolvimento de outros projetos, </w:t>
      </w:r>
      <w:r w:rsidR="002C3DAD">
        <w:rPr>
          <w:rFonts w:ascii="Arial" w:hAnsi="Arial" w:cs="Arial"/>
          <w:sz w:val="24"/>
          <w:szCs w:val="24"/>
        </w:rPr>
        <w:t xml:space="preserve">aprendizados estes que foram novas descobertas sobre os algoritmos e sobre o negócio, assim como erros e obstáculos que geraram grandes atrasos. </w:t>
      </w:r>
      <w:r>
        <w:rPr>
          <w:rFonts w:ascii="Arial" w:hAnsi="Arial" w:cs="Arial"/>
          <w:sz w:val="24"/>
          <w:szCs w:val="24"/>
        </w:rPr>
        <w:t xml:space="preserve"> </w:t>
      </w:r>
      <w:r w:rsidR="002C3DAD">
        <w:rPr>
          <w:rFonts w:ascii="Arial" w:hAnsi="Arial" w:cs="Arial"/>
          <w:sz w:val="24"/>
          <w:szCs w:val="24"/>
        </w:rPr>
        <w:t>O importante é que todas as ideias foram implementadas e conectadas.</w:t>
      </w:r>
    </w:p>
    <w:p w14:paraId="47489EE1" w14:textId="4803E658" w:rsidR="007F5FF8" w:rsidRDefault="007F5FF8" w:rsidP="00517610">
      <w:pPr>
        <w:tabs>
          <w:tab w:val="left" w:pos="1608"/>
        </w:tabs>
        <w:spacing w:line="360" w:lineRule="auto"/>
        <w:rPr>
          <w:rFonts w:ascii="Arial" w:hAnsi="Arial" w:cs="Arial"/>
          <w:sz w:val="24"/>
          <w:szCs w:val="24"/>
        </w:rPr>
      </w:pPr>
    </w:p>
    <w:p w14:paraId="05195F10" w14:textId="45E3E6B3" w:rsidR="007F5FF8" w:rsidRDefault="007F5FF8" w:rsidP="00517610">
      <w:pPr>
        <w:tabs>
          <w:tab w:val="left" w:pos="1608"/>
        </w:tabs>
        <w:spacing w:line="360" w:lineRule="auto"/>
        <w:rPr>
          <w:rFonts w:ascii="Arial" w:hAnsi="Arial" w:cs="Arial"/>
          <w:sz w:val="24"/>
          <w:szCs w:val="24"/>
        </w:rPr>
      </w:pPr>
    </w:p>
    <w:p w14:paraId="531643C8" w14:textId="183338EF" w:rsidR="000A189F" w:rsidRDefault="000A189F" w:rsidP="00517610">
      <w:pPr>
        <w:tabs>
          <w:tab w:val="left" w:pos="1608"/>
        </w:tabs>
        <w:spacing w:line="360" w:lineRule="auto"/>
        <w:rPr>
          <w:rFonts w:ascii="Arial" w:hAnsi="Arial" w:cs="Arial"/>
          <w:sz w:val="24"/>
          <w:szCs w:val="24"/>
        </w:rPr>
      </w:pPr>
    </w:p>
    <w:p w14:paraId="001BE42C" w14:textId="490D1A11" w:rsidR="000A189F" w:rsidRDefault="000A189F" w:rsidP="00517610">
      <w:pPr>
        <w:tabs>
          <w:tab w:val="left" w:pos="1608"/>
        </w:tabs>
        <w:spacing w:line="360" w:lineRule="auto"/>
        <w:rPr>
          <w:rFonts w:ascii="Arial" w:hAnsi="Arial" w:cs="Arial"/>
          <w:sz w:val="24"/>
          <w:szCs w:val="24"/>
        </w:rPr>
      </w:pPr>
    </w:p>
    <w:p w14:paraId="16ADCCDB" w14:textId="2498A4C8" w:rsidR="000A189F" w:rsidRDefault="000A189F" w:rsidP="00517610">
      <w:pPr>
        <w:tabs>
          <w:tab w:val="left" w:pos="1608"/>
        </w:tabs>
        <w:spacing w:line="360" w:lineRule="auto"/>
        <w:rPr>
          <w:rFonts w:ascii="Arial" w:hAnsi="Arial" w:cs="Arial"/>
          <w:sz w:val="24"/>
          <w:szCs w:val="24"/>
        </w:rPr>
      </w:pPr>
    </w:p>
    <w:p w14:paraId="0EF6617A" w14:textId="1D06507A" w:rsidR="000A189F" w:rsidRDefault="000A189F" w:rsidP="00517610">
      <w:pPr>
        <w:tabs>
          <w:tab w:val="left" w:pos="1608"/>
        </w:tabs>
        <w:spacing w:line="360" w:lineRule="auto"/>
        <w:rPr>
          <w:rFonts w:ascii="Arial" w:hAnsi="Arial" w:cs="Arial"/>
          <w:sz w:val="24"/>
          <w:szCs w:val="24"/>
        </w:rPr>
      </w:pPr>
    </w:p>
    <w:p w14:paraId="6C17D13D" w14:textId="77777777" w:rsidR="000A189F" w:rsidRDefault="000A189F" w:rsidP="00517610">
      <w:pPr>
        <w:tabs>
          <w:tab w:val="left" w:pos="1608"/>
        </w:tabs>
        <w:spacing w:line="360" w:lineRule="auto"/>
        <w:rPr>
          <w:rFonts w:ascii="Arial" w:hAnsi="Arial" w:cs="Arial"/>
          <w:sz w:val="24"/>
          <w:szCs w:val="24"/>
        </w:rPr>
      </w:pPr>
    </w:p>
    <w:p w14:paraId="6536E926" w14:textId="0827379B" w:rsidR="00E0728B" w:rsidRDefault="00E0728B" w:rsidP="00517610">
      <w:pPr>
        <w:tabs>
          <w:tab w:val="left" w:pos="1608"/>
        </w:tabs>
        <w:spacing w:line="360" w:lineRule="auto"/>
        <w:rPr>
          <w:rFonts w:ascii="Arial" w:hAnsi="Arial" w:cs="Arial"/>
          <w:b/>
          <w:bCs/>
          <w:sz w:val="24"/>
          <w:szCs w:val="24"/>
        </w:rPr>
      </w:pPr>
      <w:r w:rsidRPr="0EB565CB">
        <w:rPr>
          <w:rFonts w:ascii="Arial" w:hAnsi="Arial" w:cs="Arial"/>
          <w:b/>
          <w:bCs/>
          <w:sz w:val="24"/>
          <w:szCs w:val="24"/>
        </w:rPr>
        <w:lastRenderedPageBreak/>
        <w:t>REFERÊNCIAS</w:t>
      </w:r>
    </w:p>
    <w:p w14:paraId="638CF778" w14:textId="76E0AF7E" w:rsidR="00316E33" w:rsidRDefault="00316E33" w:rsidP="00517610">
      <w:pPr>
        <w:tabs>
          <w:tab w:val="left" w:pos="1608"/>
        </w:tabs>
        <w:spacing w:line="360" w:lineRule="auto"/>
        <w:rPr>
          <w:rFonts w:ascii="Arial" w:hAnsi="Arial" w:cs="Arial"/>
          <w:b/>
          <w:bCs/>
          <w:sz w:val="24"/>
          <w:szCs w:val="24"/>
        </w:rPr>
      </w:pPr>
    </w:p>
    <w:p w14:paraId="52B1EAC0" w14:textId="4E046A16" w:rsidR="00847E07" w:rsidRDefault="003F5B1B" w:rsidP="0EB565CB">
      <w:pPr>
        <w:spacing w:line="360" w:lineRule="auto"/>
        <w:jc w:val="both"/>
        <w:rPr>
          <w:rFonts w:ascii="Arial" w:hAnsi="Arial" w:cs="Arial"/>
          <w:sz w:val="24"/>
          <w:szCs w:val="24"/>
        </w:rPr>
      </w:pPr>
      <w:r>
        <w:rPr>
          <w:rFonts w:ascii="Arial" w:hAnsi="Arial" w:cs="Arial"/>
          <w:sz w:val="24"/>
          <w:szCs w:val="24"/>
        </w:rPr>
        <w:t xml:space="preserve">PEREIRA, Francine. </w:t>
      </w:r>
      <w:r>
        <w:rPr>
          <w:rFonts w:ascii="Arial" w:hAnsi="Arial" w:cs="Arial"/>
          <w:b/>
          <w:bCs/>
          <w:sz w:val="24"/>
          <w:szCs w:val="24"/>
        </w:rPr>
        <w:t>Boas práticas em relatórios de sustentabilidade.</w:t>
      </w:r>
      <w:r>
        <w:rPr>
          <w:rFonts w:ascii="Arial" w:hAnsi="Arial" w:cs="Arial"/>
          <w:sz w:val="24"/>
          <w:szCs w:val="24"/>
        </w:rPr>
        <w:t xml:space="preserve"> </w:t>
      </w:r>
      <w:proofErr w:type="spellStart"/>
      <w:r w:rsidRPr="003F5B1B">
        <w:rPr>
          <w:rFonts w:ascii="Arial" w:hAnsi="Arial" w:cs="Arial"/>
          <w:sz w:val="24"/>
          <w:szCs w:val="24"/>
        </w:rPr>
        <w:t>Aeconomiab</w:t>
      </w:r>
      <w:proofErr w:type="spellEnd"/>
      <w:r>
        <w:rPr>
          <w:rFonts w:ascii="Arial" w:hAnsi="Arial" w:cs="Arial"/>
          <w:sz w:val="24"/>
          <w:szCs w:val="24"/>
        </w:rPr>
        <w:t>, 2022. Disponível em: &lt;</w:t>
      </w:r>
      <w:hyperlink r:id="rId38" w:history="1">
        <w:r w:rsidRPr="00A17FBE">
          <w:rPr>
            <w:rStyle w:val="Hyperlink"/>
            <w:rFonts w:ascii="Arial" w:hAnsi="Arial" w:cs="Arial"/>
            <w:sz w:val="24"/>
            <w:szCs w:val="24"/>
          </w:rPr>
          <w:t>https://www.aeconomiab.com/exemplos-de-relatorios-de-sustentabilidade/</w:t>
        </w:r>
      </w:hyperlink>
      <w:r>
        <w:rPr>
          <w:rFonts w:ascii="Arial" w:hAnsi="Arial" w:cs="Arial"/>
          <w:sz w:val="24"/>
          <w:szCs w:val="24"/>
        </w:rPr>
        <w:t>&gt;. Acesso em: 20 nov. 2023.</w:t>
      </w:r>
    </w:p>
    <w:p w14:paraId="75CF2225" w14:textId="28C0B2F3" w:rsidR="003F5B1B" w:rsidRDefault="003F5B1B" w:rsidP="0EB565CB">
      <w:pPr>
        <w:spacing w:line="360" w:lineRule="auto"/>
        <w:jc w:val="both"/>
        <w:rPr>
          <w:rFonts w:ascii="Arial" w:hAnsi="Arial" w:cs="Arial"/>
          <w:sz w:val="24"/>
          <w:szCs w:val="24"/>
        </w:rPr>
      </w:pPr>
      <w:r>
        <w:rPr>
          <w:rFonts w:ascii="Arial" w:hAnsi="Arial" w:cs="Arial"/>
          <w:sz w:val="24"/>
          <w:szCs w:val="24"/>
        </w:rPr>
        <w:t xml:space="preserve">AMOASEI, Juliana. </w:t>
      </w:r>
      <w:r>
        <w:rPr>
          <w:rFonts w:ascii="Arial" w:hAnsi="Arial" w:cs="Arial"/>
          <w:b/>
          <w:bCs/>
          <w:sz w:val="24"/>
          <w:szCs w:val="24"/>
        </w:rPr>
        <w:t>O que são regras de negócio?</w:t>
      </w:r>
      <w:r>
        <w:rPr>
          <w:rFonts w:ascii="Arial" w:hAnsi="Arial" w:cs="Arial"/>
          <w:sz w:val="24"/>
          <w:szCs w:val="24"/>
        </w:rPr>
        <w:t xml:space="preserve"> </w:t>
      </w:r>
      <w:proofErr w:type="spellStart"/>
      <w:r>
        <w:rPr>
          <w:rFonts w:ascii="Arial" w:hAnsi="Arial" w:cs="Arial"/>
          <w:sz w:val="24"/>
          <w:szCs w:val="24"/>
        </w:rPr>
        <w:t>Alura</w:t>
      </w:r>
      <w:proofErr w:type="spellEnd"/>
      <w:r>
        <w:rPr>
          <w:rFonts w:ascii="Arial" w:hAnsi="Arial" w:cs="Arial"/>
          <w:sz w:val="24"/>
          <w:szCs w:val="24"/>
        </w:rPr>
        <w:t>, 2023. Disponível em: &lt;</w:t>
      </w:r>
      <w:r w:rsidRPr="003F5B1B">
        <w:t xml:space="preserve"> </w:t>
      </w:r>
      <w:hyperlink r:id="rId39" w:history="1">
        <w:r w:rsidRPr="00A17FBE">
          <w:rPr>
            <w:rStyle w:val="Hyperlink"/>
            <w:rFonts w:ascii="Arial" w:hAnsi="Arial" w:cs="Arial"/>
            <w:sz w:val="24"/>
            <w:szCs w:val="24"/>
          </w:rPr>
          <w:t>https://www.alura.com.br/artigos/o-que-sao-regras-de-negocio</w:t>
        </w:r>
      </w:hyperlink>
      <w:r>
        <w:rPr>
          <w:rFonts w:ascii="Arial" w:hAnsi="Arial" w:cs="Arial"/>
          <w:sz w:val="24"/>
          <w:szCs w:val="24"/>
        </w:rPr>
        <w:t>&gt;. Acesso em: 20 nov. 2023.</w:t>
      </w:r>
    </w:p>
    <w:p w14:paraId="039DD6D1" w14:textId="751C4B67" w:rsidR="003F5B1B" w:rsidRPr="00E25161" w:rsidRDefault="00E25161" w:rsidP="0EB565CB">
      <w:pPr>
        <w:spacing w:line="360" w:lineRule="auto"/>
        <w:jc w:val="both"/>
        <w:rPr>
          <w:rFonts w:ascii="Arial" w:eastAsia="Arial" w:hAnsi="Arial" w:cs="Arial"/>
          <w:color w:val="000000" w:themeColor="text1"/>
          <w:sz w:val="24"/>
          <w:szCs w:val="24"/>
        </w:rPr>
      </w:pPr>
      <w:r>
        <w:rPr>
          <w:rFonts w:ascii="Arial" w:hAnsi="Arial" w:cs="Arial"/>
          <w:sz w:val="24"/>
          <w:szCs w:val="24"/>
        </w:rPr>
        <w:t xml:space="preserve">PRESENTE DA REPÚBLICA. </w:t>
      </w:r>
      <w:r w:rsidRPr="00E25161">
        <w:rPr>
          <w:rFonts w:ascii="Arial" w:hAnsi="Arial" w:cs="Arial"/>
          <w:b/>
          <w:bCs/>
          <w:sz w:val="24"/>
          <w:szCs w:val="24"/>
        </w:rPr>
        <w:t>Lei Geral de Proteção de Dados.</w:t>
      </w:r>
      <w:r>
        <w:rPr>
          <w:rFonts w:ascii="Arial" w:hAnsi="Arial" w:cs="Arial"/>
          <w:b/>
          <w:bCs/>
          <w:sz w:val="24"/>
          <w:szCs w:val="24"/>
        </w:rPr>
        <w:t xml:space="preserve"> </w:t>
      </w:r>
      <w:r>
        <w:rPr>
          <w:rFonts w:ascii="Arial" w:hAnsi="Arial" w:cs="Arial"/>
          <w:sz w:val="24"/>
          <w:szCs w:val="24"/>
        </w:rPr>
        <w:t>2019. Disponível em: &lt;</w:t>
      </w:r>
      <w:hyperlink r:id="rId40" w:history="1">
        <w:r w:rsidR="00F541BE" w:rsidRPr="00A17FBE">
          <w:rPr>
            <w:rStyle w:val="Hyperlink"/>
            <w:rFonts w:ascii="Arial" w:hAnsi="Arial" w:cs="Arial"/>
            <w:sz w:val="24"/>
            <w:szCs w:val="24"/>
          </w:rPr>
          <w:t>https://www.planalto.gov.br/ccivil_03/_ato2015-2018/2018/lei/L13709.htm</w:t>
        </w:r>
      </w:hyperlink>
      <w:r>
        <w:rPr>
          <w:rFonts w:ascii="Arial" w:hAnsi="Arial" w:cs="Arial"/>
          <w:sz w:val="24"/>
          <w:szCs w:val="24"/>
        </w:rPr>
        <w:t>&gt;. Acesso em: 21 nov. 2023.</w:t>
      </w:r>
    </w:p>
    <w:p w14:paraId="23DA4D05" w14:textId="08C976F0" w:rsidR="00DE609B" w:rsidRDefault="00DE609B" w:rsidP="0EB565CB">
      <w:pPr>
        <w:spacing w:line="360" w:lineRule="auto"/>
        <w:jc w:val="both"/>
        <w:rPr>
          <w:rFonts w:ascii="Arial" w:eastAsia="Arial" w:hAnsi="Arial" w:cs="Arial"/>
          <w:color w:val="000000" w:themeColor="text1"/>
          <w:sz w:val="24"/>
          <w:szCs w:val="24"/>
        </w:rPr>
      </w:pPr>
    </w:p>
    <w:p w14:paraId="33E4788E" w14:textId="5EF1AF3C" w:rsidR="00DE609B" w:rsidRDefault="00DE609B" w:rsidP="0EB565CB">
      <w:pPr>
        <w:spacing w:line="360" w:lineRule="auto"/>
        <w:jc w:val="both"/>
        <w:rPr>
          <w:rFonts w:ascii="Arial" w:eastAsia="Arial" w:hAnsi="Arial" w:cs="Arial"/>
          <w:color w:val="000000" w:themeColor="text1"/>
          <w:sz w:val="24"/>
          <w:szCs w:val="24"/>
        </w:rPr>
      </w:pPr>
    </w:p>
    <w:p w14:paraId="78DC6DDB" w14:textId="3B6F5B54" w:rsidR="00DE609B" w:rsidRDefault="00DE609B" w:rsidP="0EB565CB">
      <w:pPr>
        <w:spacing w:line="360" w:lineRule="auto"/>
        <w:jc w:val="both"/>
        <w:rPr>
          <w:rFonts w:ascii="Arial" w:eastAsia="Arial" w:hAnsi="Arial" w:cs="Arial"/>
          <w:color w:val="000000" w:themeColor="text1"/>
          <w:sz w:val="24"/>
          <w:szCs w:val="24"/>
        </w:rPr>
      </w:pPr>
    </w:p>
    <w:p w14:paraId="3A0F673A" w14:textId="7BF8015F" w:rsidR="00DE609B" w:rsidRDefault="00DE609B" w:rsidP="0EB565CB">
      <w:pPr>
        <w:spacing w:line="360" w:lineRule="auto"/>
        <w:jc w:val="both"/>
        <w:rPr>
          <w:rFonts w:ascii="Arial" w:eastAsia="Arial" w:hAnsi="Arial" w:cs="Arial"/>
          <w:color w:val="000000" w:themeColor="text1"/>
          <w:sz w:val="24"/>
          <w:szCs w:val="24"/>
        </w:rPr>
      </w:pPr>
    </w:p>
    <w:p w14:paraId="74598987" w14:textId="29FDEF2A" w:rsidR="00DE609B" w:rsidRDefault="00DE609B" w:rsidP="0EB565CB">
      <w:pPr>
        <w:spacing w:line="360" w:lineRule="auto"/>
        <w:jc w:val="both"/>
        <w:rPr>
          <w:rFonts w:ascii="Arial" w:eastAsia="Arial" w:hAnsi="Arial" w:cs="Arial"/>
          <w:color w:val="000000" w:themeColor="text1"/>
          <w:sz w:val="24"/>
          <w:szCs w:val="24"/>
        </w:rPr>
      </w:pPr>
    </w:p>
    <w:p w14:paraId="0DCCE020" w14:textId="07BED224" w:rsidR="00DE609B" w:rsidRDefault="00DE609B" w:rsidP="0EB565CB">
      <w:pPr>
        <w:spacing w:line="360" w:lineRule="auto"/>
        <w:jc w:val="both"/>
        <w:rPr>
          <w:rFonts w:ascii="Arial" w:eastAsia="Arial" w:hAnsi="Arial" w:cs="Arial"/>
          <w:color w:val="000000" w:themeColor="text1"/>
          <w:sz w:val="24"/>
          <w:szCs w:val="24"/>
        </w:rPr>
      </w:pPr>
    </w:p>
    <w:p w14:paraId="3E90707E" w14:textId="5985B763" w:rsidR="00DE609B" w:rsidRDefault="00DE609B" w:rsidP="0EB565CB">
      <w:pPr>
        <w:spacing w:line="360" w:lineRule="auto"/>
        <w:jc w:val="both"/>
        <w:rPr>
          <w:rFonts w:ascii="Arial" w:eastAsia="Arial" w:hAnsi="Arial" w:cs="Arial"/>
          <w:color w:val="000000" w:themeColor="text1"/>
          <w:sz w:val="24"/>
          <w:szCs w:val="24"/>
        </w:rPr>
      </w:pPr>
    </w:p>
    <w:p w14:paraId="79D92C4D" w14:textId="1B856FEC" w:rsidR="00F541BE" w:rsidRDefault="00F541BE" w:rsidP="0EB565CB">
      <w:pPr>
        <w:spacing w:line="360" w:lineRule="auto"/>
        <w:jc w:val="both"/>
        <w:rPr>
          <w:rFonts w:ascii="Arial" w:eastAsia="Arial" w:hAnsi="Arial" w:cs="Arial"/>
          <w:color w:val="000000" w:themeColor="text1"/>
          <w:sz w:val="24"/>
          <w:szCs w:val="24"/>
        </w:rPr>
      </w:pPr>
    </w:p>
    <w:p w14:paraId="69238494" w14:textId="12A2056C" w:rsidR="00F541BE" w:rsidRDefault="00F541BE" w:rsidP="0EB565CB">
      <w:pPr>
        <w:spacing w:line="360" w:lineRule="auto"/>
        <w:jc w:val="both"/>
        <w:rPr>
          <w:rFonts w:ascii="Arial" w:eastAsia="Arial" w:hAnsi="Arial" w:cs="Arial"/>
          <w:color w:val="000000" w:themeColor="text1"/>
          <w:sz w:val="24"/>
          <w:szCs w:val="24"/>
        </w:rPr>
      </w:pPr>
    </w:p>
    <w:p w14:paraId="6CB6CA09" w14:textId="3B71B840" w:rsidR="00F541BE" w:rsidRDefault="00F541BE" w:rsidP="0EB565CB">
      <w:pPr>
        <w:spacing w:line="360" w:lineRule="auto"/>
        <w:jc w:val="both"/>
        <w:rPr>
          <w:rFonts w:ascii="Arial" w:eastAsia="Arial" w:hAnsi="Arial" w:cs="Arial"/>
          <w:color w:val="000000" w:themeColor="text1"/>
          <w:sz w:val="24"/>
          <w:szCs w:val="24"/>
        </w:rPr>
      </w:pPr>
    </w:p>
    <w:p w14:paraId="14B64831" w14:textId="2FFC4A95" w:rsidR="00F541BE" w:rsidRDefault="00F541BE" w:rsidP="0EB565CB">
      <w:pPr>
        <w:spacing w:line="360" w:lineRule="auto"/>
        <w:jc w:val="both"/>
        <w:rPr>
          <w:rFonts w:ascii="Arial" w:eastAsia="Arial" w:hAnsi="Arial" w:cs="Arial"/>
          <w:color w:val="000000" w:themeColor="text1"/>
          <w:sz w:val="24"/>
          <w:szCs w:val="24"/>
        </w:rPr>
      </w:pPr>
    </w:p>
    <w:p w14:paraId="7CC5F43E" w14:textId="5137DE9E" w:rsidR="00F541BE" w:rsidRDefault="00F541BE" w:rsidP="0EB565CB">
      <w:pPr>
        <w:spacing w:line="360" w:lineRule="auto"/>
        <w:jc w:val="both"/>
        <w:rPr>
          <w:rFonts w:ascii="Arial" w:eastAsia="Arial" w:hAnsi="Arial" w:cs="Arial"/>
          <w:color w:val="000000" w:themeColor="text1"/>
          <w:sz w:val="24"/>
          <w:szCs w:val="24"/>
        </w:rPr>
      </w:pPr>
    </w:p>
    <w:p w14:paraId="6764230C" w14:textId="07A1606D" w:rsidR="00F541BE" w:rsidRDefault="00F541BE" w:rsidP="0EB565CB">
      <w:pPr>
        <w:spacing w:line="360" w:lineRule="auto"/>
        <w:jc w:val="both"/>
        <w:rPr>
          <w:rFonts w:ascii="Arial" w:eastAsia="Arial" w:hAnsi="Arial" w:cs="Arial"/>
          <w:color w:val="000000" w:themeColor="text1"/>
          <w:sz w:val="24"/>
          <w:szCs w:val="24"/>
        </w:rPr>
      </w:pPr>
    </w:p>
    <w:p w14:paraId="54FCD9A3" w14:textId="03362A38" w:rsidR="00F541BE" w:rsidRDefault="00F541BE" w:rsidP="0EB565CB">
      <w:pPr>
        <w:spacing w:line="360" w:lineRule="auto"/>
        <w:jc w:val="both"/>
        <w:rPr>
          <w:rFonts w:ascii="Arial" w:eastAsia="Arial" w:hAnsi="Arial" w:cs="Arial"/>
          <w:color w:val="000000" w:themeColor="text1"/>
          <w:sz w:val="24"/>
          <w:szCs w:val="24"/>
        </w:rPr>
      </w:pPr>
    </w:p>
    <w:p w14:paraId="4FFE5E51" w14:textId="77777777" w:rsidR="00F541BE" w:rsidRDefault="00F541BE" w:rsidP="0EB565CB">
      <w:pPr>
        <w:spacing w:line="360" w:lineRule="auto"/>
        <w:jc w:val="both"/>
        <w:rPr>
          <w:rFonts w:ascii="Arial" w:eastAsia="Arial" w:hAnsi="Arial" w:cs="Arial"/>
          <w:color w:val="000000" w:themeColor="text1"/>
          <w:sz w:val="24"/>
          <w:szCs w:val="24"/>
        </w:rPr>
      </w:pPr>
    </w:p>
    <w:p w14:paraId="78403287" w14:textId="77777777" w:rsidR="00FB3937" w:rsidRDefault="00FB3937" w:rsidP="00FB3937">
      <w:pPr>
        <w:jc w:val="both"/>
        <w:rPr>
          <w:rFonts w:ascii="Arial" w:hAnsi="Arial" w:cs="Arial"/>
          <w:b/>
          <w:bCs/>
          <w:sz w:val="24"/>
          <w:szCs w:val="24"/>
        </w:rPr>
      </w:pPr>
      <w:r w:rsidRPr="00B02C98">
        <w:rPr>
          <w:rFonts w:ascii="Arial" w:hAnsi="Arial" w:cs="Arial"/>
          <w:b/>
          <w:bCs/>
          <w:sz w:val="24"/>
          <w:szCs w:val="24"/>
        </w:rPr>
        <w:lastRenderedPageBreak/>
        <w:t>Apêndice A – Regra RN01: Toda atividade deve ser registrada</w:t>
      </w:r>
    </w:p>
    <w:p w14:paraId="51DF6565" w14:textId="77777777" w:rsidR="00FB3937"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526F7821" w14:textId="77777777" w:rsidTr="00490195">
        <w:tc>
          <w:tcPr>
            <w:tcW w:w="2405" w:type="dxa"/>
          </w:tcPr>
          <w:p w14:paraId="0241B36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2D8B41F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RN01</w:t>
            </w:r>
          </w:p>
        </w:tc>
      </w:tr>
      <w:tr w:rsidR="00FB3937" w14:paraId="77A2DB0B" w14:textId="77777777" w:rsidTr="00490195">
        <w:tc>
          <w:tcPr>
            <w:tcW w:w="2405" w:type="dxa"/>
          </w:tcPr>
          <w:p w14:paraId="1960661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2238C9C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Toda atividade deve ser registrada no sistema</w:t>
            </w:r>
          </w:p>
        </w:tc>
      </w:tr>
      <w:tr w:rsidR="00FB3937" w14:paraId="4F01A734" w14:textId="77777777" w:rsidTr="00490195">
        <w:tc>
          <w:tcPr>
            <w:tcW w:w="2405" w:type="dxa"/>
          </w:tcPr>
          <w:p w14:paraId="3DBA34D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2B8957FF" w14:textId="77777777" w:rsidR="00FB3937" w:rsidRPr="00B02C98" w:rsidRDefault="00FB3937" w:rsidP="00490195">
            <w:pPr>
              <w:jc w:val="both"/>
              <w:rPr>
                <w:rFonts w:ascii="Arial" w:hAnsi="Arial" w:cs="Arial"/>
              </w:rPr>
            </w:pPr>
            <w:r w:rsidRPr="00B02C98">
              <w:rPr>
                <w:rFonts w:ascii="Arial" w:hAnsi="Arial" w:cs="Arial"/>
                <w:color w:val="1F3864" w:themeColor="accent1" w:themeShade="80"/>
              </w:rPr>
              <w:t xml:space="preserve">Desde a coleta até o tratamento, é necessário haver registros simples ou mais elaborados, afim de conhecermos o tempo de vida dos processos e se tudo está ocorrendo conforme o planejado. </w:t>
            </w:r>
          </w:p>
        </w:tc>
      </w:tr>
      <w:tr w:rsidR="00FB3937" w14:paraId="00BD096E" w14:textId="77777777" w:rsidTr="00490195">
        <w:tc>
          <w:tcPr>
            <w:tcW w:w="2405" w:type="dxa"/>
          </w:tcPr>
          <w:p w14:paraId="0D78605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5E15ADE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Quando o caminhão sair para coleta e chegar no destino ou após a coleta e sair pro armazenamento. Quando o caminhão sair do armazenamento para a destinação, e após os tratamentos do resíduo.</w:t>
            </w:r>
          </w:p>
        </w:tc>
      </w:tr>
      <w:tr w:rsidR="00FB3937" w14:paraId="251329F9" w14:textId="77777777" w:rsidTr="00490195">
        <w:tc>
          <w:tcPr>
            <w:tcW w:w="2405" w:type="dxa"/>
          </w:tcPr>
          <w:p w14:paraId="6F1F6F4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23FC6749"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O motorista está saindo da empresa para coletar na indústria, ele registra a data e o tempo de saída, seu cadastro vai automaticamente registrar o seu nome. Na finalização da coleta, o mesmo procedimento é feito. No tratamento, um relatório completo é gerado, além dos parâmetros padrões, incluindo descrição.</w:t>
            </w:r>
          </w:p>
        </w:tc>
      </w:tr>
      <w:tr w:rsidR="00FB3937" w14:paraId="66C187A6" w14:textId="77777777" w:rsidTr="00490195">
        <w:tc>
          <w:tcPr>
            <w:tcW w:w="2405" w:type="dxa"/>
          </w:tcPr>
          <w:p w14:paraId="6B3DEFC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42237EBA" w14:textId="77777777" w:rsidR="00FB3937" w:rsidRPr="00B02C98" w:rsidRDefault="00FB3937" w:rsidP="00490195">
            <w:pPr>
              <w:rPr>
                <w:rFonts w:ascii="Arial" w:hAnsi="Arial" w:cs="Arial"/>
              </w:rPr>
            </w:pPr>
            <w:r w:rsidRPr="00B02C98">
              <w:rPr>
                <w:rFonts w:ascii="Arial" w:hAnsi="Arial" w:cs="Arial"/>
                <w:color w:val="1F3864" w:themeColor="accent1" w:themeShade="80"/>
              </w:rPr>
              <w:t>SE for início/fim de coleta OU entrada/saída de transporte OU início/fim de armazenamento OU início do tratamento ENTÃO registrar data, hora e responsável no sistema SENÃO SE for fim do tratamento ENTÃO registrar em relatório: data, hora, responsável e descrição simples da atividade.</w:t>
            </w:r>
          </w:p>
        </w:tc>
      </w:tr>
      <w:tr w:rsidR="00FB3937" w14:paraId="5DD436F4" w14:textId="77777777" w:rsidTr="00490195">
        <w:tc>
          <w:tcPr>
            <w:tcW w:w="2405" w:type="dxa"/>
          </w:tcPr>
          <w:p w14:paraId="297DE29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5D6A9B49" w14:textId="77777777" w:rsidR="00FB3937" w:rsidRPr="004E4BF1" w:rsidRDefault="00FB3937" w:rsidP="00490195">
            <w:pPr>
              <w:jc w:val="both"/>
              <w:rPr>
                <w:rFonts w:ascii="Arial" w:hAnsi="Arial" w:cs="Arial"/>
              </w:rPr>
            </w:pPr>
            <w:r w:rsidRPr="004E4BF1">
              <w:rPr>
                <w:rFonts w:ascii="Arial" w:hAnsi="Arial" w:cs="Arial"/>
                <w:color w:val="1F3864" w:themeColor="accent1" w:themeShade="80"/>
              </w:rPr>
              <w:t>nenhuma</w:t>
            </w:r>
          </w:p>
        </w:tc>
      </w:tr>
      <w:tr w:rsidR="00FB3937" w14:paraId="2CB55A7E" w14:textId="77777777" w:rsidTr="00490195">
        <w:tc>
          <w:tcPr>
            <w:tcW w:w="2405" w:type="dxa"/>
          </w:tcPr>
          <w:p w14:paraId="314D1D0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765EC4EB" w14:textId="77777777" w:rsidR="00FB3937" w:rsidRPr="004E4BF1" w:rsidRDefault="00FB3937" w:rsidP="00490195">
            <w:pPr>
              <w:jc w:val="both"/>
              <w:rPr>
                <w:rFonts w:ascii="Arial" w:hAnsi="Arial" w:cs="Arial"/>
              </w:rPr>
            </w:pPr>
            <w:r w:rsidRPr="004E4BF1">
              <w:rPr>
                <w:rFonts w:ascii="Arial" w:hAnsi="Arial" w:cs="Arial"/>
                <w:color w:val="1F3864" w:themeColor="accent1" w:themeShade="80"/>
              </w:rPr>
              <w:t>nenhuma</w:t>
            </w:r>
          </w:p>
        </w:tc>
      </w:tr>
      <w:tr w:rsidR="00FB3937" w14:paraId="7E3B2921" w14:textId="77777777" w:rsidTr="00490195">
        <w:tc>
          <w:tcPr>
            <w:tcW w:w="2405" w:type="dxa"/>
          </w:tcPr>
          <w:p w14:paraId="445D55A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4BAB1B1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Motoristas, inspectores de coleta e tratadores.</w:t>
            </w:r>
          </w:p>
        </w:tc>
      </w:tr>
    </w:tbl>
    <w:p w14:paraId="3EA5C6C8" w14:textId="77777777" w:rsidR="00FB3937" w:rsidRDefault="00FB3937" w:rsidP="00FB3937">
      <w:pPr>
        <w:jc w:val="both"/>
        <w:rPr>
          <w:rFonts w:ascii="Arial" w:hAnsi="Arial" w:cs="Arial"/>
          <w:b/>
          <w:bCs/>
          <w:sz w:val="24"/>
          <w:szCs w:val="24"/>
        </w:rPr>
      </w:pPr>
    </w:p>
    <w:p w14:paraId="78C7C0CB" w14:textId="77777777" w:rsidR="00FB3937" w:rsidRDefault="00FB3937" w:rsidP="00FB3937">
      <w:pPr>
        <w:jc w:val="both"/>
        <w:rPr>
          <w:rFonts w:ascii="Arial" w:hAnsi="Arial" w:cs="Arial"/>
          <w:b/>
          <w:bCs/>
          <w:sz w:val="24"/>
          <w:szCs w:val="24"/>
        </w:rPr>
      </w:pPr>
    </w:p>
    <w:p w14:paraId="223C194B" w14:textId="77777777" w:rsidR="00FB3937" w:rsidRDefault="00FB3937" w:rsidP="00FB3937">
      <w:pPr>
        <w:jc w:val="both"/>
        <w:rPr>
          <w:rFonts w:ascii="Arial" w:hAnsi="Arial" w:cs="Arial"/>
          <w:b/>
          <w:bCs/>
          <w:sz w:val="24"/>
          <w:szCs w:val="24"/>
        </w:rPr>
      </w:pPr>
    </w:p>
    <w:p w14:paraId="76A31B4C" w14:textId="77777777" w:rsidR="00FB3937" w:rsidRDefault="00FB3937" w:rsidP="00FB3937">
      <w:pPr>
        <w:jc w:val="both"/>
        <w:rPr>
          <w:rFonts w:ascii="Arial" w:hAnsi="Arial" w:cs="Arial"/>
          <w:b/>
          <w:bCs/>
          <w:sz w:val="24"/>
          <w:szCs w:val="24"/>
        </w:rPr>
      </w:pPr>
    </w:p>
    <w:p w14:paraId="6A5B36A1" w14:textId="77777777" w:rsidR="00FB3937" w:rsidRDefault="00FB3937" w:rsidP="00FB3937">
      <w:pPr>
        <w:jc w:val="both"/>
        <w:rPr>
          <w:rFonts w:ascii="Arial" w:hAnsi="Arial" w:cs="Arial"/>
          <w:b/>
          <w:bCs/>
          <w:sz w:val="24"/>
          <w:szCs w:val="24"/>
        </w:rPr>
      </w:pPr>
    </w:p>
    <w:p w14:paraId="484BC0CA" w14:textId="77777777" w:rsidR="00FB3937" w:rsidRDefault="00FB3937" w:rsidP="00FB3937">
      <w:pPr>
        <w:jc w:val="both"/>
        <w:rPr>
          <w:rFonts w:ascii="Arial" w:hAnsi="Arial" w:cs="Arial"/>
          <w:b/>
          <w:bCs/>
          <w:sz w:val="24"/>
          <w:szCs w:val="24"/>
        </w:rPr>
      </w:pPr>
    </w:p>
    <w:p w14:paraId="1D2FDA5B" w14:textId="77777777" w:rsidR="00FB3937" w:rsidRDefault="00FB3937" w:rsidP="00FB3937">
      <w:pPr>
        <w:jc w:val="both"/>
        <w:rPr>
          <w:rFonts w:ascii="Arial" w:hAnsi="Arial" w:cs="Arial"/>
          <w:b/>
          <w:bCs/>
          <w:sz w:val="24"/>
          <w:szCs w:val="24"/>
        </w:rPr>
      </w:pPr>
    </w:p>
    <w:p w14:paraId="4FD887C9" w14:textId="77777777" w:rsidR="00FB3937" w:rsidRDefault="00FB3937" w:rsidP="00FB3937">
      <w:pPr>
        <w:jc w:val="both"/>
        <w:rPr>
          <w:rFonts w:ascii="Arial" w:hAnsi="Arial" w:cs="Arial"/>
          <w:b/>
          <w:bCs/>
          <w:sz w:val="24"/>
          <w:szCs w:val="24"/>
        </w:rPr>
      </w:pPr>
    </w:p>
    <w:p w14:paraId="40DE02BC" w14:textId="77777777" w:rsidR="00FB3937" w:rsidRDefault="00FB3937" w:rsidP="00FB3937">
      <w:pPr>
        <w:jc w:val="both"/>
        <w:rPr>
          <w:rFonts w:ascii="Arial" w:hAnsi="Arial" w:cs="Arial"/>
          <w:b/>
          <w:bCs/>
          <w:sz w:val="24"/>
          <w:szCs w:val="24"/>
        </w:rPr>
      </w:pPr>
    </w:p>
    <w:p w14:paraId="201BC289" w14:textId="77777777" w:rsidR="00FB3937" w:rsidRDefault="00FB3937" w:rsidP="00FB3937">
      <w:pPr>
        <w:jc w:val="both"/>
        <w:rPr>
          <w:rFonts w:ascii="Arial" w:hAnsi="Arial" w:cs="Arial"/>
          <w:b/>
          <w:bCs/>
          <w:sz w:val="24"/>
          <w:szCs w:val="24"/>
        </w:rPr>
      </w:pPr>
    </w:p>
    <w:p w14:paraId="6402CC3F" w14:textId="77777777" w:rsidR="00FB3937" w:rsidRDefault="00FB3937" w:rsidP="00FB3937">
      <w:pPr>
        <w:jc w:val="both"/>
        <w:rPr>
          <w:rFonts w:ascii="Arial" w:hAnsi="Arial" w:cs="Arial"/>
          <w:b/>
          <w:bCs/>
          <w:sz w:val="24"/>
          <w:szCs w:val="24"/>
        </w:rPr>
      </w:pPr>
    </w:p>
    <w:p w14:paraId="5A627BDB" w14:textId="77777777" w:rsidR="00FB3937" w:rsidRDefault="00FB3937" w:rsidP="00FB3937">
      <w:pPr>
        <w:jc w:val="both"/>
        <w:rPr>
          <w:rFonts w:ascii="Arial" w:hAnsi="Arial" w:cs="Arial"/>
          <w:b/>
          <w:bCs/>
          <w:sz w:val="24"/>
          <w:szCs w:val="24"/>
        </w:rPr>
      </w:pPr>
    </w:p>
    <w:p w14:paraId="0F365AC7" w14:textId="77777777" w:rsidR="00FB3937" w:rsidRDefault="00FB3937" w:rsidP="00FB3937">
      <w:pPr>
        <w:jc w:val="both"/>
        <w:rPr>
          <w:rFonts w:ascii="Arial" w:hAnsi="Arial" w:cs="Arial"/>
          <w:b/>
          <w:bCs/>
          <w:sz w:val="24"/>
          <w:szCs w:val="24"/>
        </w:rPr>
      </w:pPr>
    </w:p>
    <w:p w14:paraId="33452C15" w14:textId="77777777" w:rsidR="00FB3937" w:rsidRDefault="00FB3937" w:rsidP="00FB3937">
      <w:pPr>
        <w:jc w:val="both"/>
        <w:rPr>
          <w:rFonts w:ascii="Arial" w:hAnsi="Arial" w:cs="Arial"/>
          <w:b/>
          <w:bCs/>
          <w:sz w:val="24"/>
          <w:szCs w:val="24"/>
        </w:rPr>
      </w:pPr>
    </w:p>
    <w:p w14:paraId="7FB8E669" w14:textId="77777777" w:rsidR="00FB3937" w:rsidRDefault="00FB3937" w:rsidP="00FB3937">
      <w:pPr>
        <w:jc w:val="both"/>
        <w:rPr>
          <w:rFonts w:ascii="Arial" w:hAnsi="Arial" w:cs="Arial"/>
          <w:b/>
          <w:bCs/>
          <w:sz w:val="24"/>
          <w:szCs w:val="24"/>
        </w:rPr>
      </w:pPr>
      <w:r w:rsidRPr="00B02C98">
        <w:rPr>
          <w:rFonts w:ascii="Arial" w:hAnsi="Arial" w:cs="Arial"/>
          <w:b/>
          <w:bCs/>
          <w:sz w:val="24"/>
          <w:szCs w:val="24"/>
        </w:rPr>
        <w:lastRenderedPageBreak/>
        <w:t xml:space="preserve">Apêndice </w:t>
      </w:r>
      <w:r>
        <w:rPr>
          <w:rFonts w:ascii="Arial" w:hAnsi="Arial" w:cs="Arial"/>
          <w:b/>
          <w:bCs/>
          <w:sz w:val="24"/>
          <w:szCs w:val="24"/>
        </w:rPr>
        <w:t>B</w:t>
      </w:r>
      <w:r w:rsidRPr="00B02C98">
        <w:rPr>
          <w:rFonts w:ascii="Arial" w:hAnsi="Arial" w:cs="Arial"/>
          <w:b/>
          <w:bCs/>
          <w:sz w:val="24"/>
          <w:szCs w:val="24"/>
        </w:rPr>
        <w:t xml:space="preserve"> – Regra RN0</w:t>
      </w:r>
      <w:r>
        <w:rPr>
          <w:rFonts w:ascii="Arial" w:hAnsi="Arial" w:cs="Arial"/>
          <w:b/>
          <w:bCs/>
          <w:sz w:val="24"/>
          <w:szCs w:val="24"/>
        </w:rPr>
        <w:t>2</w:t>
      </w:r>
      <w:r w:rsidRPr="00B02C98">
        <w:rPr>
          <w:rFonts w:ascii="Arial" w:hAnsi="Arial" w:cs="Arial"/>
          <w:b/>
          <w:bCs/>
          <w:sz w:val="24"/>
          <w:szCs w:val="24"/>
        </w:rPr>
        <w:t xml:space="preserve">: </w:t>
      </w:r>
      <w:r>
        <w:rPr>
          <w:rFonts w:ascii="Arial" w:hAnsi="Arial" w:cs="Arial"/>
          <w:b/>
          <w:bCs/>
          <w:sz w:val="24"/>
          <w:szCs w:val="24"/>
        </w:rPr>
        <w:t>Selecionar limite de carga e agendamentos</w:t>
      </w:r>
    </w:p>
    <w:p w14:paraId="736C409A" w14:textId="77777777" w:rsidR="00FB3937"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6643C6BD" w14:textId="77777777" w:rsidTr="00490195">
        <w:tc>
          <w:tcPr>
            <w:tcW w:w="2405" w:type="dxa"/>
          </w:tcPr>
          <w:p w14:paraId="1AF75AE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1E66BBEA"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RN02</w:t>
            </w:r>
          </w:p>
        </w:tc>
      </w:tr>
      <w:tr w:rsidR="00FB3937" w14:paraId="48892122" w14:textId="77777777" w:rsidTr="00490195">
        <w:tc>
          <w:tcPr>
            <w:tcW w:w="2405" w:type="dxa"/>
          </w:tcPr>
          <w:p w14:paraId="512C2C7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26B35323" w14:textId="77777777" w:rsidR="00FB3937" w:rsidRPr="00D23B0B" w:rsidRDefault="00FB3937" w:rsidP="00490195">
            <w:pPr>
              <w:jc w:val="both"/>
              <w:rPr>
                <w:rFonts w:ascii="Arial" w:hAnsi="Arial" w:cs="Arial"/>
              </w:rPr>
            </w:pPr>
            <w:r w:rsidRPr="00D23B0B">
              <w:rPr>
                <w:rFonts w:ascii="Arial" w:hAnsi="Arial" w:cs="Arial"/>
                <w:color w:val="1F3864" w:themeColor="accent1" w:themeShade="80"/>
              </w:rPr>
              <w:t>Devem ser selecionados o limite de carga e agendamentos apropriados</w:t>
            </w:r>
          </w:p>
        </w:tc>
      </w:tr>
      <w:tr w:rsidR="00FB3937" w14:paraId="4985370D" w14:textId="77777777" w:rsidTr="00490195">
        <w:tc>
          <w:tcPr>
            <w:tcW w:w="2405" w:type="dxa"/>
          </w:tcPr>
          <w:p w14:paraId="4FC8F0C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6AC959C1" w14:textId="77777777" w:rsidR="00FB3937" w:rsidRPr="00D23B0B" w:rsidRDefault="00FB3937" w:rsidP="00490195">
            <w:pPr>
              <w:jc w:val="both"/>
              <w:rPr>
                <w:rFonts w:ascii="Arial" w:hAnsi="Arial" w:cs="Arial"/>
                <w:color w:val="1F3864" w:themeColor="accent1" w:themeShade="80"/>
              </w:rPr>
            </w:pPr>
            <w:r w:rsidRPr="00D23B0B">
              <w:rPr>
                <w:rFonts w:ascii="Arial" w:hAnsi="Arial" w:cs="Arial"/>
                <w:color w:val="1F3864" w:themeColor="accent1" w:themeShade="80"/>
              </w:rPr>
              <w:t>O intervalo agendado entre coletas de uma indústria não pode criar acumulação excessiva de resíduos maior do que a carga escolhida, evitando viagem dupla.</w:t>
            </w:r>
          </w:p>
        </w:tc>
      </w:tr>
      <w:tr w:rsidR="00FB3937" w14:paraId="1B47B230" w14:textId="77777777" w:rsidTr="00490195">
        <w:tc>
          <w:tcPr>
            <w:tcW w:w="2405" w:type="dxa"/>
          </w:tcPr>
          <w:p w14:paraId="169DC3F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3D73B73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O momento que a empresa produz mais de forma imprevisível ou quando a obtenção de dados de resíduos no início do cadastro foi mal gerenciada.</w:t>
            </w:r>
          </w:p>
        </w:tc>
      </w:tr>
      <w:tr w:rsidR="00FB3937" w14:paraId="4CAEE9CF" w14:textId="77777777" w:rsidTr="00490195">
        <w:tc>
          <w:tcPr>
            <w:tcW w:w="2405" w:type="dxa"/>
          </w:tcPr>
          <w:p w14:paraId="288B97A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0E46C98D"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A empresa agenda semanalmente a coleta de resíduos para todo sábado, na obtenção de dados ela constatou que gerava 1 tonelada de resíduos e assim, foi cadastrado o caminhão com carga de suporte até 1.5 toneladas. Em 2 sábados seguidos, ela gera 1.7 toneladas. Portanto, ela deverá atualizar seu agendamento para menos que uma semana, Exemplo: a cada 4 dias.</w:t>
            </w:r>
          </w:p>
        </w:tc>
      </w:tr>
      <w:tr w:rsidR="00FB3937" w14:paraId="074BAFB2" w14:textId="77777777" w:rsidTr="00490195">
        <w:tc>
          <w:tcPr>
            <w:tcW w:w="2405" w:type="dxa"/>
          </w:tcPr>
          <w:p w14:paraId="6D4C7DE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2A868FE9" w14:textId="77777777" w:rsidR="00FB3937" w:rsidRPr="008917BD" w:rsidRDefault="00FB3937" w:rsidP="00490195">
            <w:pPr>
              <w:rPr>
                <w:rFonts w:ascii="Arial" w:hAnsi="Arial" w:cs="Arial"/>
              </w:rPr>
            </w:pPr>
            <w:r w:rsidRPr="008917BD">
              <w:rPr>
                <w:rFonts w:ascii="Arial" w:hAnsi="Arial" w:cs="Arial"/>
                <w:color w:val="1F3864" w:themeColor="accent1" w:themeShade="80"/>
              </w:rPr>
              <w:t>SE o tempo de agendamento entre coletas acumular resíduos maior do que a carga máxima ENTÃO reduzir o tempo de agendamento para um valor proporcional a carga SENÃO SE o tempo for bastante curto E resíduos ultrapassarem a carga escolhida ENTÃO providenciar uma carga de limite adequado.</w:t>
            </w:r>
          </w:p>
        </w:tc>
      </w:tr>
      <w:tr w:rsidR="00FB3937" w14:paraId="56341C02" w14:textId="77777777" w:rsidTr="00490195">
        <w:tc>
          <w:tcPr>
            <w:tcW w:w="2405" w:type="dxa"/>
          </w:tcPr>
          <w:p w14:paraId="7D9FEF2A"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7BA7249A" w14:textId="77777777" w:rsidR="00FB3937" w:rsidRPr="004E4BF1" w:rsidRDefault="00FB3937" w:rsidP="00490195">
            <w:pPr>
              <w:jc w:val="both"/>
              <w:rPr>
                <w:rFonts w:ascii="Arial" w:hAnsi="Arial" w:cs="Arial"/>
              </w:rPr>
            </w:pPr>
            <w:r w:rsidRPr="004E4BF1">
              <w:rPr>
                <w:rFonts w:ascii="Arial" w:hAnsi="Arial" w:cs="Arial"/>
                <w:color w:val="1F3864" w:themeColor="accent1" w:themeShade="80"/>
              </w:rPr>
              <w:t>nenhuma</w:t>
            </w:r>
          </w:p>
        </w:tc>
      </w:tr>
      <w:tr w:rsidR="00FB3937" w14:paraId="7BDD5D62" w14:textId="77777777" w:rsidTr="00490195">
        <w:tc>
          <w:tcPr>
            <w:tcW w:w="2405" w:type="dxa"/>
          </w:tcPr>
          <w:p w14:paraId="2823608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7039FE4A" w14:textId="77777777" w:rsidR="00FB3937" w:rsidRPr="004E4BF1" w:rsidRDefault="00FB3937" w:rsidP="00490195">
            <w:pPr>
              <w:jc w:val="both"/>
              <w:rPr>
                <w:rFonts w:ascii="Arial" w:hAnsi="Arial" w:cs="Arial"/>
              </w:rPr>
            </w:pPr>
            <w:r>
              <w:rPr>
                <w:rFonts w:ascii="Arial" w:hAnsi="Arial" w:cs="Arial"/>
                <w:color w:val="1F3864" w:themeColor="accent1" w:themeShade="80"/>
              </w:rPr>
              <w:t>RN03</w:t>
            </w:r>
          </w:p>
        </w:tc>
      </w:tr>
      <w:tr w:rsidR="00FB3937" w14:paraId="6ED5C7AD" w14:textId="77777777" w:rsidTr="00490195">
        <w:tc>
          <w:tcPr>
            <w:tcW w:w="2405" w:type="dxa"/>
          </w:tcPr>
          <w:p w14:paraId="7654663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1EE268A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Pessoal do transporte e da administração.</w:t>
            </w:r>
          </w:p>
        </w:tc>
      </w:tr>
    </w:tbl>
    <w:p w14:paraId="1A5A1F1A" w14:textId="77777777" w:rsidR="00FB3937" w:rsidRDefault="00FB3937" w:rsidP="00FB3937">
      <w:pPr>
        <w:jc w:val="both"/>
        <w:rPr>
          <w:rFonts w:ascii="Arial" w:hAnsi="Arial" w:cs="Arial"/>
          <w:b/>
          <w:bCs/>
          <w:sz w:val="24"/>
          <w:szCs w:val="24"/>
        </w:rPr>
      </w:pPr>
    </w:p>
    <w:p w14:paraId="0E67E79D" w14:textId="77777777" w:rsidR="00FB3937" w:rsidRDefault="00FB3937" w:rsidP="00FB3937">
      <w:pPr>
        <w:jc w:val="both"/>
        <w:rPr>
          <w:rFonts w:ascii="Arial" w:hAnsi="Arial" w:cs="Arial"/>
          <w:b/>
          <w:bCs/>
          <w:sz w:val="24"/>
          <w:szCs w:val="24"/>
        </w:rPr>
      </w:pPr>
    </w:p>
    <w:p w14:paraId="432D2A3B" w14:textId="77777777" w:rsidR="00FB3937" w:rsidRDefault="00FB3937" w:rsidP="00FB3937">
      <w:pPr>
        <w:jc w:val="both"/>
        <w:rPr>
          <w:rFonts w:ascii="Arial" w:hAnsi="Arial" w:cs="Arial"/>
          <w:b/>
          <w:bCs/>
          <w:sz w:val="24"/>
          <w:szCs w:val="24"/>
        </w:rPr>
      </w:pPr>
    </w:p>
    <w:p w14:paraId="36B9FC1D" w14:textId="77777777" w:rsidR="00FB3937" w:rsidRDefault="00FB3937" w:rsidP="00FB3937">
      <w:pPr>
        <w:jc w:val="both"/>
        <w:rPr>
          <w:rFonts w:ascii="Arial" w:hAnsi="Arial" w:cs="Arial"/>
          <w:b/>
          <w:bCs/>
          <w:sz w:val="24"/>
          <w:szCs w:val="24"/>
        </w:rPr>
      </w:pPr>
    </w:p>
    <w:p w14:paraId="1809C6D8" w14:textId="77777777" w:rsidR="00FB3937" w:rsidRDefault="00FB3937" w:rsidP="00FB3937">
      <w:pPr>
        <w:jc w:val="both"/>
        <w:rPr>
          <w:rFonts w:ascii="Arial" w:hAnsi="Arial" w:cs="Arial"/>
          <w:b/>
          <w:bCs/>
          <w:sz w:val="24"/>
          <w:szCs w:val="24"/>
        </w:rPr>
      </w:pPr>
    </w:p>
    <w:p w14:paraId="4A1E0BEF" w14:textId="77777777" w:rsidR="00FB3937" w:rsidRDefault="00FB3937" w:rsidP="00FB3937">
      <w:pPr>
        <w:jc w:val="both"/>
        <w:rPr>
          <w:rFonts w:ascii="Arial" w:hAnsi="Arial" w:cs="Arial"/>
          <w:b/>
          <w:bCs/>
          <w:sz w:val="24"/>
          <w:szCs w:val="24"/>
        </w:rPr>
      </w:pPr>
    </w:p>
    <w:p w14:paraId="7DBCA3E4" w14:textId="77777777" w:rsidR="00FB3937" w:rsidRDefault="00FB3937" w:rsidP="00FB3937">
      <w:pPr>
        <w:jc w:val="both"/>
        <w:rPr>
          <w:rFonts w:ascii="Arial" w:hAnsi="Arial" w:cs="Arial"/>
          <w:b/>
          <w:bCs/>
          <w:sz w:val="24"/>
          <w:szCs w:val="24"/>
        </w:rPr>
      </w:pPr>
    </w:p>
    <w:p w14:paraId="48E85A63" w14:textId="77777777" w:rsidR="00FB3937" w:rsidRDefault="00FB3937" w:rsidP="00FB3937">
      <w:pPr>
        <w:jc w:val="both"/>
        <w:rPr>
          <w:rFonts w:ascii="Arial" w:hAnsi="Arial" w:cs="Arial"/>
          <w:b/>
          <w:bCs/>
          <w:sz w:val="24"/>
          <w:szCs w:val="24"/>
        </w:rPr>
      </w:pPr>
    </w:p>
    <w:p w14:paraId="14E06BD9" w14:textId="77777777" w:rsidR="00FB3937" w:rsidRDefault="00FB3937" w:rsidP="00FB3937">
      <w:pPr>
        <w:jc w:val="both"/>
        <w:rPr>
          <w:rFonts w:ascii="Arial" w:hAnsi="Arial" w:cs="Arial"/>
          <w:b/>
          <w:bCs/>
          <w:sz w:val="24"/>
          <w:szCs w:val="24"/>
        </w:rPr>
      </w:pPr>
    </w:p>
    <w:p w14:paraId="00961C2F" w14:textId="77777777" w:rsidR="00FB3937" w:rsidRDefault="00FB3937" w:rsidP="00FB3937">
      <w:pPr>
        <w:jc w:val="both"/>
        <w:rPr>
          <w:rFonts w:ascii="Arial" w:hAnsi="Arial" w:cs="Arial"/>
          <w:b/>
          <w:bCs/>
          <w:sz w:val="24"/>
          <w:szCs w:val="24"/>
        </w:rPr>
      </w:pPr>
    </w:p>
    <w:p w14:paraId="19C3DAF8" w14:textId="77777777" w:rsidR="00FB3937" w:rsidRDefault="00FB3937" w:rsidP="00FB3937">
      <w:pPr>
        <w:jc w:val="both"/>
        <w:rPr>
          <w:rFonts w:ascii="Arial" w:hAnsi="Arial" w:cs="Arial"/>
          <w:b/>
          <w:bCs/>
          <w:sz w:val="24"/>
          <w:szCs w:val="24"/>
        </w:rPr>
      </w:pPr>
    </w:p>
    <w:p w14:paraId="09B40FCD" w14:textId="77777777" w:rsidR="00FB3937" w:rsidRDefault="00FB3937" w:rsidP="00FB3937">
      <w:pPr>
        <w:jc w:val="both"/>
        <w:rPr>
          <w:rFonts w:ascii="Arial" w:hAnsi="Arial" w:cs="Arial"/>
          <w:b/>
          <w:bCs/>
          <w:sz w:val="24"/>
          <w:szCs w:val="24"/>
        </w:rPr>
      </w:pPr>
    </w:p>
    <w:p w14:paraId="5BCED0D3" w14:textId="77777777" w:rsidR="00FB3937" w:rsidRDefault="00FB3937" w:rsidP="00FB3937">
      <w:pPr>
        <w:jc w:val="both"/>
        <w:rPr>
          <w:rFonts w:ascii="Arial" w:hAnsi="Arial" w:cs="Arial"/>
          <w:b/>
          <w:bCs/>
          <w:sz w:val="24"/>
          <w:szCs w:val="24"/>
        </w:rPr>
      </w:pPr>
    </w:p>
    <w:p w14:paraId="282E0A54" w14:textId="77777777" w:rsidR="00FB3937" w:rsidRDefault="00FB3937" w:rsidP="00FB3937">
      <w:pPr>
        <w:jc w:val="both"/>
        <w:rPr>
          <w:rFonts w:ascii="Arial" w:hAnsi="Arial" w:cs="Arial"/>
          <w:b/>
          <w:bCs/>
          <w:sz w:val="24"/>
          <w:szCs w:val="24"/>
        </w:rPr>
      </w:pPr>
    </w:p>
    <w:p w14:paraId="094F083E" w14:textId="77777777" w:rsidR="00FB3937" w:rsidRDefault="00FB3937" w:rsidP="00FB3937">
      <w:pPr>
        <w:jc w:val="both"/>
        <w:rPr>
          <w:rFonts w:ascii="Arial" w:hAnsi="Arial" w:cs="Arial"/>
          <w:b/>
          <w:bCs/>
          <w:sz w:val="24"/>
          <w:szCs w:val="24"/>
        </w:rPr>
      </w:pPr>
      <w:r w:rsidRPr="00B02C98">
        <w:rPr>
          <w:rFonts w:ascii="Arial" w:hAnsi="Arial" w:cs="Arial"/>
          <w:b/>
          <w:bCs/>
          <w:sz w:val="24"/>
          <w:szCs w:val="24"/>
        </w:rPr>
        <w:lastRenderedPageBreak/>
        <w:t xml:space="preserve">Apêndice </w:t>
      </w:r>
      <w:r>
        <w:rPr>
          <w:rFonts w:ascii="Arial" w:hAnsi="Arial" w:cs="Arial"/>
          <w:b/>
          <w:bCs/>
          <w:sz w:val="24"/>
          <w:szCs w:val="24"/>
        </w:rPr>
        <w:t>C</w:t>
      </w:r>
      <w:r w:rsidRPr="00B02C98">
        <w:rPr>
          <w:rFonts w:ascii="Arial" w:hAnsi="Arial" w:cs="Arial"/>
          <w:b/>
          <w:bCs/>
          <w:sz w:val="24"/>
          <w:szCs w:val="24"/>
        </w:rPr>
        <w:t xml:space="preserve"> – Regra RN0</w:t>
      </w:r>
      <w:r>
        <w:rPr>
          <w:rFonts w:ascii="Arial" w:hAnsi="Arial" w:cs="Arial"/>
          <w:b/>
          <w:bCs/>
          <w:sz w:val="24"/>
          <w:szCs w:val="24"/>
        </w:rPr>
        <w:t>3</w:t>
      </w:r>
      <w:r w:rsidRPr="00B02C98">
        <w:rPr>
          <w:rFonts w:ascii="Arial" w:hAnsi="Arial" w:cs="Arial"/>
          <w:b/>
          <w:bCs/>
          <w:sz w:val="24"/>
          <w:szCs w:val="24"/>
        </w:rPr>
        <w:t xml:space="preserve">: </w:t>
      </w:r>
      <w:r>
        <w:rPr>
          <w:rFonts w:ascii="Arial" w:hAnsi="Arial" w:cs="Arial"/>
          <w:b/>
          <w:bCs/>
          <w:sz w:val="24"/>
          <w:szCs w:val="24"/>
        </w:rPr>
        <w:t>Separar resíduos reativos em cargas distintas</w:t>
      </w:r>
    </w:p>
    <w:p w14:paraId="37FBF031" w14:textId="77777777" w:rsidR="00FB3937"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0C53552E" w14:textId="77777777" w:rsidTr="00490195">
        <w:tc>
          <w:tcPr>
            <w:tcW w:w="2405" w:type="dxa"/>
          </w:tcPr>
          <w:p w14:paraId="573A4E1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72D2640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RN03</w:t>
            </w:r>
          </w:p>
        </w:tc>
      </w:tr>
      <w:tr w:rsidR="00FB3937" w14:paraId="2F529367" w14:textId="77777777" w:rsidTr="00490195">
        <w:tc>
          <w:tcPr>
            <w:tcW w:w="2405" w:type="dxa"/>
          </w:tcPr>
          <w:p w14:paraId="73F77EE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78CB6E47" w14:textId="77777777" w:rsidR="00FB3937" w:rsidRPr="00A05C7C" w:rsidRDefault="00FB3937" w:rsidP="00490195">
            <w:pPr>
              <w:jc w:val="both"/>
              <w:rPr>
                <w:rFonts w:ascii="Arial" w:hAnsi="Arial" w:cs="Arial"/>
              </w:rPr>
            </w:pPr>
            <w:r w:rsidRPr="00A05C7C">
              <w:rPr>
                <w:rFonts w:ascii="Arial" w:hAnsi="Arial" w:cs="Arial"/>
                <w:color w:val="1F3864" w:themeColor="accent1" w:themeShade="80"/>
              </w:rPr>
              <w:t>Resíduos reativos não podem ser transportados juntos a resíduos incompatíveis</w:t>
            </w:r>
          </w:p>
        </w:tc>
      </w:tr>
      <w:tr w:rsidR="00FB3937" w14:paraId="78514DA0" w14:textId="77777777" w:rsidTr="00490195">
        <w:tc>
          <w:tcPr>
            <w:tcW w:w="2405" w:type="dxa"/>
          </w:tcPr>
          <w:p w14:paraId="0DEDA8C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71703294" w14:textId="77777777" w:rsidR="00FB3937" w:rsidRPr="00B40D28" w:rsidRDefault="00FB3937" w:rsidP="00490195">
            <w:pPr>
              <w:jc w:val="both"/>
              <w:rPr>
                <w:rFonts w:ascii="Arial" w:hAnsi="Arial" w:cs="Arial"/>
                <w:color w:val="1F3864" w:themeColor="accent1" w:themeShade="80"/>
              </w:rPr>
            </w:pPr>
            <w:r w:rsidRPr="00B40D28">
              <w:rPr>
                <w:rFonts w:ascii="Arial" w:hAnsi="Arial" w:cs="Arial"/>
                <w:color w:val="1F3864" w:themeColor="accent1" w:themeShade="80"/>
              </w:rPr>
              <w:t>Sabendo que a possibilidade de um acidente acontecer com tais tipos de resíduos é eminente, foi criado a regra para “evitar” o máximo que resíduos causem reações perigosas com a exposição a outros resíduos</w:t>
            </w:r>
            <w:r>
              <w:rPr>
                <w:rFonts w:ascii="Arial" w:hAnsi="Arial" w:cs="Arial"/>
                <w:color w:val="1F3864" w:themeColor="accent1" w:themeShade="80"/>
              </w:rPr>
              <w:t>, logo, a forma de resolver o problema é separar em cargas distintas no transporte.</w:t>
            </w:r>
          </w:p>
        </w:tc>
      </w:tr>
      <w:tr w:rsidR="00FB3937" w14:paraId="050BC13A" w14:textId="77777777" w:rsidTr="00490195">
        <w:tc>
          <w:tcPr>
            <w:tcW w:w="2405" w:type="dxa"/>
          </w:tcPr>
          <w:p w14:paraId="621BE8B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63BA81A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Quando um resíduo de Classe I tiver sua propriedade “Reativa” com outro resíduo de Classe I transportado pela mesma indústria, isto é, o responsável por causar danos irreparáveis.</w:t>
            </w:r>
          </w:p>
        </w:tc>
      </w:tr>
      <w:tr w:rsidR="00FB3937" w14:paraId="4CEDA46D" w14:textId="77777777" w:rsidTr="00490195">
        <w:tc>
          <w:tcPr>
            <w:tcW w:w="2405" w:type="dxa"/>
          </w:tcPr>
          <w:p w14:paraId="2F00895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42A19C15"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Mistura de solventes orgânicos como, </w:t>
            </w:r>
            <w:r w:rsidRPr="00E66DE2">
              <w:rPr>
                <w:rFonts w:ascii="Arial" w:hAnsi="Arial" w:cs="Arial"/>
                <w:color w:val="1F3864" w:themeColor="accent1" w:themeShade="80"/>
              </w:rPr>
              <w:t>tricloroetileno ou tolueno</w:t>
            </w:r>
            <w:r>
              <w:rPr>
                <w:rFonts w:ascii="Arial" w:hAnsi="Arial" w:cs="Arial"/>
                <w:color w:val="1F3864" w:themeColor="accent1" w:themeShade="80"/>
              </w:rPr>
              <w:t xml:space="preserve"> que geram resíduos tóxicos. Resíduos explosivos como metais pesados e óxido de nitrogênio. Resíduos inflamáveis que geram reações em cadeia, etc.</w:t>
            </w:r>
          </w:p>
        </w:tc>
      </w:tr>
      <w:tr w:rsidR="00FB3937" w14:paraId="42A9E1E2" w14:textId="77777777" w:rsidTr="00490195">
        <w:tc>
          <w:tcPr>
            <w:tcW w:w="2405" w:type="dxa"/>
          </w:tcPr>
          <w:p w14:paraId="53C9B86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7CB4E45E" w14:textId="77777777" w:rsidR="00FB3937" w:rsidRPr="00687204" w:rsidRDefault="00FB3937" w:rsidP="00490195">
            <w:pPr>
              <w:jc w:val="both"/>
              <w:rPr>
                <w:rFonts w:ascii="Arial" w:hAnsi="Arial" w:cs="Arial"/>
                <w:sz w:val="24"/>
                <w:szCs w:val="24"/>
              </w:rPr>
            </w:pPr>
            <w:r w:rsidRPr="00687204">
              <w:rPr>
                <w:rFonts w:ascii="Arial" w:hAnsi="Arial" w:cs="Arial"/>
                <w:color w:val="1F3864" w:themeColor="accent1" w:themeShade="80"/>
              </w:rPr>
              <w:t>SE os resíduos X... N tiverem reações prejudiciais a resíduos Y... N ENTÃO solicitar transportes separados e adequados para o armazenamento e destinação dos resíduos X e Y”. As variáveis X e Y podem ser entendidas como “resíduos que reagem entre si”, enquanto que a variável N simboliza a quantidade destes resíduos ou o último resíduo reativo.</w:t>
            </w:r>
          </w:p>
        </w:tc>
      </w:tr>
      <w:tr w:rsidR="00FB3937" w14:paraId="2AA08C3A" w14:textId="77777777" w:rsidTr="00490195">
        <w:tc>
          <w:tcPr>
            <w:tcW w:w="2405" w:type="dxa"/>
          </w:tcPr>
          <w:p w14:paraId="0A4B7F2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0D5901A3" w14:textId="77777777" w:rsidR="00FB3937" w:rsidRPr="00E66DE2" w:rsidRDefault="00FB3937" w:rsidP="00490195">
            <w:pPr>
              <w:jc w:val="both"/>
              <w:rPr>
                <w:rFonts w:ascii="Arial" w:hAnsi="Arial" w:cs="Arial"/>
              </w:rPr>
            </w:pPr>
            <w:r w:rsidRPr="00E66DE2">
              <w:rPr>
                <w:rFonts w:ascii="Arial" w:hAnsi="Arial" w:cs="Arial"/>
                <w:color w:val="1F3864" w:themeColor="accent1" w:themeShade="80"/>
              </w:rPr>
              <w:t>ABNT NBR 10004/2004.</w:t>
            </w:r>
          </w:p>
        </w:tc>
      </w:tr>
      <w:tr w:rsidR="00FB3937" w14:paraId="7239BF77" w14:textId="77777777" w:rsidTr="00490195">
        <w:tc>
          <w:tcPr>
            <w:tcW w:w="2405" w:type="dxa"/>
          </w:tcPr>
          <w:p w14:paraId="6C3067E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180E28A3" w14:textId="77777777" w:rsidR="00FB3937" w:rsidRPr="004E4BF1" w:rsidRDefault="00FB3937" w:rsidP="00490195">
            <w:pPr>
              <w:jc w:val="both"/>
              <w:rPr>
                <w:rFonts w:ascii="Arial" w:hAnsi="Arial" w:cs="Arial"/>
              </w:rPr>
            </w:pPr>
            <w:r>
              <w:rPr>
                <w:rFonts w:ascii="Arial" w:hAnsi="Arial" w:cs="Arial"/>
                <w:color w:val="1F3864" w:themeColor="accent1" w:themeShade="80"/>
              </w:rPr>
              <w:t>RN02</w:t>
            </w:r>
          </w:p>
        </w:tc>
      </w:tr>
      <w:tr w:rsidR="00FB3937" w14:paraId="5D9FCC70" w14:textId="77777777" w:rsidTr="00490195">
        <w:tc>
          <w:tcPr>
            <w:tcW w:w="2405" w:type="dxa"/>
          </w:tcPr>
          <w:p w14:paraId="2C7338A9"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5B516BC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Pessoal do transporte, inspectores e profissionais químicos.</w:t>
            </w:r>
          </w:p>
        </w:tc>
      </w:tr>
    </w:tbl>
    <w:p w14:paraId="5672D228" w14:textId="77777777" w:rsidR="00FB3937" w:rsidRDefault="00FB3937" w:rsidP="00FB3937">
      <w:pPr>
        <w:rPr>
          <w:rFonts w:ascii="Arial" w:hAnsi="Arial" w:cs="Arial"/>
          <w:b/>
          <w:bCs/>
          <w:sz w:val="24"/>
          <w:szCs w:val="24"/>
        </w:rPr>
      </w:pPr>
    </w:p>
    <w:p w14:paraId="0DF530D6" w14:textId="77777777" w:rsidR="00FB3937" w:rsidRDefault="00FB3937" w:rsidP="00FB3937">
      <w:pPr>
        <w:rPr>
          <w:rFonts w:ascii="Arial" w:hAnsi="Arial" w:cs="Arial"/>
          <w:b/>
          <w:bCs/>
          <w:sz w:val="24"/>
          <w:szCs w:val="24"/>
        </w:rPr>
      </w:pPr>
    </w:p>
    <w:p w14:paraId="125F2F3A" w14:textId="77777777" w:rsidR="00FB3937" w:rsidRDefault="00FB3937" w:rsidP="00FB3937">
      <w:pPr>
        <w:rPr>
          <w:rFonts w:ascii="Arial" w:hAnsi="Arial" w:cs="Arial"/>
          <w:b/>
          <w:bCs/>
          <w:sz w:val="24"/>
          <w:szCs w:val="24"/>
        </w:rPr>
      </w:pPr>
    </w:p>
    <w:p w14:paraId="68A3815C" w14:textId="77777777" w:rsidR="00FB3937" w:rsidRDefault="00FB3937" w:rsidP="00FB3937">
      <w:pPr>
        <w:rPr>
          <w:rFonts w:ascii="Arial" w:hAnsi="Arial" w:cs="Arial"/>
          <w:b/>
          <w:bCs/>
          <w:sz w:val="24"/>
          <w:szCs w:val="24"/>
        </w:rPr>
      </w:pPr>
    </w:p>
    <w:p w14:paraId="63A69696" w14:textId="77777777" w:rsidR="00FB3937" w:rsidRDefault="00FB3937" w:rsidP="00FB3937">
      <w:pPr>
        <w:rPr>
          <w:rFonts w:ascii="Arial" w:hAnsi="Arial" w:cs="Arial"/>
          <w:b/>
          <w:bCs/>
          <w:sz w:val="24"/>
          <w:szCs w:val="24"/>
        </w:rPr>
      </w:pPr>
    </w:p>
    <w:p w14:paraId="08EBF57A" w14:textId="77777777" w:rsidR="00FB3937" w:rsidRDefault="00FB3937" w:rsidP="00FB3937">
      <w:pPr>
        <w:rPr>
          <w:rFonts w:ascii="Arial" w:hAnsi="Arial" w:cs="Arial"/>
          <w:b/>
          <w:bCs/>
          <w:sz w:val="24"/>
          <w:szCs w:val="24"/>
        </w:rPr>
      </w:pPr>
    </w:p>
    <w:p w14:paraId="5F34FBE5" w14:textId="77777777" w:rsidR="00FB3937" w:rsidRDefault="00FB3937" w:rsidP="00FB3937">
      <w:pPr>
        <w:rPr>
          <w:rFonts w:ascii="Arial" w:hAnsi="Arial" w:cs="Arial"/>
          <w:b/>
          <w:bCs/>
          <w:sz w:val="24"/>
          <w:szCs w:val="24"/>
        </w:rPr>
      </w:pPr>
    </w:p>
    <w:p w14:paraId="0EB07156" w14:textId="77777777" w:rsidR="00FB3937" w:rsidRDefault="00FB3937" w:rsidP="00FB3937">
      <w:pPr>
        <w:rPr>
          <w:rFonts w:ascii="Arial" w:hAnsi="Arial" w:cs="Arial"/>
          <w:b/>
          <w:bCs/>
          <w:sz w:val="24"/>
          <w:szCs w:val="24"/>
        </w:rPr>
      </w:pPr>
    </w:p>
    <w:p w14:paraId="21F8AE5C" w14:textId="77777777" w:rsidR="00FB3937" w:rsidRDefault="00FB3937" w:rsidP="00FB3937">
      <w:pPr>
        <w:rPr>
          <w:rFonts w:ascii="Arial" w:hAnsi="Arial" w:cs="Arial"/>
          <w:b/>
          <w:bCs/>
          <w:sz w:val="24"/>
          <w:szCs w:val="24"/>
        </w:rPr>
      </w:pPr>
    </w:p>
    <w:p w14:paraId="5C45C926" w14:textId="77777777" w:rsidR="00FB3937" w:rsidRDefault="00FB3937" w:rsidP="00FB3937">
      <w:pPr>
        <w:rPr>
          <w:rFonts w:ascii="Arial" w:hAnsi="Arial" w:cs="Arial"/>
          <w:b/>
          <w:bCs/>
          <w:sz w:val="24"/>
          <w:szCs w:val="24"/>
        </w:rPr>
      </w:pPr>
    </w:p>
    <w:p w14:paraId="7C42ACD0" w14:textId="77777777" w:rsidR="00FB3937" w:rsidRDefault="00FB3937" w:rsidP="00FB3937">
      <w:pPr>
        <w:rPr>
          <w:rFonts w:ascii="Arial" w:hAnsi="Arial" w:cs="Arial"/>
          <w:b/>
          <w:bCs/>
          <w:sz w:val="24"/>
          <w:szCs w:val="24"/>
        </w:rPr>
      </w:pPr>
    </w:p>
    <w:p w14:paraId="24ECAAFD" w14:textId="77777777" w:rsidR="00FB3937" w:rsidRDefault="00FB3937" w:rsidP="00FB3937">
      <w:pPr>
        <w:rPr>
          <w:rFonts w:ascii="Arial" w:hAnsi="Arial" w:cs="Arial"/>
          <w:b/>
          <w:bCs/>
          <w:sz w:val="24"/>
          <w:szCs w:val="24"/>
        </w:rPr>
      </w:pPr>
    </w:p>
    <w:p w14:paraId="26687677" w14:textId="77777777" w:rsidR="00FB3937" w:rsidRDefault="00FB3937" w:rsidP="00FB3937">
      <w:pPr>
        <w:rPr>
          <w:rFonts w:ascii="Arial" w:hAnsi="Arial" w:cs="Arial"/>
          <w:b/>
          <w:bCs/>
          <w:sz w:val="24"/>
          <w:szCs w:val="24"/>
        </w:rPr>
      </w:pPr>
    </w:p>
    <w:p w14:paraId="109582CF" w14:textId="77777777" w:rsidR="00FB3937" w:rsidRDefault="00FB3937" w:rsidP="00FB3937">
      <w:pPr>
        <w:rPr>
          <w:rFonts w:ascii="Arial" w:hAnsi="Arial" w:cs="Arial"/>
          <w:b/>
          <w:bCs/>
          <w:sz w:val="24"/>
          <w:szCs w:val="24"/>
        </w:rPr>
      </w:pPr>
    </w:p>
    <w:p w14:paraId="52C7EEED" w14:textId="77777777" w:rsidR="00FB3937" w:rsidRDefault="00FB3937" w:rsidP="00FB3937">
      <w:pPr>
        <w:jc w:val="both"/>
        <w:rPr>
          <w:rFonts w:ascii="Arial" w:hAnsi="Arial" w:cs="Arial"/>
          <w:b/>
          <w:bCs/>
          <w:sz w:val="24"/>
          <w:szCs w:val="24"/>
        </w:rPr>
      </w:pPr>
      <w:r w:rsidRPr="00B02C98">
        <w:rPr>
          <w:rFonts w:ascii="Arial" w:hAnsi="Arial" w:cs="Arial"/>
          <w:b/>
          <w:bCs/>
          <w:sz w:val="24"/>
          <w:szCs w:val="24"/>
        </w:rPr>
        <w:lastRenderedPageBreak/>
        <w:t xml:space="preserve">Apêndice </w:t>
      </w:r>
      <w:r>
        <w:rPr>
          <w:rFonts w:ascii="Arial" w:hAnsi="Arial" w:cs="Arial"/>
          <w:b/>
          <w:bCs/>
          <w:sz w:val="24"/>
          <w:szCs w:val="24"/>
        </w:rPr>
        <w:t>D</w:t>
      </w:r>
      <w:r w:rsidRPr="00B02C98">
        <w:rPr>
          <w:rFonts w:ascii="Arial" w:hAnsi="Arial" w:cs="Arial"/>
          <w:b/>
          <w:bCs/>
          <w:sz w:val="24"/>
          <w:szCs w:val="24"/>
        </w:rPr>
        <w:t xml:space="preserve"> – Regra RN0</w:t>
      </w:r>
      <w:r>
        <w:rPr>
          <w:rFonts w:ascii="Arial" w:hAnsi="Arial" w:cs="Arial"/>
          <w:b/>
          <w:bCs/>
          <w:sz w:val="24"/>
          <w:szCs w:val="24"/>
        </w:rPr>
        <w:t>4</w:t>
      </w:r>
      <w:r w:rsidRPr="00B02C98">
        <w:rPr>
          <w:rFonts w:ascii="Arial" w:hAnsi="Arial" w:cs="Arial"/>
          <w:b/>
          <w:bCs/>
          <w:sz w:val="24"/>
          <w:szCs w:val="24"/>
        </w:rPr>
        <w:t xml:space="preserve">: </w:t>
      </w:r>
      <w:r w:rsidRPr="004F4B3F">
        <w:rPr>
          <w:rFonts w:ascii="Arial" w:hAnsi="Arial" w:cs="Arial"/>
          <w:b/>
          <w:bCs/>
          <w:sz w:val="24"/>
          <w:szCs w:val="24"/>
        </w:rPr>
        <w:t>Providenciar transportes extras</w:t>
      </w:r>
    </w:p>
    <w:p w14:paraId="5B25EEFC" w14:textId="77777777" w:rsidR="00FB3937"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40EAF87D" w14:textId="77777777" w:rsidTr="00490195">
        <w:tc>
          <w:tcPr>
            <w:tcW w:w="2405" w:type="dxa"/>
          </w:tcPr>
          <w:p w14:paraId="594E212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255B76D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RN04</w:t>
            </w:r>
          </w:p>
        </w:tc>
      </w:tr>
      <w:tr w:rsidR="00FB3937" w14:paraId="3AAAB271" w14:textId="77777777" w:rsidTr="00490195">
        <w:tc>
          <w:tcPr>
            <w:tcW w:w="2405" w:type="dxa"/>
          </w:tcPr>
          <w:p w14:paraId="114B99D9"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1C59C36B" w14:textId="77777777" w:rsidR="00FB3937" w:rsidRPr="004F4B3F" w:rsidRDefault="00FB3937" w:rsidP="00490195">
            <w:pPr>
              <w:jc w:val="both"/>
              <w:rPr>
                <w:rFonts w:ascii="Arial" w:hAnsi="Arial" w:cs="Arial"/>
              </w:rPr>
            </w:pPr>
            <w:r w:rsidRPr="004F4B3F">
              <w:rPr>
                <w:rFonts w:ascii="Arial" w:hAnsi="Arial" w:cs="Arial"/>
                <w:color w:val="1F3864" w:themeColor="accent1" w:themeShade="80"/>
              </w:rPr>
              <w:t>É necessário manter meios de transporte extras disponíveis</w:t>
            </w:r>
          </w:p>
        </w:tc>
      </w:tr>
      <w:tr w:rsidR="00FB3937" w14:paraId="35B0A87D" w14:textId="77777777" w:rsidTr="00490195">
        <w:tc>
          <w:tcPr>
            <w:tcW w:w="2405" w:type="dxa"/>
          </w:tcPr>
          <w:p w14:paraId="418C795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45179B61" w14:textId="77777777" w:rsidR="00FB3937" w:rsidRPr="00B40D28" w:rsidRDefault="00FB3937" w:rsidP="00490195">
            <w:pPr>
              <w:jc w:val="both"/>
              <w:rPr>
                <w:rFonts w:ascii="Arial" w:hAnsi="Arial" w:cs="Arial"/>
                <w:color w:val="1F3864" w:themeColor="accent1" w:themeShade="80"/>
              </w:rPr>
            </w:pPr>
            <w:r>
              <w:rPr>
                <w:rFonts w:ascii="Arial" w:hAnsi="Arial" w:cs="Arial"/>
                <w:color w:val="1F3864" w:themeColor="accent1" w:themeShade="80"/>
              </w:rPr>
              <w:t>Em caso de excesso imprevisível de resíduos ou defeitos no transporte, é necessário ter disponível caminhões extras. De acordo com a regra, é importante considerar que, a quantidade de caminhões investidos deve ser pelo menos a quantidade de indústrias + a metade da quantidade de indústrias.</w:t>
            </w:r>
          </w:p>
        </w:tc>
      </w:tr>
      <w:tr w:rsidR="00FB3937" w14:paraId="7E143C08" w14:textId="77777777" w:rsidTr="00490195">
        <w:tc>
          <w:tcPr>
            <w:tcW w:w="2405" w:type="dxa"/>
          </w:tcPr>
          <w:p w14:paraId="553C8B7D"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0EC0309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 momento que os resíduos de uma indústria imprevisivelmente crescem em quantidade ou quando durante a trajetória de transportação, ocorre um defeito a longo prazo no caminhão.</w:t>
            </w:r>
          </w:p>
        </w:tc>
      </w:tr>
      <w:tr w:rsidR="00FB3937" w14:paraId="64CB784C" w14:textId="77777777" w:rsidTr="00490195">
        <w:tc>
          <w:tcPr>
            <w:tcW w:w="2405" w:type="dxa"/>
          </w:tcPr>
          <w:p w14:paraId="69500DC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3F2E0D92"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Se a quantidade de indústrias for 5, teremos 8 caminhões, pois 5 + (5 / 2) = 7.5 (arredondamento pra cima). De repente, ocorre uma imprevisibilidade de resíduos de 40% das indústrias, o que é um percentual alto, será possível solicitar +2 caminhões disponíveis, sobrando 1 em caso de defeitos de um dos caminhões.</w:t>
            </w:r>
          </w:p>
        </w:tc>
      </w:tr>
      <w:tr w:rsidR="00FB3937" w14:paraId="11B7C2F6" w14:textId="77777777" w:rsidTr="00490195">
        <w:tc>
          <w:tcPr>
            <w:tcW w:w="2405" w:type="dxa"/>
          </w:tcPr>
          <w:p w14:paraId="6CD2E8C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72390D15" w14:textId="77777777" w:rsidR="00FB3937" w:rsidRPr="008131E8" w:rsidRDefault="00FB3937" w:rsidP="00490195">
            <w:pPr>
              <w:rPr>
                <w:rFonts w:ascii="Arial" w:hAnsi="Arial" w:cs="Arial"/>
                <w:color w:val="1F3864" w:themeColor="accent1" w:themeShade="80"/>
              </w:rPr>
            </w:pPr>
            <w:r>
              <w:rPr>
                <w:rFonts w:ascii="Arial" w:hAnsi="Arial" w:cs="Arial"/>
                <w:color w:val="1F3864" w:themeColor="accent1" w:themeShade="80"/>
              </w:rPr>
              <w:t xml:space="preserve">Quantidade de caminhões = Quantidade de indústrias + </w:t>
            </w:r>
            <w:proofErr w:type="spellStart"/>
            <w:r>
              <w:rPr>
                <w:rFonts w:ascii="Arial" w:hAnsi="Arial" w:cs="Arial"/>
                <w:color w:val="1F3864" w:themeColor="accent1" w:themeShade="80"/>
              </w:rPr>
              <w:t>arredondar_para_cima</w:t>
            </w:r>
            <w:proofErr w:type="spellEnd"/>
            <w:r>
              <w:rPr>
                <w:rFonts w:ascii="Arial" w:hAnsi="Arial" w:cs="Arial"/>
                <w:color w:val="1F3864" w:themeColor="accent1" w:themeShade="80"/>
              </w:rPr>
              <w:t xml:space="preserve"> (Quantidade de indústrias / 2);</w:t>
            </w:r>
          </w:p>
        </w:tc>
      </w:tr>
      <w:tr w:rsidR="00FB3937" w14:paraId="1DCBDC39" w14:textId="77777777" w:rsidTr="00490195">
        <w:tc>
          <w:tcPr>
            <w:tcW w:w="2405" w:type="dxa"/>
          </w:tcPr>
          <w:p w14:paraId="51BF133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2A51C3A8" w14:textId="77777777" w:rsidR="00FB3937" w:rsidRPr="00E66DE2" w:rsidRDefault="00FB3937" w:rsidP="00490195">
            <w:pPr>
              <w:jc w:val="both"/>
              <w:rPr>
                <w:rFonts w:ascii="Arial" w:hAnsi="Arial" w:cs="Arial"/>
              </w:rPr>
            </w:pPr>
            <w:r>
              <w:rPr>
                <w:rFonts w:ascii="Arial" w:hAnsi="Arial" w:cs="Arial"/>
                <w:color w:val="1F3864" w:themeColor="accent1" w:themeShade="80"/>
              </w:rPr>
              <w:t>Nenhuma.</w:t>
            </w:r>
          </w:p>
        </w:tc>
      </w:tr>
      <w:tr w:rsidR="00FB3937" w:rsidRPr="00247E41" w14:paraId="3ABCE47F" w14:textId="77777777" w:rsidTr="00490195">
        <w:tc>
          <w:tcPr>
            <w:tcW w:w="2405" w:type="dxa"/>
          </w:tcPr>
          <w:p w14:paraId="30CC488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28074A5F" w14:textId="77777777" w:rsidR="00FB3937" w:rsidRPr="008131E8" w:rsidRDefault="00FB3937" w:rsidP="00490195">
            <w:pPr>
              <w:jc w:val="both"/>
              <w:rPr>
                <w:rFonts w:ascii="Arial" w:hAnsi="Arial" w:cs="Arial"/>
                <w:lang w:val="de-DE"/>
              </w:rPr>
            </w:pPr>
            <w:r w:rsidRPr="008131E8">
              <w:rPr>
                <w:rFonts w:ascii="Arial" w:hAnsi="Arial" w:cs="Arial"/>
                <w:color w:val="1F3864" w:themeColor="accent1" w:themeShade="80"/>
                <w:lang w:val="de-DE"/>
              </w:rPr>
              <w:t>RN02, RN03, RN4.1, RN4.2, RN</w:t>
            </w:r>
            <w:r>
              <w:rPr>
                <w:rFonts w:ascii="Arial" w:hAnsi="Arial" w:cs="Arial"/>
                <w:color w:val="1F3864" w:themeColor="accent1" w:themeShade="80"/>
                <w:lang w:val="de-DE"/>
              </w:rPr>
              <w:t>4.3</w:t>
            </w:r>
          </w:p>
        </w:tc>
      </w:tr>
      <w:tr w:rsidR="00FB3937" w14:paraId="1E135FA1" w14:textId="77777777" w:rsidTr="00490195">
        <w:tc>
          <w:tcPr>
            <w:tcW w:w="2405" w:type="dxa"/>
          </w:tcPr>
          <w:p w14:paraId="7B96A8A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5DD0608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Transportadora e financeiro.</w:t>
            </w:r>
          </w:p>
        </w:tc>
      </w:tr>
    </w:tbl>
    <w:p w14:paraId="68485563" w14:textId="77777777" w:rsidR="00FB3937" w:rsidRDefault="00FB3937" w:rsidP="00FB3937">
      <w:pPr>
        <w:rPr>
          <w:rFonts w:ascii="Arial" w:hAnsi="Arial" w:cs="Arial"/>
          <w:b/>
          <w:bCs/>
          <w:sz w:val="24"/>
          <w:szCs w:val="24"/>
        </w:rPr>
      </w:pPr>
    </w:p>
    <w:p w14:paraId="3A00B61E" w14:textId="77777777" w:rsidR="00FB3937" w:rsidRDefault="00FB3937" w:rsidP="00FB3937">
      <w:pPr>
        <w:rPr>
          <w:rFonts w:ascii="Arial" w:hAnsi="Arial" w:cs="Arial"/>
          <w:b/>
          <w:bCs/>
          <w:sz w:val="24"/>
          <w:szCs w:val="24"/>
        </w:rPr>
      </w:pPr>
    </w:p>
    <w:p w14:paraId="4857801A" w14:textId="77777777" w:rsidR="00FB3937" w:rsidRDefault="00FB3937" w:rsidP="00FB3937">
      <w:pPr>
        <w:rPr>
          <w:rFonts w:ascii="Arial" w:hAnsi="Arial" w:cs="Arial"/>
          <w:b/>
          <w:bCs/>
          <w:sz w:val="24"/>
          <w:szCs w:val="24"/>
        </w:rPr>
      </w:pPr>
    </w:p>
    <w:p w14:paraId="5FDA522A" w14:textId="77777777" w:rsidR="00FB3937" w:rsidRDefault="00FB3937" w:rsidP="00FB3937">
      <w:pPr>
        <w:rPr>
          <w:rFonts w:ascii="Arial" w:hAnsi="Arial" w:cs="Arial"/>
          <w:b/>
          <w:bCs/>
          <w:sz w:val="24"/>
          <w:szCs w:val="24"/>
        </w:rPr>
      </w:pPr>
    </w:p>
    <w:p w14:paraId="558F049A" w14:textId="77777777" w:rsidR="00FB3937" w:rsidRDefault="00FB3937" w:rsidP="00FB3937">
      <w:pPr>
        <w:rPr>
          <w:rFonts w:ascii="Arial" w:hAnsi="Arial" w:cs="Arial"/>
          <w:b/>
          <w:bCs/>
          <w:sz w:val="24"/>
          <w:szCs w:val="24"/>
        </w:rPr>
      </w:pPr>
    </w:p>
    <w:p w14:paraId="6AB05EA3" w14:textId="77777777" w:rsidR="00FB3937" w:rsidRDefault="00FB3937" w:rsidP="00FB3937">
      <w:pPr>
        <w:rPr>
          <w:rFonts w:ascii="Arial" w:hAnsi="Arial" w:cs="Arial"/>
          <w:b/>
          <w:bCs/>
          <w:sz w:val="24"/>
          <w:szCs w:val="24"/>
        </w:rPr>
      </w:pPr>
    </w:p>
    <w:p w14:paraId="0B2B7320" w14:textId="77777777" w:rsidR="00FB3937" w:rsidRDefault="00FB3937" w:rsidP="00FB3937">
      <w:pPr>
        <w:rPr>
          <w:rFonts w:ascii="Arial" w:hAnsi="Arial" w:cs="Arial"/>
          <w:b/>
          <w:bCs/>
          <w:sz w:val="24"/>
          <w:szCs w:val="24"/>
        </w:rPr>
      </w:pPr>
    </w:p>
    <w:p w14:paraId="1CEC5949" w14:textId="77777777" w:rsidR="00FB3937" w:rsidRDefault="00FB3937" w:rsidP="00FB3937">
      <w:pPr>
        <w:rPr>
          <w:rFonts w:ascii="Arial" w:hAnsi="Arial" w:cs="Arial"/>
          <w:b/>
          <w:bCs/>
          <w:sz w:val="24"/>
          <w:szCs w:val="24"/>
        </w:rPr>
      </w:pPr>
    </w:p>
    <w:p w14:paraId="322A0403" w14:textId="77777777" w:rsidR="00FB3937" w:rsidRDefault="00FB3937" w:rsidP="00FB3937">
      <w:pPr>
        <w:rPr>
          <w:rFonts w:ascii="Arial" w:hAnsi="Arial" w:cs="Arial"/>
          <w:b/>
          <w:bCs/>
          <w:sz w:val="24"/>
          <w:szCs w:val="24"/>
        </w:rPr>
      </w:pPr>
    </w:p>
    <w:p w14:paraId="10E8AD4D" w14:textId="77777777" w:rsidR="00FB3937" w:rsidRDefault="00FB3937" w:rsidP="00FB3937">
      <w:pPr>
        <w:rPr>
          <w:rFonts w:ascii="Arial" w:hAnsi="Arial" w:cs="Arial"/>
          <w:b/>
          <w:bCs/>
          <w:sz w:val="24"/>
          <w:szCs w:val="24"/>
        </w:rPr>
      </w:pPr>
    </w:p>
    <w:p w14:paraId="494D1E04" w14:textId="77777777" w:rsidR="00FB3937" w:rsidRDefault="00FB3937" w:rsidP="00FB3937">
      <w:pPr>
        <w:rPr>
          <w:rFonts w:ascii="Arial" w:hAnsi="Arial" w:cs="Arial"/>
          <w:b/>
          <w:bCs/>
          <w:sz w:val="24"/>
          <w:szCs w:val="24"/>
        </w:rPr>
      </w:pPr>
    </w:p>
    <w:p w14:paraId="2E855E63" w14:textId="77777777" w:rsidR="00FB3937" w:rsidRDefault="00FB3937" w:rsidP="00FB3937">
      <w:pPr>
        <w:rPr>
          <w:rFonts w:ascii="Arial" w:hAnsi="Arial" w:cs="Arial"/>
          <w:b/>
          <w:bCs/>
          <w:sz w:val="24"/>
          <w:szCs w:val="24"/>
        </w:rPr>
      </w:pPr>
    </w:p>
    <w:p w14:paraId="4D82DB20" w14:textId="77777777" w:rsidR="00FB3937" w:rsidRDefault="00FB3937" w:rsidP="00FB3937">
      <w:pPr>
        <w:rPr>
          <w:rFonts w:ascii="Arial" w:hAnsi="Arial" w:cs="Arial"/>
          <w:b/>
          <w:bCs/>
          <w:sz w:val="24"/>
          <w:szCs w:val="24"/>
        </w:rPr>
      </w:pPr>
    </w:p>
    <w:p w14:paraId="301D2854" w14:textId="77777777" w:rsidR="00FB3937" w:rsidRDefault="00FB3937" w:rsidP="00FB3937">
      <w:pPr>
        <w:rPr>
          <w:rFonts w:ascii="Arial" w:hAnsi="Arial" w:cs="Arial"/>
          <w:b/>
          <w:bCs/>
          <w:sz w:val="24"/>
          <w:szCs w:val="24"/>
        </w:rPr>
      </w:pPr>
    </w:p>
    <w:p w14:paraId="69A0DFDA" w14:textId="77777777" w:rsidR="00FB3937" w:rsidRDefault="00FB3937" w:rsidP="00FB3937">
      <w:pPr>
        <w:rPr>
          <w:rFonts w:ascii="Arial" w:hAnsi="Arial" w:cs="Arial"/>
          <w:b/>
          <w:bCs/>
          <w:sz w:val="24"/>
          <w:szCs w:val="24"/>
        </w:rPr>
      </w:pPr>
    </w:p>
    <w:p w14:paraId="5BB89705" w14:textId="77777777" w:rsidR="00FB3937" w:rsidRDefault="00FB3937" w:rsidP="00FB3937">
      <w:pPr>
        <w:rPr>
          <w:rFonts w:ascii="Arial" w:hAnsi="Arial" w:cs="Arial"/>
          <w:b/>
          <w:bCs/>
          <w:sz w:val="24"/>
          <w:szCs w:val="24"/>
        </w:rPr>
      </w:pPr>
    </w:p>
    <w:p w14:paraId="53867913" w14:textId="77777777" w:rsidR="00FB3937" w:rsidRDefault="00FB3937" w:rsidP="00FB3937">
      <w:pPr>
        <w:jc w:val="both"/>
        <w:rPr>
          <w:rFonts w:ascii="Arial" w:hAnsi="Arial" w:cs="Arial"/>
          <w:b/>
          <w:bCs/>
          <w:sz w:val="24"/>
          <w:szCs w:val="24"/>
        </w:rPr>
      </w:pPr>
      <w:r w:rsidRPr="00B02C98">
        <w:rPr>
          <w:rFonts w:ascii="Arial" w:hAnsi="Arial" w:cs="Arial"/>
          <w:b/>
          <w:bCs/>
          <w:sz w:val="24"/>
          <w:szCs w:val="24"/>
        </w:rPr>
        <w:lastRenderedPageBreak/>
        <w:t xml:space="preserve">Apêndice </w:t>
      </w:r>
      <w:r>
        <w:rPr>
          <w:rFonts w:ascii="Arial" w:hAnsi="Arial" w:cs="Arial"/>
          <w:b/>
          <w:bCs/>
          <w:sz w:val="24"/>
          <w:szCs w:val="24"/>
        </w:rPr>
        <w:t>E</w:t>
      </w:r>
      <w:r w:rsidRPr="00B02C98">
        <w:rPr>
          <w:rFonts w:ascii="Arial" w:hAnsi="Arial" w:cs="Arial"/>
          <w:b/>
          <w:bCs/>
          <w:sz w:val="24"/>
          <w:szCs w:val="24"/>
        </w:rPr>
        <w:t xml:space="preserve"> – Regra RN</w:t>
      </w:r>
      <w:r>
        <w:rPr>
          <w:rFonts w:ascii="Arial" w:hAnsi="Arial" w:cs="Arial"/>
          <w:b/>
          <w:bCs/>
          <w:sz w:val="24"/>
          <w:szCs w:val="24"/>
        </w:rPr>
        <w:t>4.1</w:t>
      </w:r>
      <w:r w:rsidRPr="00B02C98">
        <w:rPr>
          <w:rFonts w:ascii="Arial" w:hAnsi="Arial" w:cs="Arial"/>
          <w:b/>
          <w:bCs/>
          <w:sz w:val="24"/>
          <w:szCs w:val="24"/>
        </w:rPr>
        <w:t xml:space="preserve">: </w:t>
      </w:r>
      <w:r>
        <w:rPr>
          <w:rFonts w:ascii="Arial" w:hAnsi="Arial" w:cs="Arial"/>
          <w:b/>
          <w:bCs/>
          <w:sz w:val="24"/>
          <w:szCs w:val="24"/>
        </w:rPr>
        <w:t>Solicitação de caminhão menor</w:t>
      </w:r>
    </w:p>
    <w:p w14:paraId="68DFBB12" w14:textId="77777777" w:rsidR="00FB3937"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1A1AC6A1" w14:textId="77777777" w:rsidTr="00490195">
        <w:tc>
          <w:tcPr>
            <w:tcW w:w="2405" w:type="dxa"/>
          </w:tcPr>
          <w:p w14:paraId="6A18945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4BFF3ED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RN4.1</w:t>
            </w:r>
          </w:p>
        </w:tc>
      </w:tr>
      <w:tr w:rsidR="00FB3937" w14:paraId="3A9471A7" w14:textId="77777777" w:rsidTr="00490195">
        <w:tc>
          <w:tcPr>
            <w:tcW w:w="2405" w:type="dxa"/>
          </w:tcPr>
          <w:p w14:paraId="1042C00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6BCD35C3" w14:textId="77777777" w:rsidR="00FB3937" w:rsidRPr="004F4B3F" w:rsidRDefault="00FB3937" w:rsidP="00490195">
            <w:pPr>
              <w:jc w:val="both"/>
              <w:rPr>
                <w:rFonts w:ascii="Arial" w:hAnsi="Arial" w:cs="Arial"/>
              </w:rPr>
            </w:pPr>
            <w:r>
              <w:rPr>
                <w:rFonts w:ascii="Arial" w:hAnsi="Arial" w:cs="Arial"/>
                <w:color w:val="1F3864" w:themeColor="accent1" w:themeShade="80"/>
              </w:rPr>
              <w:t>Solicitação de caminhão menor em casos de imprevisibilidade</w:t>
            </w:r>
          </w:p>
        </w:tc>
      </w:tr>
      <w:tr w:rsidR="00FB3937" w14:paraId="12608926" w14:textId="77777777" w:rsidTr="00490195">
        <w:tc>
          <w:tcPr>
            <w:tcW w:w="2405" w:type="dxa"/>
          </w:tcPr>
          <w:p w14:paraId="6BD8D83A"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78EC0AA0" w14:textId="77777777" w:rsidR="00FB3937" w:rsidRPr="00B40D28"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Esta é uma regra específica que pode ser entendida como </w:t>
            </w:r>
            <w:proofErr w:type="spellStart"/>
            <w:r>
              <w:rPr>
                <w:rFonts w:ascii="Arial" w:hAnsi="Arial" w:cs="Arial"/>
                <w:color w:val="1F3864" w:themeColor="accent1" w:themeShade="80"/>
              </w:rPr>
              <w:t>sub-regra</w:t>
            </w:r>
            <w:proofErr w:type="spellEnd"/>
            <w:r>
              <w:rPr>
                <w:rFonts w:ascii="Arial" w:hAnsi="Arial" w:cs="Arial"/>
                <w:color w:val="1F3864" w:themeColor="accent1" w:themeShade="80"/>
              </w:rPr>
              <w:t xml:space="preserve"> da regra 4. Ela é executada quando imprevisivelmente a quantidade de resíduos ultrapassa o limite da carga, então é solicitado um caminhão adequado.</w:t>
            </w:r>
          </w:p>
        </w:tc>
      </w:tr>
      <w:tr w:rsidR="00FB3937" w14:paraId="17641F3A" w14:textId="77777777" w:rsidTr="00490195">
        <w:tc>
          <w:tcPr>
            <w:tcW w:w="2405" w:type="dxa"/>
          </w:tcPr>
          <w:p w14:paraId="1C7A355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175E4AB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Quando a indústria produz mais do que o esperado e consequentemente gera maior quantidade de resíduos de modo que o caminhão contratado não satisfaz as novas necessidades.</w:t>
            </w:r>
          </w:p>
        </w:tc>
      </w:tr>
      <w:tr w:rsidR="00FB3937" w14:paraId="5190A7E3" w14:textId="77777777" w:rsidTr="00490195">
        <w:tc>
          <w:tcPr>
            <w:tcW w:w="2405" w:type="dxa"/>
          </w:tcPr>
          <w:p w14:paraId="770EAD0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09104E18"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Todas as sextas às 10 hrs os resíduos são coletados da indústria X com a quantidade abaixo de 800 kg. De repente, uma sexta específica a indústria produz 1500 kg de resíduos, exigindo um caminhão maior. Imediatamente é solicitado uma carga maior que 700 kg de suporte, já que a diferença de 1500 com 800 é 700, porém a empresa receptora e nem a transportadora saberia dessa nova necessidade.</w:t>
            </w:r>
          </w:p>
        </w:tc>
      </w:tr>
      <w:tr w:rsidR="00FB3937" w14:paraId="6E9545FC" w14:textId="77777777" w:rsidTr="00490195">
        <w:tc>
          <w:tcPr>
            <w:tcW w:w="2405" w:type="dxa"/>
          </w:tcPr>
          <w:p w14:paraId="3585A00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62583FD2" w14:textId="77777777" w:rsidR="00FB3937" w:rsidRPr="005F6D0B" w:rsidRDefault="00FB3937" w:rsidP="00490195">
            <w:pPr>
              <w:rPr>
                <w:rFonts w:ascii="Arial" w:hAnsi="Arial" w:cs="Arial"/>
                <w:color w:val="1F3864" w:themeColor="accent1" w:themeShade="80"/>
              </w:rPr>
            </w:pPr>
            <w:r w:rsidRPr="005F6D0B">
              <w:rPr>
                <w:rFonts w:ascii="Arial" w:hAnsi="Arial" w:cs="Arial"/>
                <w:color w:val="1F3864" w:themeColor="accent1" w:themeShade="80"/>
              </w:rPr>
              <w:t>SE na coleta gerar excesso imprevisível de resíduos ENTÃO solicitar adequadamente um caminhão menor extra</w:t>
            </w:r>
          </w:p>
        </w:tc>
      </w:tr>
      <w:tr w:rsidR="00FB3937" w14:paraId="4CE16AD0" w14:textId="77777777" w:rsidTr="00490195">
        <w:tc>
          <w:tcPr>
            <w:tcW w:w="2405" w:type="dxa"/>
          </w:tcPr>
          <w:p w14:paraId="6FAAC78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05B6B243" w14:textId="77777777" w:rsidR="00FB3937" w:rsidRPr="00E66DE2" w:rsidRDefault="00FB3937" w:rsidP="00490195">
            <w:pPr>
              <w:jc w:val="both"/>
              <w:rPr>
                <w:rFonts w:ascii="Arial" w:hAnsi="Arial" w:cs="Arial"/>
              </w:rPr>
            </w:pPr>
            <w:r>
              <w:rPr>
                <w:rFonts w:ascii="Arial" w:hAnsi="Arial" w:cs="Arial"/>
                <w:color w:val="1F3864" w:themeColor="accent1" w:themeShade="80"/>
              </w:rPr>
              <w:t>Nenhuma.</w:t>
            </w:r>
          </w:p>
        </w:tc>
      </w:tr>
      <w:tr w:rsidR="00FB3937" w:rsidRPr="008131E8" w14:paraId="50DF12DE" w14:textId="77777777" w:rsidTr="00490195">
        <w:tc>
          <w:tcPr>
            <w:tcW w:w="2405" w:type="dxa"/>
          </w:tcPr>
          <w:p w14:paraId="7ECB896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6163E899" w14:textId="77777777" w:rsidR="00FB3937" w:rsidRPr="008131E8" w:rsidRDefault="00FB3937" w:rsidP="00490195">
            <w:pPr>
              <w:jc w:val="both"/>
              <w:rPr>
                <w:rFonts w:ascii="Arial" w:hAnsi="Arial" w:cs="Arial"/>
                <w:lang w:val="de-DE"/>
              </w:rPr>
            </w:pPr>
            <w:r w:rsidRPr="008131E8">
              <w:rPr>
                <w:rFonts w:ascii="Arial" w:hAnsi="Arial" w:cs="Arial"/>
                <w:color w:val="1F3864" w:themeColor="accent1" w:themeShade="80"/>
                <w:lang w:val="de-DE"/>
              </w:rPr>
              <w:t>RN02, RN4, RN4.2, RN</w:t>
            </w:r>
            <w:r>
              <w:rPr>
                <w:rFonts w:ascii="Arial" w:hAnsi="Arial" w:cs="Arial"/>
                <w:color w:val="1F3864" w:themeColor="accent1" w:themeShade="80"/>
                <w:lang w:val="de-DE"/>
              </w:rPr>
              <w:t>4.3</w:t>
            </w:r>
          </w:p>
        </w:tc>
      </w:tr>
      <w:tr w:rsidR="00FB3937" w14:paraId="0C4F520A" w14:textId="77777777" w:rsidTr="00490195">
        <w:tc>
          <w:tcPr>
            <w:tcW w:w="2405" w:type="dxa"/>
          </w:tcPr>
          <w:p w14:paraId="18E3ADF6"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71956BA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Pessoal do transporte.</w:t>
            </w:r>
          </w:p>
        </w:tc>
      </w:tr>
    </w:tbl>
    <w:p w14:paraId="5A0B0CFE" w14:textId="77777777" w:rsidR="00FB3937" w:rsidRDefault="00FB3937" w:rsidP="00FB3937">
      <w:pPr>
        <w:rPr>
          <w:rFonts w:ascii="Arial" w:hAnsi="Arial" w:cs="Arial"/>
          <w:b/>
          <w:bCs/>
          <w:sz w:val="24"/>
          <w:szCs w:val="24"/>
        </w:rPr>
      </w:pPr>
    </w:p>
    <w:p w14:paraId="74FE516C" w14:textId="77777777" w:rsidR="00FB3937" w:rsidRDefault="00FB3937" w:rsidP="00FB3937">
      <w:pPr>
        <w:rPr>
          <w:rFonts w:ascii="Arial" w:hAnsi="Arial" w:cs="Arial"/>
          <w:b/>
          <w:bCs/>
          <w:sz w:val="24"/>
          <w:szCs w:val="24"/>
        </w:rPr>
      </w:pPr>
    </w:p>
    <w:p w14:paraId="5B86A4AD" w14:textId="77777777" w:rsidR="00FB3937" w:rsidRDefault="00FB3937" w:rsidP="00FB3937">
      <w:pPr>
        <w:rPr>
          <w:rFonts w:ascii="Arial" w:hAnsi="Arial" w:cs="Arial"/>
          <w:b/>
          <w:bCs/>
          <w:sz w:val="24"/>
          <w:szCs w:val="24"/>
        </w:rPr>
      </w:pPr>
    </w:p>
    <w:p w14:paraId="57687835" w14:textId="77777777" w:rsidR="00FB3937" w:rsidRDefault="00FB3937" w:rsidP="00FB3937">
      <w:pPr>
        <w:rPr>
          <w:rFonts w:ascii="Arial" w:hAnsi="Arial" w:cs="Arial"/>
          <w:b/>
          <w:bCs/>
          <w:sz w:val="24"/>
          <w:szCs w:val="24"/>
        </w:rPr>
      </w:pPr>
    </w:p>
    <w:p w14:paraId="5DD870A7" w14:textId="77777777" w:rsidR="00FB3937" w:rsidRDefault="00FB3937" w:rsidP="00FB3937">
      <w:pPr>
        <w:rPr>
          <w:rFonts w:ascii="Arial" w:hAnsi="Arial" w:cs="Arial"/>
          <w:b/>
          <w:bCs/>
          <w:sz w:val="24"/>
          <w:szCs w:val="24"/>
        </w:rPr>
      </w:pPr>
    </w:p>
    <w:p w14:paraId="5366A9FB" w14:textId="77777777" w:rsidR="00FB3937" w:rsidRDefault="00FB3937" w:rsidP="00FB3937">
      <w:pPr>
        <w:rPr>
          <w:rFonts w:ascii="Arial" w:hAnsi="Arial" w:cs="Arial"/>
          <w:b/>
          <w:bCs/>
          <w:sz w:val="24"/>
          <w:szCs w:val="24"/>
        </w:rPr>
      </w:pPr>
    </w:p>
    <w:p w14:paraId="2493F0EE" w14:textId="77777777" w:rsidR="00FB3937" w:rsidRDefault="00FB3937" w:rsidP="00FB3937">
      <w:pPr>
        <w:rPr>
          <w:rFonts w:ascii="Arial" w:hAnsi="Arial" w:cs="Arial"/>
          <w:b/>
          <w:bCs/>
          <w:sz w:val="24"/>
          <w:szCs w:val="24"/>
        </w:rPr>
      </w:pPr>
    </w:p>
    <w:p w14:paraId="5A8E9FC5" w14:textId="77777777" w:rsidR="00FB3937" w:rsidRDefault="00FB3937" w:rsidP="00FB3937">
      <w:pPr>
        <w:rPr>
          <w:rFonts w:ascii="Arial" w:hAnsi="Arial" w:cs="Arial"/>
          <w:b/>
          <w:bCs/>
          <w:sz w:val="24"/>
          <w:szCs w:val="24"/>
        </w:rPr>
      </w:pPr>
    </w:p>
    <w:p w14:paraId="2C942315" w14:textId="77777777" w:rsidR="00FB3937" w:rsidRDefault="00FB3937" w:rsidP="00FB3937">
      <w:pPr>
        <w:rPr>
          <w:rFonts w:ascii="Arial" w:hAnsi="Arial" w:cs="Arial"/>
          <w:b/>
          <w:bCs/>
          <w:sz w:val="24"/>
          <w:szCs w:val="24"/>
        </w:rPr>
      </w:pPr>
    </w:p>
    <w:p w14:paraId="4A12A04A" w14:textId="77777777" w:rsidR="00FB3937" w:rsidRDefault="00FB3937" w:rsidP="00FB3937">
      <w:pPr>
        <w:rPr>
          <w:rFonts w:ascii="Arial" w:hAnsi="Arial" w:cs="Arial"/>
          <w:b/>
          <w:bCs/>
          <w:sz w:val="24"/>
          <w:szCs w:val="24"/>
        </w:rPr>
      </w:pPr>
    </w:p>
    <w:p w14:paraId="479C118C" w14:textId="77777777" w:rsidR="00FB3937" w:rsidRDefault="00FB3937" w:rsidP="00FB3937">
      <w:pPr>
        <w:rPr>
          <w:rFonts w:ascii="Arial" w:hAnsi="Arial" w:cs="Arial"/>
          <w:b/>
          <w:bCs/>
          <w:sz w:val="24"/>
          <w:szCs w:val="24"/>
        </w:rPr>
      </w:pPr>
    </w:p>
    <w:p w14:paraId="4959F975" w14:textId="77777777" w:rsidR="00FB3937" w:rsidRDefault="00FB3937" w:rsidP="00FB3937">
      <w:pPr>
        <w:rPr>
          <w:rFonts w:ascii="Arial" w:hAnsi="Arial" w:cs="Arial"/>
          <w:b/>
          <w:bCs/>
          <w:sz w:val="24"/>
          <w:szCs w:val="24"/>
        </w:rPr>
      </w:pPr>
    </w:p>
    <w:p w14:paraId="1BC3CFED" w14:textId="77777777" w:rsidR="00FB3937" w:rsidRDefault="00FB3937" w:rsidP="00FB3937">
      <w:pPr>
        <w:rPr>
          <w:rFonts w:ascii="Arial" w:hAnsi="Arial" w:cs="Arial"/>
          <w:b/>
          <w:bCs/>
          <w:sz w:val="24"/>
          <w:szCs w:val="24"/>
        </w:rPr>
      </w:pPr>
    </w:p>
    <w:p w14:paraId="420C8972" w14:textId="77777777" w:rsidR="00FB3937" w:rsidRDefault="00FB3937" w:rsidP="00FB3937">
      <w:pPr>
        <w:rPr>
          <w:rFonts w:ascii="Arial" w:hAnsi="Arial" w:cs="Arial"/>
          <w:b/>
          <w:bCs/>
          <w:sz w:val="24"/>
          <w:szCs w:val="24"/>
        </w:rPr>
      </w:pPr>
    </w:p>
    <w:p w14:paraId="7601A5CA" w14:textId="77777777" w:rsidR="00FB3937" w:rsidRDefault="00FB3937" w:rsidP="00FB3937">
      <w:pPr>
        <w:rPr>
          <w:rFonts w:ascii="Arial" w:hAnsi="Arial" w:cs="Arial"/>
          <w:b/>
          <w:bCs/>
          <w:sz w:val="24"/>
          <w:szCs w:val="24"/>
        </w:rPr>
      </w:pPr>
    </w:p>
    <w:p w14:paraId="38422C3F" w14:textId="77777777" w:rsidR="00FB3937" w:rsidRPr="004F4B3F" w:rsidRDefault="00FB3937" w:rsidP="00FB3937">
      <w:pPr>
        <w:rPr>
          <w:rFonts w:ascii="Arial" w:hAnsi="Arial" w:cs="Arial"/>
          <w:b/>
          <w:bCs/>
          <w:sz w:val="24"/>
          <w:szCs w:val="24"/>
        </w:rPr>
      </w:pPr>
    </w:p>
    <w:p w14:paraId="5DA83C16" w14:textId="77777777" w:rsidR="00FB3937" w:rsidRDefault="00FB3937" w:rsidP="00FB3937">
      <w:pPr>
        <w:jc w:val="both"/>
        <w:rPr>
          <w:rFonts w:ascii="Arial" w:hAnsi="Arial" w:cs="Arial"/>
          <w:b/>
          <w:bCs/>
          <w:sz w:val="24"/>
          <w:szCs w:val="24"/>
        </w:rPr>
      </w:pPr>
      <w:r w:rsidRPr="00B02C98">
        <w:rPr>
          <w:rFonts w:ascii="Arial" w:hAnsi="Arial" w:cs="Arial"/>
          <w:b/>
          <w:bCs/>
          <w:sz w:val="24"/>
          <w:szCs w:val="24"/>
        </w:rPr>
        <w:lastRenderedPageBreak/>
        <w:t xml:space="preserve">Apêndice </w:t>
      </w:r>
      <w:r>
        <w:rPr>
          <w:rFonts w:ascii="Arial" w:hAnsi="Arial" w:cs="Arial"/>
          <w:b/>
          <w:bCs/>
          <w:sz w:val="24"/>
          <w:szCs w:val="24"/>
        </w:rPr>
        <w:t>F</w:t>
      </w:r>
      <w:r w:rsidRPr="00B02C98">
        <w:rPr>
          <w:rFonts w:ascii="Arial" w:hAnsi="Arial" w:cs="Arial"/>
          <w:b/>
          <w:bCs/>
          <w:sz w:val="24"/>
          <w:szCs w:val="24"/>
        </w:rPr>
        <w:t xml:space="preserve"> – Regra RN</w:t>
      </w:r>
      <w:r>
        <w:rPr>
          <w:rFonts w:ascii="Arial" w:hAnsi="Arial" w:cs="Arial"/>
          <w:b/>
          <w:bCs/>
          <w:sz w:val="24"/>
          <w:szCs w:val="24"/>
        </w:rPr>
        <w:t>4.2</w:t>
      </w:r>
      <w:r w:rsidRPr="00B02C98">
        <w:rPr>
          <w:rFonts w:ascii="Arial" w:hAnsi="Arial" w:cs="Arial"/>
          <w:b/>
          <w:bCs/>
          <w:sz w:val="24"/>
          <w:szCs w:val="24"/>
        </w:rPr>
        <w:t xml:space="preserve">: </w:t>
      </w:r>
      <w:r>
        <w:rPr>
          <w:rFonts w:ascii="Arial" w:hAnsi="Arial" w:cs="Arial"/>
          <w:b/>
          <w:bCs/>
          <w:sz w:val="24"/>
          <w:szCs w:val="24"/>
        </w:rPr>
        <w:t>Solicitação de caminhão em caso de defeitos</w:t>
      </w:r>
    </w:p>
    <w:p w14:paraId="1A15F19C" w14:textId="77777777" w:rsidR="00FB3937"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42336C27" w14:textId="77777777" w:rsidTr="00490195">
        <w:tc>
          <w:tcPr>
            <w:tcW w:w="2405" w:type="dxa"/>
          </w:tcPr>
          <w:p w14:paraId="56E2AA7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50B1707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RN4.2</w:t>
            </w:r>
          </w:p>
        </w:tc>
      </w:tr>
      <w:tr w:rsidR="00FB3937" w14:paraId="7ADF7594" w14:textId="77777777" w:rsidTr="00490195">
        <w:tc>
          <w:tcPr>
            <w:tcW w:w="2405" w:type="dxa"/>
          </w:tcPr>
          <w:p w14:paraId="49C8EA7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3BD87A7A" w14:textId="77777777" w:rsidR="00FB3937" w:rsidRPr="004F4B3F" w:rsidRDefault="00FB3937" w:rsidP="00490195">
            <w:pPr>
              <w:jc w:val="both"/>
              <w:rPr>
                <w:rFonts w:ascii="Arial" w:hAnsi="Arial" w:cs="Arial"/>
              </w:rPr>
            </w:pPr>
            <w:r>
              <w:rPr>
                <w:rFonts w:ascii="Arial" w:hAnsi="Arial" w:cs="Arial"/>
                <w:color w:val="1F3864" w:themeColor="accent1" w:themeShade="80"/>
              </w:rPr>
              <w:t>Solicitação de novo caminhão de igual capacidade em caso de defeitos na trajetória.</w:t>
            </w:r>
          </w:p>
        </w:tc>
      </w:tr>
      <w:tr w:rsidR="00FB3937" w14:paraId="37C25C20" w14:textId="77777777" w:rsidTr="00490195">
        <w:tc>
          <w:tcPr>
            <w:tcW w:w="2405" w:type="dxa"/>
          </w:tcPr>
          <w:p w14:paraId="69AEB81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6ED9E20F" w14:textId="77777777" w:rsidR="00FB3937" w:rsidRPr="00B40D28"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Também como </w:t>
            </w:r>
            <w:proofErr w:type="spellStart"/>
            <w:r>
              <w:rPr>
                <w:rFonts w:ascii="Arial" w:hAnsi="Arial" w:cs="Arial"/>
                <w:color w:val="1F3864" w:themeColor="accent1" w:themeShade="80"/>
              </w:rPr>
              <w:t>sub-regra</w:t>
            </w:r>
            <w:proofErr w:type="spellEnd"/>
            <w:r>
              <w:rPr>
                <w:rFonts w:ascii="Arial" w:hAnsi="Arial" w:cs="Arial"/>
                <w:color w:val="1F3864" w:themeColor="accent1" w:themeShade="80"/>
              </w:rPr>
              <w:t xml:space="preserve"> da Regra RN04, esta se relaciona com a necessidade de solicitação no momento que o transporte apresente defeitos, tanto antes da saída para a coleta, quanto na trajetória da estrada.</w:t>
            </w:r>
          </w:p>
        </w:tc>
      </w:tr>
      <w:tr w:rsidR="00FB3937" w14:paraId="687ECA8D" w14:textId="77777777" w:rsidTr="00490195">
        <w:tc>
          <w:tcPr>
            <w:tcW w:w="2405" w:type="dxa"/>
          </w:tcPr>
          <w:p w14:paraId="3655091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7749E26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A partir do momento que ocorrer um defeito na mecânica do caminhão e não for possível concertar a tempo ou se a resolução do defeito for demasiadamente complexa.</w:t>
            </w:r>
          </w:p>
        </w:tc>
      </w:tr>
      <w:tr w:rsidR="00FB3937" w14:paraId="7A5BA88A" w14:textId="77777777" w:rsidTr="00490195">
        <w:tc>
          <w:tcPr>
            <w:tcW w:w="2405" w:type="dxa"/>
          </w:tcPr>
          <w:p w14:paraId="632D744A"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61D31864"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Na quinta, uma indústria que gera 1700 Kg de resíduos está prestes a ser coletada por um caminhão de capacidade maior que 1.700 kg. No entanto, na metade do caminho, ocorre um problema na injeção eletrônica e esta só é possível ser resolvida com um mecânico experiente com entrega estimada de 2 dias. Então é solicitado um outro caminhão com 1.700 kg de capacidade para chegar até o local onde ocorreu o defeito, recolher os profissionais e recolher os resíduos, após interditar a estrada.</w:t>
            </w:r>
          </w:p>
        </w:tc>
      </w:tr>
      <w:tr w:rsidR="00FB3937" w14:paraId="7B6DA18D" w14:textId="77777777" w:rsidTr="00490195">
        <w:tc>
          <w:tcPr>
            <w:tcW w:w="2405" w:type="dxa"/>
          </w:tcPr>
          <w:p w14:paraId="295DABC6"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0993854D" w14:textId="77777777" w:rsidR="00FB3937" w:rsidRPr="00947F78" w:rsidRDefault="00FB3937" w:rsidP="00490195">
            <w:pPr>
              <w:rPr>
                <w:rFonts w:ascii="Arial" w:hAnsi="Arial" w:cs="Arial"/>
                <w:color w:val="1F3864" w:themeColor="accent1" w:themeShade="80"/>
              </w:rPr>
            </w:pPr>
            <w:r w:rsidRPr="00947F78">
              <w:rPr>
                <w:rFonts w:ascii="Arial" w:hAnsi="Arial" w:cs="Arial"/>
                <w:color w:val="1F3864" w:themeColor="accent1" w:themeShade="80"/>
              </w:rPr>
              <w:t xml:space="preserve">SE no transporte da coleta OU destinação OU tratamento houver danos irreparáveis a longo prazo OU danos que atrasem significativamente o processo ENTÃO solicitar caminhão extra de mesma </w:t>
            </w:r>
            <w:r>
              <w:rPr>
                <w:rFonts w:ascii="Arial" w:hAnsi="Arial" w:cs="Arial"/>
                <w:color w:val="1F3864" w:themeColor="accent1" w:themeShade="80"/>
              </w:rPr>
              <w:t>carga.</w:t>
            </w:r>
          </w:p>
        </w:tc>
      </w:tr>
      <w:tr w:rsidR="00FB3937" w14:paraId="6C6A9F6C" w14:textId="77777777" w:rsidTr="00490195">
        <w:tc>
          <w:tcPr>
            <w:tcW w:w="2405" w:type="dxa"/>
          </w:tcPr>
          <w:p w14:paraId="37DBA279"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7FF4C65B" w14:textId="77777777" w:rsidR="00FB3937" w:rsidRPr="00E66DE2" w:rsidRDefault="00FB3937" w:rsidP="00490195">
            <w:pPr>
              <w:jc w:val="both"/>
              <w:rPr>
                <w:rFonts w:ascii="Arial" w:hAnsi="Arial" w:cs="Arial"/>
              </w:rPr>
            </w:pPr>
            <w:r>
              <w:rPr>
                <w:rFonts w:ascii="Arial" w:hAnsi="Arial" w:cs="Arial"/>
                <w:color w:val="1F3864" w:themeColor="accent1" w:themeShade="80"/>
              </w:rPr>
              <w:t>Nenhuma.</w:t>
            </w:r>
          </w:p>
        </w:tc>
      </w:tr>
      <w:tr w:rsidR="00FB3937" w:rsidRPr="008131E8" w14:paraId="0351801B" w14:textId="77777777" w:rsidTr="00490195">
        <w:tc>
          <w:tcPr>
            <w:tcW w:w="2405" w:type="dxa"/>
          </w:tcPr>
          <w:p w14:paraId="5172D09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3CB83EE4" w14:textId="77777777" w:rsidR="00FB3937" w:rsidRPr="008131E8" w:rsidRDefault="00FB3937" w:rsidP="00490195">
            <w:pPr>
              <w:jc w:val="both"/>
              <w:rPr>
                <w:rFonts w:ascii="Arial" w:hAnsi="Arial" w:cs="Arial"/>
                <w:lang w:val="de-DE"/>
              </w:rPr>
            </w:pPr>
            <w:r w:rsidRPr="008131E8">
              <w:rPr>
                <w:rFonts w:ascii="Arial" w:hAnsi="Arial" w:cs="Arial"/>
                <w:color w:val="1F3864" w:themeColor="accent1" w:themeShade="80"/>
                <w:lang w:val="de-DE"/>
              </w:rPr>
              <w:t>RN02, RN4, RN4.</w:t>
            </w:r>
            <w:r>
              <w:rPr>
                <w:rFonts w:ascii="Arial" w:hAnsi="Arial" w:cs="Arial"/>
                <w:color w:val="1F3864" w:themeColor="accent1" w:themeShade="80"/>
                <w:lang w:val="de-DE"/>
              </w:rPr>
              <w:t>1</w:t>
            </w:r>
            <w:r w:rsidRPr="008131E8">
              <w:rPr>
                <w:rFonts w:ascii="Arial" w:hAnsi="Arial" w:cs="Arial"/>
                <w:color w:val="1F3864" w:themeColor="accent1" w:themeShade="80"/>
                <w:lang w:val="de-DE"/>
              </w:rPr>
              <w:t>, RN</w:t>
            </w:r>
            <w:r>
              <w:rPr>
                <w:rFonts w:ascii="Arial" w:hAnsi="Arial" w:cs="Arial"/>
                <w:color w:val="1F3864" w:themeColor="accent1" w:themeShade="80"/>
                <w:lang w:val="de-DE"/>
              </w:rPr>
              <w:t>4.3</w:t>
            </w:r>
          </w:p>
        </w:tc>
      </w:tr>
      <w:tr w:rsidR="00FB3937" w14:paraId="1903735B" w14:textId="77777777" w:rsidTr="00490195">
        <w:tc>
          <w:tcPr>
            <w:tcW w:w="2405" w:type="dxa"/>
          </w:tcPr>
          <w:p w14:paraId="68AC460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3407598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Pessoal do transporte.</w:t>
            </w:r>
          </w:p>
        </w:tc>
      </w:tr>
    </w:tbl>
    <w:p w14:paraId="346D2A93" w14:textId="77777777" w:rsidR="00FB3937" w:rsidRDefault="00FB3937" w:rsidP="00FB3937">
      <w:pPr>
        <w:rPr>
          <w:rFonts w:ascii="Arial" w:hAnsi="Arial" w:cs="Arial"/>
          <w:b/>
          <w:bCs/>
          <w:sz w:val="24"/>
          <w:szCs w:val="24"/>
        </w:rPr>
      </w:pPr>
    </w:p>
    <w:p w14:paraId="5B070BF0" w14:textId="77777777" w:rsidR="00FB3937" w:rsidRDefault="00FB3937" w:rsidP="00FB3937">
      <w:pPr>
        <w:rPr>
          <w:rFonts w:ascii="Arial" w:hAnsi="Arial" w:cs="Arial"/>
          <w:b/>
          <w:bCs/>
          <w:sz w:val="24"/>
          <w:szCs w:val="24"/>
        </w:rPr>
      </w:pPr>
    </w:p>
    <w:p w14:paraId="3861DB6B" w14:textId="77777777" w:rsidR="00FB3937" w:rsidRDefault="00FB3937" w:rsidP="00FB3937">
      <w:pPr>
        <w:rPr>
          <w:rFonts w:ascii="Arial" w:hAnsi="Arial" w:cs="Arial"/>
          <w:b/>
          <w:bCs/>
          <w:sz w:val="24"/>
          <w:szCs w:val="24"/>
        </w:rPr>
      </w:pPr>
    </w:p>
    <w:p w14:paraId="1D2B5A8F" w14:textId="77777777" w:rsidR="00FB3937" w:rsidRDefault="00FB3937" w:rsidP="00FB3937">
      <w:pPr>
        <w:rPr>
          <w:rFonts w:ascii="Arial" w:hAnsi="Arial" w:cs="Arial"/>
          <w:b/>
          <w:bCs/>
          <w:sz w:val="24"/>
          <w:szCs w:val="24"/>
        </w:rPr>
      </w:pPr>
    </w:p>
    <w:p w14:paraId="233DECC1" w14:textId="77777777" w:rsidR="00FB3937" w:rsidRDefault="00FB3937" w:rsidP="00FB3937">
      <w:pPr>
        <w:rPr>
          <w:rFonts w:ascii="Arial" w:hAnsi="Arial" w:cs="Arial"/>
          <w:b/>
          <w:bCs/>
          <w:sz w:val="24"/>
          <w:szCs w:val="24"/>
        </w:rPr>
      </w:pPr>
    </w:p>
    <w:p w14:paraId="19B0628F" w14:textId="77777777" w:rsidR="00FB3937" w:rsidRDefault="00FB3937" w:rsidP="00FB3937">
      <w:pPr>
        <w:rPr>
          <w:rFonts w:ascii="Arial" w:hAnsi="Arial" w:cs="Arial"/>
          <w:b/>
          <w:bCs/>
          <w:sz w:val="24"/>
          <w:szCs w:val="24"/>
        </w:rPr>
      </w:pPr>
    </w:p>
    <w:p w14:paraId="1EC1D581" w14:textId="77777777" w:rsidR="00FB3937" w:rsidRDefault="00FB3937" w:rsidP="00FB3937">
      <w:pPr>
        <w:rPr>
          <w:rFonts w:ascii="Arial" w:hAnsi="Arial" w:cs="Arial"/>
          <w:b/>
          <w:bCs/>
          <w:sz w:val="24"/>
          <w:szCs w:val="24"/>
        </w:rPr>
      </w:pPr>
    </w:p>
    <w:p w14:paraId="0D286944" w14:textId="77777777" w:rsidR="00FB3937" w:rsidRDefault="00FB3937" w:rsidP="00FB3937">
      <w:pPr>
        <w:rPr>
          <w:rFonts w:ascii="Arial" w:hAnsi="Arial" w:cs="Arial"/>
          <w:b/>
          <w:bCs/>
          <w:sz w:val="24"/>
          <w:szCs w:val="24"/>
        </w:rPr>
      </w:pPr>
    </w:p>
    <w:p w14:paraId="625B2068" w14:textId="77777777" w:rsidR="00FB3937" w:rsidRDefault="00FB3937" w:rsidP="00FB3937">
      <w:pPr>
        <w:rPr>
          <w:rFonts w:ascii="Arial" w:hAnsi="Arial" w:cs="Arial"/>
          <w:b/>
          <w:bCs/>
          <w:sz w:val="24"/>
          <w:szCs w:val="24"/>
        </w:rPr>
      </w:pPr>
    </w:p>
    <w:p w14:paraId="5CF7134A" w14:textId="77777777" w:rsidR="00FB3937" w:rsidRDefault="00FB3937" w:rsidP="00FB3937">
      <w:pPr>
        <w:rPr>
          <w:rFonts w:ascii="Arial" w:hAnsi="Arial" w:cs="Arial"/>
          <w:b/>
          <w:bCs/>
          <w:sz w:val="24"/>
          <w:szCs w:val="24"/>
        </w:rPr>
      </w:pPr>
    </w:p>
    <w:p w14:paraId="0DABF21A" w14:textId="77777777" w:rsidR="00FB3937" w:rsidRDefault="00FB3937" w:rsidP="00FB3937">
      <w:pPr>
        <w:rPr>
          <w:rFonts w:ascii="Arial" w:hAnsi="Arial" w:cs="Arial"/>
          <w:b/>
          <w:bCs/>
          <w:sz w:val="24"/>
          <w:szCs w:val="24"/>
        </w:rPr>
      </w:pPr>
    </w:p>
    <w:p w14:paraId="1873785C" w14:textId="77777777" w:rsidR="00FB3937" w:rsidRDefault="00FB3937" w:rsidP="00FB3937">
      <w:pPr>
        <w:rPr>
          <w:rFonts w:ascii="Arial" w:hAnsi="Arial" w:cs="Arial"/>
          <w:b/>
          <w:bCs/>
          <w:sz w:val="24"/>
          <w:szCs w:val="24"/>
        </w:rPr>
      </w:pPr>
    </w:p>
    <w:p w14:paraId="20DD1BA5" w14:textId="77777777" w:rsidR="00FB3937" w:rsidRDefault="00FB3937" w:rsidP="00FB3937">
      <w:pPr>
        <w:rPr>
          <w:rFonts w:ascii="Arial" w:hAnsi="Arial" w:cs="Arial"/>
          <w:b/>
          <w:bCs/>
          <w:sz w:val="24"/>
          <w:szCs w:val="24"/>
        </w:rPr>
      </w:pPr>
    </w:p>
    <w:p w14:paraId="5D7A4196" w14:textId="77777777" w:rsidR="00FB3937" w:rsidRDefault="00FB3937" w:rsidP="00FB3937">
      <w:pPr>
        <w:rPr>
          <w:rFonts w:ascii="Arial" w:hAnsi="Arial" w:cs="Arial"/>
          <w:b/>
          <w:bCs/>
          <w:sz w:val="24"/>
          <w:szCs w:val="24"/>
        </w:rPr>
      </w:pPr>
    </w:p>
    <w:p w14:paraId="3632FD9F" w14:textId="77777777" w:rsidR="00FB3937" w:rsidRPr="00B71400" w:rsidRDefault="00FB3937" w:rsidP="00FB3937">
      <w:pPr>
        <w:jc w:val="both"/>
        <w:rPr>
          <w:rFonts w:ascii="Arial" w:hAnsi="Arial" w:cs="Arial"/>
          <w:b/>
          <w:bCs/>
          <w:sz w:val="24"/>
          <w:szCs w:val="24"/>
        </w:rPr>
      </w:pPr>
      <w:r w:rsidRPr="00B71400">
        <w:rPr>
          <w:rFonts w:ascii="Arial" w:hAnsi="Arial" w:cs="Arial"/>
          <w:b/>
          <w:bCs/>
          <w:sz w:val="24"/>
          <w:szCs w:val="24"/>
        </w:rPr>
        <w:lastRenderedPageBreak/>
        <w:t xml:space="preserve">Apêndice G – Regra RN4.3: </w:t>
      </w:r>
      <w:r>
        <w:rPr>
          <w:rFonts w:ascii="Arial" w:hAnsi="Arial" w:cs="Arial"/>
          <w:b/>
          <w:bCs/>
          <w:sz w:val="24"/>
          <w:szCs w:val="24"/>
        </w:rPr>
        <w:t>Investir quando não há disponibilidade de transporte</w:t>
      </w:r>
    </w:p>
    <w:p w14:paraId="5D388657" w14:textId="77777777" w:rsidR="00FB3937" w:rsidRPr="00B71400"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6B2E809B" w14:textId="77777777" w:rsidTr="00490195">
        <w:tc>
          <w:tcPr>
            <w:tcW w:w="2405" w:type="dxa"/>
          </w:tcPr>
          <w:p w14:paraId="5C869FA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33A8BB8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RN4.3</w:t>
            </w:r>
          </w:p>
        </w:tc>
      </w:tr>
      <w:tr w:rsidR="00FB3937" w14:paraId="6227BB95" w14:textId="77777777" w:rsidTr="00490195">
        <w:tc>
          <w:tcPr>
            <w:tcW w:w="2405" w:type="dxa"/>
          </w:tcPr>
          <w:p w14:paraId="7208A959"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5155C307" w14:textId="77777777" w:rsidR="00FB3937" w:rsidRPr="004F4B3F" w:rsidRDefault="00FB3937" w:rsidP="00490195">
            <w:pPr>
              <w:jc w:val="both"/>
              <w:rPr>
                <w:rFonts w:ascii="Arial" w:hAnsi="Arial" w:cs="Arial"/>
              </w:rPr>
            </w:pPr>
            <w:r>
              <w:rPr>
                <w:rFonts w:ascii="Arial" w:hAnsi="Arial" w:cs="Arial"/>
                <w:color w:val="1F3864" w:themeColor="accent1" w:themeShade="80"/>
              </w:rPr>
              <w:t>Investir em novo caminhão quando não há disponibilidade de transporte.</w:t>
            </w:r>
          </w:p>
        </w:tc>
      </w:tr>
      <w:tr w:rsidR="00FB3937" w14:paraId="2D86F9A6" w14:textId="77777777" w:rsidTr="00490195">
        <w:tc>
          <w:tcPr>
            <w:tcW w:w="2405" w:type="dxa"/>
          </w:tcPr>
          <w:p w14:paraId="29542D6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1D5DAB72" w14:textId="77777777" w:rsidR="00FB3937" w:rsidRPr="00B40D28" w:rsidRDefault="00FB3937" w:rsidP="00490195">
            <w:pPr>
              <w:jc w:val="both"/>
              <w:rPr>
                <w:rFonts w:ascii="Arial" w:hAnsi="Arial" w:cs="Arial"/>
                <w:color w:val="1F3864" w:themeColor="accent1" w:themeShade="80"/>
              </w:rPr>
            </w:pPr>
            <w:r>
              <w:rPr>
                <w:rFonts w:ascii="Arial" w:hAnsi="Arial" w:cs="Arial"/>
                <w:color w:val="1F3864" w:themeColor="accent1" w:themeShade="80"/>
              </w:rPr>
              <w:t>Mesmo que a regra RN04 seja obedecida, pode haver casos de que todos os caminhões estão em uso e que não sobre nenhum disponível para a utilização. Portanto, esta regra 4.3 indica que novo transporte deve ser providenciado, seja por compra ou empréstimo.</w:t>
            </w:r>
          </w:p>
        </w:tc>
      </w:tr>
      <w:tr w:rsidR="00FB3937" w14:paraId="7D8C231B" w14:textId="77777777" w:rsidTr="00490195">
        <w:tc>
          <w:tcPr>
            <w:tcW w:w="2405" w:type="dxa"/>
          </w:tcPr>
          <w:p w14:paraId="2E2428DA"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3C3FFAFA" w14:textId="77777777" w:rsidR="00FB3937" w:rsidRPr="00B71400" w:rsidRDefault="00FB3937" w:rsidP="00490195">
            <w:pPr>
              <w:jc w:val="both"/>
              <w:rPr>
                <w:rFonts w:ascii="Arial" w:hAnsi="Arial" w:cs="Arial"/>
              </w:rPr>
            </w:pPr>
            <w:r w:rsidRPr="00B71400">
              <w:rPr>
                <w:rFonts w:ascii="Arial" w:hAnsi="Arial" w:cs="Arial"/>
                <w:color w:val="1F3864" w:themeColor="accent1" w:themeShade="80"/>
              </w:rPr>
              <w:t>Isto acontece a partir da situação de que não há transportes disponíveis.</w:t>
            </w:r>
          </w:p>
        </w:tc>
      </w:tr>
      <w:tr w:rsidR="00FB3937" w14:paraId="5612D21E" w14:textId="77777777" w:rsidTr="00490195">
        <w:tc>
          <w:tcPr>
            <w:tcW w:w="2405" w:type="dxa"/>
          </w:tcPr>
          <w:p w14:paraId="042BBE4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1D3003E9"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Um dia específico de destinação de resíduos, alguns caminhões estragaram e atrasaram o processo de coleta de algumas indústrias, todos os caminhões extras foram utilizados e a destinação também foi reagendada, no entanto, não há mais formas de reagendar, portanto, a empresa necessita de novos caminhões com urgência.</w:t>
            </w:r>
          </w:p>
        </w:tc>
      </w:tr>
      <w:tr w:rsidR="00FB3937" w14:paraId="5AF53BAD" w14:textId="77777777" w:rsidTr="00490195">
        <w:tc>
          <w:tcPr>
            <w:tcW w:w="2405" w:type="dxa"/>
          </w:tcPr>
          <w:p w14:paraId="2B13A5E3"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2BCFB8E7" w14:textId="77777777" w:rsidR="00FB3937" w:rsidRPr="00B71400" w:rsidRDefault="00FB3937" w:rsidP="00490195">
            <w:pPr>
              <w:rPr>
                <w:rFonts w:ascii="Arial" w:hAnsi="Arial" w:cs="Arial"/>
                <w:color w:val="1F3864" w:themeColor="accent1" w:themeShade="80"/>
              </w:rPr>
            </w:pPr>
            <w:r w:rsidRPr="00B71400">
              <w:rPr>
                <w:rFonts w:ascii="Arial" w:hAnsi="Arial" w:cs="Arial"/>
                <w:color w:val="1F3864" w:themeColor="accent1" w:themeShade="80"/>
              </w:rPr>
              <w:t>SE na solicitação do transporte em caso de danos em um dos processos (coleta, transporte, destinação, tratamento) não houver caminhão disponível ENTÃO providenciar com urgência um novo caminhão sem a responsabilidade do contratante.</w:t>
            </w:r>
            <w:r>
              <w:rPr>
                <w:rFonts w:ascii="Arial" w:hAnsi="Arial" w:cs="Arial"/>
                <w:color w:val="1F3864" w:themeColor="accent1" w:themeShade="80"/>
              </w:rPr>
              <w:t xml:space="preserve"> </w:t>
            </w:r>
            <w:r w:rsidRPr="00625FCB">
              <w:rPr>
                <w:rFonts w:ascii="Arial" w:hAnsi="Arial" w:cs="Arial"/>
                <w:color w:val="1F3864" w:themeColor="accent1" w:themeShade="80"/>
              </w:rPr>
              <w:t>O contratante neste caso é o gerador do resíduo</w:t>
            </w:r>
            <w:r>
              <w:rPr>
                <w:rFonts w:ascii="Arial" w:hAnsi="Arial" w:cs="Arial"/>
                <w:color w:val="1F3864" w:themeColor="accent1" w:themeShade="80"/>
              </w:rPr>
              <w:t>.</w:t>
            </w:r>
          </w:p>
        </w:tc>
      </w:tr>
      <w:tr w:rsidR="00FB3937" w14:paraId="2449640D" w14:textId="77777777" w:rsidTr="00490195">
        <w:tc>
          <w:tcPr>
            <w:tcW w:w="2405" w:type="dxa"/>
          </w:tcPr>
          <w:p w14:paraId="0CFF39D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36598B7F" w14:textId="77777777" w:rsidR="00FB3937" w:rsidRPr="00E66DE2" w:rsidRDefault="00FB3937" w:rsidP="00490195">
            <w:pPr>
              <w:jc w:val="both"/>
              <w:rPr>
                <w:rFonts w:ascii="Arial" w:hAnsi="Arial" w:cs="Arial"/>
              </w:rPr>
            </w:pPr>
            <w:r>
              <w:rPr>
                <w:rFonts w:ascii="Arial" w:hAnsi="Arial" w:cs="Arial"/>
                <w:color w:val="1F3864" w:themeColor="accent1" w:themeShade="80"/>
              </w:rPr>
              <w:t>Nenhuma.</w:t>
            </w:r>
          </w:p>
        </w:tc>
      </w:tr>
      <w:tr w:rsidR="00FB3937" w:rsidRPr="008131E8" w14:paraId="0CA648CD" w14:textId="77777777" w:rsidTr="00490195">
        <w:tc>
          <w:tcPr>
            <w:tcW w:w="2405" w:type="dxa"/>
          </w:tcPr>
          <w:p w14:paraId="2E90033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65D738AE" w14:textId="77777777" w:rsidR="00FB3937" w:rsidRPr="008131E8" w:rsidRDefault="00FB3937" w:rsidP="00490195">
            <w:pPr>
              <w:jc w:val="both"/>
              <w:rPr>
                <w:rFonts w:ascii="Arial" w:hAnsi="Arial" w:cs="Arial"/>
                <w:lang w:val="de-DE"/>
              </w:rPr>
            </w:pPr>
            <w:r w:rsidRPr="008131E8">
              <w:rPr>
                <w:rFonts w:ascii="Arial" w:hAnsi="Arial" w:cs="Arial"/>
                <w:color w:val="1F3864" w:themeColor="accent1" w:themeShade="80"/>
                <w:lang w:val="de-DE"/>
              </w:rPr>
              <w:t>RN02, RN4, RN4.</w:t>
            </w:r>
            <w:r>
              <w:rPr>
                <w:rFonts w:ascii="Arial" w:hAnsi="Arial" w:cs="Arial"/>
                <w:color w:val="1F3864" w:themeColor="accent1" w:themeShade="80"/>
                <w:lang w:val="de-DE"/>
              </w:rPr>
              <w:t>1</w:t>
            </w:r>
            <w:r w:rsidRPr="008131E8">
              <w:rPr>
                <w:rFonts w:ascii="Arial" w:hAnsi="Arial" w:cs="Arial"/>
                <w:color w:val="1F3864" w:themeColor="accent1" w:themeShade="80"/>
                <w:lang w:val="de-DE"/>
              </w:rPr>
              <w:t>, RN</w:t>
            </w:r>
            <w:r>
              <w:rPr>
                <w:rFonts w:ascii="Arial" w:hAnsi="Arial" w:cs="Arial"/>
                <w:color w:val="1F3864" w:themeColor="accent1" w:themeShade="80"/>
                <w:lang w:val="de-DE"/>
              </w:rPr>
              <w:t>4.2</w:t>
            </w:r>
          </w:p>
        </w:tc>
      </w:tr>
      <w:tr w:rsidR="00FB3937" w14:paraId="25FD66FF" w14:textId="77777777" w:rsidTr="00490195">
        <w:tc>
          <w:tcPr>
            <w:tcW w:w="2405" w:type="dxa"/>
          </w:tcPr>
          <w:p w14:paraId="62438EED"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54CF0B9D"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Pessoal do transporte e financeiro.</w:t>
            </w:r>
          </w:p>
        </w:tc>
      </w:tr>
    </w:tbl>
    <w:p w14:paraId="0564F9C4" w14:textId="77777777" w:rsidR="00FB3937" w:rsidRDefault="00FB3937" w:rsidP="00FB3937">
      <w:pPr>
        <w:rPr>
          <w:rFonts w:ascii="Arial" w:hAnsi="Arial" w:cs="Arial"/>
          <w:b/>
          <w:bCs/>
          <w:sz w:val="24"/>
          <w:szCs w:val="24"/>
        </w:rPr>
      </w:pPr>
    </w:p>
    <w:p w14:paraId="0DCE7F5D" w14:textId="77777777" w:rsidR="00FB3937" w:rsidRDefault="00FB3937" w:rsidP="00FB3937">
      <w:pPr>
        <w:rPr>
          <w:rFonts w:ascii="Arial" w:hAnsi="Arial" w:cs="Arial"/>
          <w:b/>
          <w:bCs/>
          <w:sz w:val="24"/>
          <w:szCs w:val="24"/>
        </w:rPr>
      </w:pPr>
    </w:p>
    <w:p w14:paraId="45F8DE3D" w14:textId="77777777" w:rsidR="00FB3937" w:rsidRDefault="00FB3937" w:rsidP="00FB3937">
      <w:pPr>
        <w:rPr>
          <w:rFonts w:ascii="Arial" w:hAnsi="Arial" w:cs="Arial"/>
          <w:b/>
          <w:bCs/>
          <w:sz w:val="24"/>
          <w:szCs w:val="24"/>
        </w:rPr>
      </w:pPr>
    </w:p>
    <w:p w14:paraId="7772A0A0" w14:textId="77777777" w:rsidR="00FB3937" w:rsidRDefault="00FB3937" w:rsidP="00FB3937">
      <w:pPr>
        <w:rPr>
          <w:rFonts w:ascii="Arial" w:hAnsi="Arial" w:cs="Arial"/>
          <w:b/>
          <w:bCs/>
          <w:sz w:val="24"/>
          <w:szCs w:val="24"/>
        </w:rPr>
      </w:pPr>
    </w:p>
    <w:p w14:paraId="03890B7F" w14:textId="77777777" w:rsidR="00FB3937" w:rsidRDefault="00FB3937" w:rsidP="00FB3937">
      <w:pPr>
        <w:rPr>
          <w:rFonts w:ascii="Arial" w:hAnsi="Arial" w:cs="Arial"/>
          <w:b/>
          <w:bCs/>
          <w:sz w:val="24"/>
          <w:szCs w:val="24"/>
        </w:rPr>
      </w:pPr>
    </w:p>
    <w:p w14:paraId="3B8AB3DF" w14:textId="77777777" w:rsidR="00FB3937" w:rsidRDefault="00FB3937" w:rsidP="00FB3937">
      <w:pPr>
        <w:rPr>
          <w:rFonts w:ascii="Arial" w:hAnsi="Arial" w:cs="Arial"/>
          <w:b/>
          <w:bCs/>
          <w:sz w:val="24"/>
          <w:szCs w:val="24"/>
        </w:rPr>
      </w:pPr>
    </w:p>
    <w:p w14:paraId="53233658" w14:textId="77777777" w:rsidR="00FB3937" w:rsidRDefault="00FB3937" w:rsidP="00FB3937">
      <w:pPr>
        <w:rPr>
          <w:rFonts w:ascii="Arial" w:hAnsi="Arial" w:cs="Arial"/>
          <w:b/>
          <w:bCs/>
          <w:sz w:val="24"/>
          <w:szCs w:val="24"/>
        </w:rPr>
      </w:pPr>
    </w:p>
    <w:p w14:paraId="08E8C0FD" w14:textId="77777777" w:rsidR="00FB3937" w:rsidRDefault="00FB3937" w:rsidP="00FB3937">
      <w:pPr>
        <w:rPr>
          <w:rFonts w:ascii="Arial" w:hAnsi="Arial" w:cs="Arial"/>
          <w:b/>
          <w:bCs/>
          <w:sz w:val="24"/>
          <w:szCs w:val="24"/>
        </w:rPr>
      </w:pPr>
    </w:p>
    <w:p w14:paraId="6440566A" w14:textId="77777777" w:rsidR="00FB3937" w:rsidRDefault="00FB3937" w:rsidP="00FB3937">
      <w:pPr>
        <w:rPr>
          <w:rFonts w:ascii="Arial" w:hAnsi="Arial" w:cs="Arial"/>
          <w:b/>
          <w:bCs/>
          <w:sz w:val="24"/>
          <w:szCs w:val="24"/>
        </w:rPr>
      </w:pPr>
    </w:p>
    <w:p w14:paraId="13401CAB" w14:textId="77777777" w:rsidR="00FB3937" w:rsidRDefault="00FB3937" w:rsidP="00FB3937">
      <w:pPr>
        <w:rPr>
          <w:rFonts w:ascii="Arial" w:hAnsi="Arial" w:cs="Arial"/>
          <w:b/>
          <w:bCs/>
          <w:sz w:val="24"/>
          <w:szCs w:val="24"/>
        </w:rPr>
      </w:pPr>
    </w:p>
    <w:p w14:paraId="1D987EC6" w14:textId="77777777" w:rsidR="00FB3937" w:rsidRDefault="00FB3937" w:rsidP="00FB3937">
      <w:pPr>
        <w:rPr>
          <w:rFonts w:ascii="Arial" w:hAnsi="Arial" w:cs="Arial"/>
          <w:b/>
          <w:bCs/>
          <w:sz w:val="24"/>
          <w:szCs w:val="24"/>
        </w:rPr>
      </w:pPr>
    </w:p>
    <w:p w14:paraId="7E4443AC" w14:textId="77777777" w:rsidR="00FB3937" w:rsidRDefault="00FB3937" w:rsidP="00FB3937">
      <w:pPr>
        <w:rPr>
          <w:rFonts w:ascii="Arial" w:hAnsi="Arial" w:cs="Arial"/>
          <w:b/>
          <w:bCs/>
          <w:sz w:val="24"/>
          <w:szCs w:val="24"/>
        </w:rPr>
      </w:pPr>
    </w:p>
    <w:p w14:paraId="1BE52435" w14:textId="77777777" w:rsidR="00FB3937" w:rsidRDefault="00FB3937" w:rsidP="00FB3937">
      <w:pPr>
        <w:rPr>
          <w:rFonts w:ascii="Arial" w:hAnsi="Arial" w:cs="Arial"/>
          <w:b/>
          <w:bCs/>
          <w:sz w:val="24"/>
          <w:szCs w:val="24"/>
        </w:rPr>
      </w:pPr>
    </w:p>
    <w:p w14:paraId="40AACF82" w14:textId="77777777" w:rsidR="00FB3937" w:rsidRDefault="00FB3937" w:rsidP="00FB3937">
      <w:pPr>
        <w:rPr>
          <w:rFonts w:ascii="Arial" w:hAnsi="Arial" w:cs="Arial"/>
          <w:b/>
          <w:bCs/>
          <w:sz w:val="24"/>
          <w:szCs w:val="24"/>
        </w:rPr>
      </w:pPr>
    </w:p>
    <w:p w14:paraId="73E7884A" w14:textId="77777777" w:rsidR="00FB3937" w:rsidRPr="00B71400" w:rsidRDefault="00FB3937" w:rsidP="00FB3937">
      <w:pPr>
        <w:jc w:val="both"/>
        <w:rPr>
          <w:rFonts w:ascii="Arial" w:hAnsi="Arial" w:cs="Arial"/>
          <w:b/>
          <w:bCs/>
          <w:sz w:val="24"/>
          <w:szCs w:val="24"/>
        </w:rPr>
      </w:pPr>
      <w:r w:rsidRPr="00B71400">
        <w:rPr>
          <w:rFonts w:ascii="Arial" w:hAnsi="Arial" w:cs="Arial"/>
          <w:b/>
          <w:bCs/>
          <w:sz w:val="24"/>
          <w:szCs w:val="24"/>
        </w:rPr>
        <w:lastRenderedPageBreak/>
        <w:t xml:space="preserve">Apêndice </w:t>
      </w:r>
      <w:r>
        <w:rPr>
          <w:rFonts w:ascii="Arial" w:hAnsi="Arial" w:cs="Arial"/>
          <w:b/>
          <w:bCs/>
          <w:sz w:val="24"/>
          <w:szCs w:val="24"/>
        </w:rPr>
        <w:t>H</w:t>
      </w:r>
      <w:r w:rsidRPr="00B71400">
        <w:rPr>
          <w:rFonts w:ascii="Arial" w:hAnsi="Arial" w:cs="Arial"/>
          <w:b/>
          <w:bCs/>
          <w:sz w:val="24"/>
          <w:szCs w:val="24"/>
        </w:rPr>
        <w:t xml:space="preserve"> – Regra RN</w:t>
      </w:r>
      <w:r>
        <w:rPr>
          <w:rFonts w:ascii="Arial" w:hAnsi="Arial" w:cs="Arial"/>
          <w:b/>
          <w:bCs/>
          <w:sz w:val="24"/>
          <w:szCs w:val="24"/>
        </w:rPr>
        <w:t>05</w:t>
      </w:r>
      <w:r w:rsidRPr="00B71400">
        <w:rPr>
          <w:rFonts w:ascii="Arial" w:hAnsi="Arial" w:cs="Arial"/>
          <w:b/>
          <w:bCs/>
          <w:sz w:val="24"/>
          <w:szCs w:val="24"/>
        </w:rPr>
        <w:t xml:space="preserve">: </w:t>
      </w:r>
      <w:r>
        <w:rPr>
          <w:rFonts w:ascii="Arial" w:hAnsi="Arial" w:cs="Arial"/>
          <w:b/>
          <w:bCs/>
          <w:sz w:val="24"/>
          <w:szCs w:val="24"/>
        </w:rPr>
        <w:t>Sistema de Threads para gerenciamento de tempo</w:t>
      </w:r>
    </w:p>
    <w:p w14:paraId="14646576" w14:textId="77777777" w:rsidR="00FB3937" w:rsidRPr="00B71400"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0CE22B94" w14:textId="77777777" w:rsidTr="00490195">
        <w:tc>
          <w:tcPr>
            <w:tcW w:w="2405" w:type="dxa"/>
          </w:tcPr>
          <w:p w14:paraId="6A952CF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77EAFC6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RN05</w:t>
            </w:r>
          </w:p>
        </w:tc>
      </w:tr>
      <w:tr w:rsidR="00FB3937" w14:paraId="2847495E" w14:textId="77777777" w:rsidTr="00490195">
        <w:tc>
          <w:tcPr>
            <w:tcW w:w="2405" w:type="dxa"/>
          </w:tcPr>
          <w:p w14:paraId="5BAE81BD"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50B4199C" w14:textId="77777777" w:rsidR="00FB3937" w:rsidRPr="004F4B3F" w:rsidRDefault="00FB3937" w:rsidP="00490195">
            <w:pPr>
              <w:jc w:val="both"/>
              <w:rPr>
                <w:rFonts w:ascii="Arial" w:hAnsi="Arial" w:cs="Arial"/>
              </w:rPr>
            </w:pPr>
            <w:r>
              <w:rPr>
                <w:rFonts w:ascii="Arial" w:hAnsi="Arial" w:cs="Arial"/>
                <w:color w:val="1F3864" w:themeColor="accent1" w:themeShade="80"/>
              </w:rPr>
              <w:t>É necessário seguir todo um protocolo de gerenciamento de tempo com um sistema simultâneo pré-definido.</w:t>
            </w:r>
          </w:p>
        </w:tc>
      </w:tr>
      <w:tr w:rsidR="00FB3937" w14:paraId="271800F9" w14:textId="77777777" w:rsidTr="00490195">
        <w:tc>
          <w:tcPr>
            <w:tcW w:w="2405" w:type="dxa"/>
          </w:tcPr>
          <w:p w14:paraId="51D670D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2AB4C6B2" w14:textId="77777777" w:rsidR="00FB3937"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Este sistema começa da análise de dados das indústrias, para compreender os processos. De acordo com estas análises, são feitos outros estudos de padrões relacionado a: distância, trânsito, velocidade de transporte, cargas suportadas, etc. Após isto, é definido um conjunto de dados agrupados de indústrias e atualização de agendamentos de horários e dias. A partir desta organização, todos os processos de gerenciamento de resíduos são executados em ciclos simultaneamente. </w:t>
            </w:r>
          </w:p>
          <w:p w14:paraId="74377087" w14:textId="77777777" w:rsidR="00FB3937" w:rsidRDefault="00FB3937" w:rsidP="00490195">
            <w:pPr>
              <w:jc w:val="both"/>
              <w:rPr>
                <w:rFonts w:ascii="Arial" w:hAnsi="Arial" w:cs="Arial"/>
                <w:color w:val="1F3864" w:themeColor="accent1" w:themeShade="80"/>
              </w:rPr>
            </w:pPr>
          </w:p>
          <w:p w14:paraId="0DE4F165" w14:textId="77777777" w:rsidR="00FB3937" w:rsidRPr="00007403" w:rsidRDefault="00FB3937" w:rsidP="00FB3937">
            <w:pPr>
              <w:pStyle w:val="PargrafodaLista"/>
              <w:numPr>
                <w:ilvl w:val="0"/>
                <w:numId w:val="17"/>
              </w:numPr>
              <w:rPr>
                <w:rFonts w:ascii="Arial" w:hAnsi="Arial" w:cs="Arial"/>
                <w:b/>
                <w:bCs/>
                <w:color w:val="1F3864" w:themeColor="accent1" w:themeShade="80"/>
                <w:sz w:val="20"/>
                <w:szCs w:val="20"/>
              </w:rPr>
            </w:pPr>
            <w:proofErr w:type="spellStart"/>
            <w:r w:rsidRPr="00007403">
              <w:rPr>
                <w:rFonts w:ascii="Arial" w:hAnsi="Arial" w:cs="Arial"/>
                <w:b/>
                <w:bCs/>
                <w:color w:val="1F3864" w:themeColor="accent1" w:themeShade="80"/>
                <w:sz w:val="20"/>
                <w:szCs w:val="20"/>
              </w:rPr>
              <w:t>Reagendamento</w:t>
            </w:r>
            <w:proofErr w:type="spellEnd"/>
            <w:r w:rsidRPr="00007403">
              <w:rPr>
                <w:rFonts w:ascii="Arial" w:hAnsi="Arial" w:cs="Arial"/>
                <w:b/>
                <w:bCs/>
                <w:color w:val="1F3864" w:themeColor="accent1" w:themeShade="80"/>
                <w:sz w:val="20"/>
                <w:szCs w:val="20"/>
              </w:rPr>
              <w:t xml:space="preserve">: </w:t>
            </w:r>
            <w:r w:rsidRPr="00007403">
              <w:rPr>
                <w:rFonts w:ascii="Arial" w:hAnsi="Arial" w:cs="Arial"/>
                <w:color w:val="1F3864" w:themeColor="accent1" w:themeShade="80"/>
                <w:sz w:val="20"/>
                <w:szCs w:val="20"/>
              </w:rPr>
              <w:t xml:space="preserve">No início do cadastro, um tempo padrão de transporte será determinado pra criar o agendamento de horários de coleta pra cada indústria, no entanto, de acordo com o mapeamento atualizado, novos horários podem ser encaixados. O </w:t>
            </w:r>
            <w:proofErr w:type="spellStart"/>
            <w:r w:rsidRPr="00007403">
              <w:rPr>
                <w:rFonts w:ascii="Arial" w:hAnsi="Arial" w:cs="Arial"/>
                <w:color w:val="1F3864" w:themeColor="accent1" w:themeShade="80"/>
                <w:sz w:val="20"/>
                <w:szCs w:val="20"/>
              </w:rPr>
              <w:t>Reagendamento</w:t>
            </w:r>
            <w:proofErr w:type="spellEnd"/>
            <w:r w:rsidRPr="00007403">
              <w:rPr>
                <w:rFonts w:ascii="Arial" w:hAnsi="Arial" w:cs="Arial"/>
                <w:color w:val="1F3864" w:themeColor="accent1" w:themeShade="80"/>
                <w:sz w:val="20"/>
                <w:szCs w:val="20"/>
              </w:rPr>
              <w:t xml:space="preserve"> de horário de uma segunda indústria, por exemplo, será a soma do tempo de ida + coleta + volta + armazenamento. Por este motivo, é necessário haver transporte para a segunda indústria.</w:t>
            </w:r>
          </w:p>
          <w:p w14:paraId="230D5708" w14:textId="77777777" w:rsidR="00FB3937" w:rsidRPr="00007403" w:rsidRDefault="00FB3937" w:rsidP="00490195">
            <w:pPr>
              <w:pStyle w:val="PargrafodaLista"/>
              <w:ind w:left="1788"/>
              <w:rPr>
                <w:rFonts w:ascii="Arial" w:hAnsi="Arial" w:cs="Arial"/>
                <w:b/>
                <w:bCs/>
                <w:color w:val="1F3864" w:themeColor="accent1" w:themeShade="80"/>
                <w:sz w:val="20"/>
                <w:szCs w:val="20"/>
              </w:rPr>
            </w:pPr>
          </w:p>
          <w:p w14:paraId="51D08F3E" w14:textId="77777777" w:rsidR="00FB3937" w:rsidRPr="00007403" w:rsidRDefault="00FB3937" w:rsidP="00FB3937">
            <w:pPr>
              <w:pStyle w:val="PargrafodaLista"/>
              <w:numPr>
                <w:ilvl w:val="0"/>
                <w:numId w:val="17"/>
              </w:numPr>
              <w:rPr>
                <w:rFonts w:ascii="Arial" w:hAnsi="Arial" w:cs="Arial"/>
                <w:b/>
                <w:bCs/>
                <w:color w:val="1F3864" w:themeColor="accent1" w:themeShade="80"/>
                <w:sz w:val="20"/>
                <w:szCs w:val="20"/>
              </w:rPr>
            </w:pPr>
            <w:r w:rsidRPr="00007403">
              <w:rPr>
                <w:rFonts w:ascii="Arial" w:hAnsi="Arial" w:cs="Arial"/>
                <w:b/>
                <w:bCs/>
                <w:color w:val="1F3864" w:themeColor="accent1" w:themeShade="80"/>
                <w:sz w:val="20"/>
                <w:szCs w:val="20"/>
              </w:rPr>
              <w:t xml:space="preserve">Reagrupamento: </w:t>
            </w:r>
            <w:r w:rsidRPr="00007403">
              <w:rPr>
                <w:rFonts w:ascii="Arial" w:hAnsi="Arial" w:cs="Arial"/>
                <w:color w:val="1F3864" w:themeColor="accent1" w:themeShade="80"/>
                <w:sz w:val="20"/>
                <w:szCs w:val="20"/>
              </w:rPr>
              <w:t>No cadastro de indústrias, não será possível ter um agrupamento tão claro de coletas segundo horários organizados, devido a completa diferença de distância entre cada uma, no entanto, após os estudos de rotas padrões adequados, a coleta de indústrias será dividida em grupos no sistema. Este reagrupamento facilitará na gestão de tempo e monitoramento do transporte.</w:t>
            </w:r>
          </w:p>
          <w:p w14:paraId="49142659" w14:textId="77777777" w:rsidR="00FB3937" w:rsidRPr="00007403" w:rsidRDefault="00FB3937" w:rsidP="00490195">
            <w:pPr>
              <w:pStyle w:val="PargrafodaLista"/>
              <w:rPr>
                <w:rFonts w:ascii="Arial" w:hAnsi="Arial" w:cs="Arial"/>
                <w:b/>
                <w:bCs/>
                <w:color w:val="1F3864" w:themeColor="accent1" w:themeShade="80"/>
                <w:sz w:val="20"/>
                <w:szCs w:val="20"/>
              </w:rPr>
            </w:pPr>
          </w:p>
          <w:p w14:paraId="25100298" w14:textId="77777777" w:rsidR="00FB3937" w:rsidRPr="008A0905" w:rsidRDefault="00FB3937" w:rsidP="00FB3937">
            <w:pPr>
              <w:pStyle w:val="PargrafodaLista"/>
              <w:numPr>
                <w:ilvl w:val="0"/>
                <w:numId w:val="17"/>
              </w:numPr>
              <w:rPr>
                <w:rFonts w:ascii="Arial" w:hAnsi="Arial" w:cs="Arial"/>
                <w:b/>
                <w:bCs/>
                <w:color w:val="1F3864" w:themeColor="accent1" w:themeShade="80"/>
                <w:sz w:val="20"/>
                <w:szCs w:val="20"/>
              </w:rPr>
            </w:pPr>
            <w:r>
              <w:rPr>
                <w:rFonts w:ascii="Arial" w:hAnsi="Arial" w:cs="Arial"/>
                <w:b/>
                <w:bCs/>
                <w:color w:val="1F3864" w:themeColor="accent1" w:themeShade="80"/>
                <w:sz w:val="20"/>
                <w:szCs w:val="20"/>
              </w:rPr>
              <w:t>Simultaneidade</w:t>
            </w:r>
            <w:r w:rsidRPr="00007403">
              <w:rPr>
                <w:rFonts w:ascii="Arial" w:hAnsi="Arial" w:cs="Arial"/>
                <w:b/>
                <w:bCs/>
                <w:color w:val="1F3864" w:themeColor="accent1" w:themeShade="80"/>
                <w:sz w:val="20"/>
                <w:szCs w:val="20"/>
              </w:rPr>
              <w:t>:</w:t>
            </w:r>
            <w:r w:rsidRPr="00007403">
              <w:rPr>
                <w:rFonts w:ascii="Arial" w:hAnsi="Arial" w:cs="Arial"/>
                <w:color w:val="1F3864" w:themeColor="accent1" w:themeShade="80"/>
                <w:sz w:val="20"/>
                <w:szCs w:val="20"/>
              </w:rPr>
              <w:t xml:space="preserve"> Todos os processos de gerenciamento de resíduos serão executados simultaneamente. Após o </w:t>
            </w:r>
            <w:proofErr w:type="spellStart"/>
            <w:r w:rsidRPr="00007403">
              <w:rPr>
                <w:rFonts w:ascii="Arial" w:hAnsi="Arial" w:cs="Arial"/>
                <w:color w:val="1F3864" w:themeColor="accent1" w:themeShade="80"/>
                <w:sz w:val="20"/>
                <w:szCs w:val="20"/>
              </w:rPr>
              <w:t>reagendamento</w:t>
            </w:r>
            <w:proofErr w:type="spellEnd"/>
            <w:r w:rsidRPr="00007403">
              <w:rPr>
                <w:rFonts w:ascii="Arial" w:hAnsi="Arial" w:cs="Arial"/>
                <w:color w:val="1F3864" w:themeColor="accent1" w:themeShade="80"/>
                <w:sz w:val="20"/>
                <w:szCs w:val="20"/>
              </w:rPr>
              <w:t xml:space="preserve"> e o reagrupamento, todos os motoristas irão registrar os horários aproximados de saída, atendendo as indústrias ao mesmo tempo. Um exemplo, é se houver 20 indústrias clientes e 5 caminhões. A primeira indústria agendou às 7hrs, seu tempo total de coleta equivale a 2hrs (a soma mencionada no processo de reagrupamento), logo a próxima indústria será atendida às 9hrs + o tempo de distância, que se for 30m, resulta às 9:30. A cada 5 indústrias, será seguido este protocolo, portanto, se considerarmos que no reagrupamento, as 10 de 20 indústrias possui os mesmos agendamentos e distâncias aproximadas, entre 10:30 à 11hrs as 10 indústrias teriam sido atendidas simultaneamente pelo processo de Threads. </w:t>
            </w:r>
            <w:r w:rsidRPr="008A0905">
              <w:rPr>
                <w:rFonts w:ascii="Arial" w:hAnsi="Arial" w:cs="Arial"/>
                <w:color w:val="1F3864" w:themeColor="accent1" w:themeShade="80"/>
                <w:sz w:val="20"/>
                <w:szCs w:val="20"/>
              </w:rPr>
              <w:t xml:space="preserve">Portanto, com o sistema de Threads para gerenciar tempo, é possível reduzir margens de atrasos para possibilitar mais caminhões disponíveis em casos de urgências e imprevisibilidades. </w:t>
            </w:r>
          </w:p>
          <w:p w14:paraId="72404806" w14:textId="77777777" w:rsidR="00FB3937" w:rsidRPr="00B40D28" w:rsidRDefault="00FB3937" w:rsidP="00490195">
            <w:pPr>
              <w:jc w:val="both"/>
              <w:rPr>
                <w:rFonts w:ascii="Arial" w:hAnsi="Arial" w:cs="Arial"/>
                <w:color w:val="1F3864" w:themeColor="accent1" w:themeShade="80"/>
              </w:rPr>
            </w:pPr>
          </w:p>
        </w:tc>
      </w:tr>
      <w:tr w:rsidR="00FB3937" w14:paraId="094BFF39" w14:textId="77777777" w:rsidTr="00490195">
        <w:tc>
          <w:tcPr>
            <w:tcW w:w="2405" w:type="dxa"/>
          </w:tcPr>
          <w:p w14:paraId="5EEA0E6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lastRenderedPageBreak/>
              <w:t>Evento/gatilho:</w:t>
            </w:r>
          </w:p>
        </w:tc>
        <w:tc>
          <w:tcPr>
            <w:tcW w:w="6089" w:type="dxa"/>
          </w:tcPr>
          <w:p w14:paraId="54382764" w14:textId="77777777" w:rsidR="00FB3937" w:rsidRPr="00AC5C54" w:rsidRDefault="00FB3937" w:rsidP="00490195">
            <w:pPr>
              <w:jc w:val="both"/>
              <w:rPr>
                <w:rFonts w:ascii="Arial" w:hAnsi="Arial" w:cs="Arial"/>
                <w:color w:val="1F3864" w:themeColor="accent1" w:themeShade="80"/>
              </w:rPr>
            </w:pPr>
            <w:r>
              <w:rPr>
                <w:rFonts w:ascii="Arial" w:hAnsi="Arial" w:cs="Arial"/>
                <w:color w:val="1F3864" w:themeColor="accent1" w:themeShade="80"/>
              </w:rPr>
              <w:t>O principal gatilho é a necessidade de gerenciamento de tempo, isto é, quando temos muitos clientes que precisam ser atendidos ao mesmo tempo e que há a necessidade de agendamentos precisos de horários e dias.</w:t>
            </w:r>
          </w:p>
        </w:tc>
      </w:tr>
      <w:tr w:rsidR="00FB3937" w14:paraId="0A43B42C" w14:textId="77777777" w:rsidTr="00490195">
        <w:tc>
          <w:tcPr>
            <w:tcW w:w="2405" w:type="dxa"/>
          </w:tcPr>
          <w:p w14:paraId="438AE3A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424C757A"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Temos 50 clientes e 10 caminhões. A cada 10 clientes agrupados no mesmo horário, serão gerenciados em todo o ciclo de processos de resíduos, totalizando 5 horários diferentes do dia. Enquanto isso, outros 10 caminhões estarão utilizando os mesmos horários para destinação dos resíduos armazenados de coletas anteriores.</w:t>
            </w:r>
          </w:p>
        </w:tc>
      </w:tr>
      <w:tr w:rsidR="00FB3937" w14:paraId="346D916E" w14:textId="77777777" w:rsidTr="00490195">
        <w:tc>
          <w:tcPr>
            <w:tcW w:w="2405" w:type="dxa"/>
          </w:tcPr>
          <w:p w14:paraId="6263B03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256BD23F" w14:textId="77777777" w:rsidR="00FB3937" w:rsidRPr="00B71400" w:rsidRDefault="00FB3937" w:rsidP="00490195">
            <w:pPr>
              <w:rPr>
                <w:rFonts w:ascii="Arial" w:hAnsi="Arial" w:cs="Arial"/>
                <w:color w:val="1F3864" w:themeColor="accent1" w:themeShade="80"/>
              </w:rPr>
            </w:pPr>
            <w:r>
              <w:rPr>
                <w:rFonts w:ascii="Arial" w:hAnsi="Arial" w:cs="Arial"/>
                <w:color w:val="1F3864" w:themeColor="accent1" w:themeShade="80"/>
              </w:rPr>
              <w:t>Coletar variáveis de localização de indústrias, tempo de ida + volta + carga + descarga, variáveis de quantidade de resíduos, sua forma de tratamento. SE uma quantidade X de indústrias tiver a mesma faixa de horário E as distâncias estiverem equivalentes ENTÃO reagendar novos horários E reagrupar indústrias no sistema; Seguir ciclo de gerenciamento de resíduos para várias indústrias simultaneamente.</w:t>
            </w:r>
          </w:p>
        </w:tc>
      </w:tr>
      <w:tr w:rsidR="00FB3937" w14:paraId="34B2AA50" w14:textId="77777777" w:rsidTr="00490195">
        <w:tc>
          <w:tcPr>
            <w:tcW w:w="2405" w:type="dxa"/>
          </w:tcPr>
          <w:p w14:paraId="6A70FAE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0B5771BA" w14:textId="77777777" w:rsidR="00FB3937" w:rsidRPr="00E66DE2" w:rsidRDefault="00FB3937" w:rsidP="00490195">
            <w:pPr>
              <w:jc w:val="both"/>
              <w:rPr>
                <w:rFonts w:ascii="Arial" w:hAnsi="Arial" w:cs="Arial"/>
              </w:rPr>
            </w:pPr>
            <w:r>
              <w:rPr>
                <w:rFonts w:ascii="Arial" w:hAnsi="Arial" w:cs="Arial"/>
                <w:color w:val="1F3864" w:themeColor="accent1" w:themeShade="80"/>
              </w:rPr>
              <w:t>Nenhuma.</w:t>
            </w:r>
          </w:p>
        </w:tc>
      </w:tr>
      <w:tr w:rsidR="00FB3937" w:rsidRPr="008131E8" w14:paraId="286EA79E" w14:textId="77777777" w:rsidTr="00490195">
        <w:tc>
          <w:tcPr>
            <w:tcW w:w="2405" w:type="dxa"/>
          </w:tcPr>
          <w:p w14:paraId="453C8C5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3EDFBD51" w14:textId="77777777" w:rsidR="00FB3937" w:rsidRPr="008131E8" w:rsidRDefault="00FB3937" w:rsidP="00490195">
            <w:pPr>
              <w:jc w:val="both"/>
              <w:rPr>
                <w:rFonts w:ascii="Arial" w:hAnsi="Arial" w:cs="Arial"/>
                <w:lang w:val="de-DE"/>
              </w:rPr>
            </w:pPr>
            <w:r>
              <w:rPr>
                <w:rFonts w:ascii="Arial" w:hAnsi="Arial" w:cs="Arial"/>
                <w:color w:val="1F3864" w:themeColor="accent1" w:themeShade="80"/>
                <w:lang w:val="de-DE"/>
              </w:rPr>
              <w:t>Todas as regras.</w:t>
            </w:r>
          </w:p>
        </w:tc>
      </w:tr>
      <w:tr w:rsidR="00FB3937" w14:paraId="07A53E95" w14:textId="77777777" w:rsidTr="00490195">
        <w:tc>
          <w:tcPr>
            <w:tcW w:w="2405" w:type="dxa"/>
          </w:tcPr>
          <w:p w14:paraId="38210E0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6724BE4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Todos são envolvidos.</w:t>
            </w:r>
          </w:p>
        </w:tc>
      </w:tr>
    </w:tbl>
    <w:p w14:paraId="695E8CDA" w14:textId="77777777" w:rsidR="00FB3937" w:rsidRDefault="00FB3937" w:rsidP="00FB3937">
      <w:pPr>
        <w:rPr>
          <w:rFonts w:ascii="Arial" w:hAnsi="Arial" w:cs="Arial"/>
          <w:b/>
          <w:bCs/>
          <w:sz w:val="24"/>
          <w:szCs w:val="24"/>
        </w:rPr>
      </w:pPr>
    </w:p>
    <w:p w14:paraId="6B4E8645" w14:textId="77777777" w:rsidR="00FB3937" w:rsidRDefault="00FB3937" w:rsidP="00FB3937">
      <w:pPr>
        <w:rPr>
          <w:rFonts w:ascii="Arial" w:hAnsi="Arial" w:cs="Arial"/>
          <w:b/>
          <w:bCs/>
          <w:sz w:val="24"/>
          <w:szCs w:val="24"/>
        </w:rPr>
      </w:pPr>
    </w:p>
    <w:p w14:paraId="3E8207AB" w14:textId="77777777" w:rsidR="00FB3937" w:rsidRDefault="00FB3937" w:rsidP="00FB3937">
      <w:pPr>
        <w:rPr>
          <w:rFonts w:ascii="Arial" w:hAnsi="Arial" w:cs="Arial"/>
          <w:b/>
          <w:bCs/>
          <w:sz w:val="24"/>
          <w:szCs w:val="24"/>
        </w:rPr>
      </w:pPr>
    </w:p>
    <w:p w14:paraId="1D6CF5AD" w14:textId="77777777" w:rsidR="00FB3937" w:rsidRDefault="00FB3937" w:rsidP="00FB3937">
      <w:pPr>
        <w:rPr>
          <w:rFonts w:ascii="Arial" w:hAnsi="Arial" w:cs="Arial"/>
          <w:b/>
          <w:bCs/>
          <w:sz w:val="24"/>
          <w:szCs w:val="24"/>
        </w:rPr>
      </w:pPr>
    </w:p>
    <w:p w14:paraId="7819BD6B" w14:textId="77777777" w:rsidR="00FB3937" w:rsidRDefault="00FB3937" w:rsidP="00FB3937">
      <w:pPr>
        <w:rPr>
          <w:rFonts w:ascii="Arial" w:hAnsi="Arial" w:cs="Arial"/>
          <w:b/>
          <w:bCs/>
          <w:sz w:val="24"/>
          <w:szCs w:val="24"/>
        </w:rPr>
      </w:pPr>
    </w:p>
    <w:p w14:paraId="0E84AE55" w14:textId="77777777" w:rsidR="00FB3937" w:rsidRDefault="00FB3937" w:rsidP="00FB3937">
      <w:pPr>
        <w:rPr>
          <w:rFonts w:ascii="Arial" w:hAnsi="Arial" w:cs="Arial"/>
          <w:b/>
          <w:bCs/>
          <w:sz w:val="24"/>
          <w:szCs w:val="24"/>
        </w:rPr>
      </w:pPr>
    </w:p>
    <w:p w14:paraId="13209B1E" w14:textId="77777777" w:rsidR="00FB3937" w:rsidRDefault="00FB3937" w:rsidP="00FB3937">
      <w:pPr>
        <w:rPr>
          <w:rFonts w:ascii="Arial" w:hAnsi="Arial" w:cs="Arial"/>
          <w:b/>
          <w:bCs/>
          <w:sz w:val="24"/>
          <w:szCs w:val="24"/>
        </w:rPr>
      </w:pPr>
    </w:p>
    <w:p w14:paraId="64EB9621" w14:textId="77777777" w:rsidR="00FB3937" w:rsidRDefault="00FB3937" w:rsidP="00FB3937">
      <w:pPr>
        <w:rPr>
          <w:rFonts w:ascii="Arial" w:hAnsi="Arial" w:cs="Arial"/>
          <w:b/>
          <w:bCs/>
          <w:sz w:val="24"/>
          <w:szCs w:val="24"/>
        </w:rPr>
      </w:pPr>
    </w:p>
    <w:p w14:paraId="3CEB4DB9" w14:textId="77777777" w:rsidR="00FB3937" w:rsidRDefault="00FB3937" w:rsidP="00FB3937">
      <w:pPr>
        <w:rPr>
          <w:rFonts w:ascii="Arial" w:hAnsi="Arial" w:cs="Arial"/>
          <w:b/>
          <w:bCs/>
          <w:sz w:val="24"/>
          <w:szCs w:val="24"/>
        </w:rPr>
      </w:pPr>
    </w:p>
    <w:p w14:paraId="2A1194F7" w14:textId="77777777" w:rsidR="00FB3937" w:rsidRDefault="00FB3937" w:rsidP="00FB3937">
      <w:pPr>
        <w:rPr>
          <w:rFonts w:ascii="Arial" w:hAnsi="Arial" w:cs="Arial"/>
          <w:b/>
          <w:bCs/>
          <w:sz w:val="24"/>
          <w:szCs w:val="24"/>
        </w:rPr>
      </w:pPr>
    </w:p>
    <w:p w14:paraId="7F8C8AA3" w14:textId="77777777" w:rsidR="00FB3937" w:rsidRDefault="00FB3937" w:rsidP="00FB3937">
      <w:pPr>
        <w:rPr>
          <w:rFonts w:ascii="Arial" w:hAnsi="Arial" w:cs="Arial"/>
          <w:b/>
          <w:bCs/>
          <w:sz w:val="24"/>
          <w:szCs w:val="24"/>
        </w:rPr>
      </w:pPr>
    </w:p>
    <w:p w14:paraId="4DAF9749" w14:textId="77777777" w:rsidR="00FB3937" w:rsidRDefault="00FB3937" w:rsidP="00FB3937">
      <w:pPr>
        <w:rPr>
          <w:rFonts w:ascii="Arial" w:hAnsi="Arial" w:cs="Arial"/>
          <w:b/>
          <w:bCs/>
          <w:sz w:val="24"/>
          <w:szCs w:val="24"/>
        </w:rPr>
      </w:pPr>
    </w:p>
    <w:p w14:paraId="644B9FF6" w14:textId="77777777" w:rsidR="00FB3937" w:rsidRDefault="00FB3937" w:rsidP="00FB3937">
      <w:pPr>
        <w:rPr>
          <w:rFonts w:ascii="Arial" w:hAnsi="Arial" w:cs="Arial"/>
          <w:b/>
          <w:bCs/>
          <w:sz w:val="24"/>
          <w:szCs w:val="24"/>
        </w:rPr>
      </w:pPr>
    </w:p>
    <w:p w14:paraId="44449568" w14:textId="77777777" w:rsidR="00FB3937" w:rsidRDefault="00FB3937" w:rsidP="00FB3937">
      <w:pPr>
        <w:rPr>
          <w:rFonts w:ascii="Arial" w:hAnsi="Arial" w:cs="Arial"/>
          <w:b/>
          <w:bCs/>
          <w:sz w:val="24"/>
          <w:szCs w:val="24"/>
        </w:rPr>
      </w:pPr>
    </w:p>
    <w:p w14:paraId="162485FC" w14:textId="77777777" w:rsidR="00FB3937" w:rsidRDefault="00FB3937" w:rsidP="00FB3937">
      <w:pPr>
        <w:rPr>
          <w:rFonts w:ascii="Arial" w:hAnsi="Arial" w:cs="Arial"/>
          <w:b/>
          <w:bCs/>
          <w:sz w:val="24"/>
          <w:szCs w:val="24"/>
        </w:rPr>
      </w:pPr>
    </w:p>
    <w:p w14:paraId="1234C7CD" w14:textId="77777777" w:rsidR="00FB3937" w:rsidRDefault="00FB3937" w:rsidP="00FB3937">
      <w:pPr>
        <w:rPr>
          <w:rFonts w:ascii="Arial" w:hAnsi="Arial" w:cs="Arial"/>
          <w:b/>
          <w:bCs/>
          <w:sz w:val="24"/>
          <w:szCs w:val="24"/>
        </w:rPr>
      </w:pPr>
    </w:p>
    <w:p w14:paraId="0DE1C03E" w14:textId="77777777" w:rsidR="00FB3937" w:rsidRDefault="00FB3937" w:rsidP="00FB3937">
      <w:pPr>
        <w:rPr>
          <w:rFonts w:ascii="Arial" w:hAnsi="Arial" w:cs="Arial"/>
          <w:b/>
          <w:bCs/>
          <w:sz w:val="24"/>
          <w:szCs w:val="24"/>
        </w:rPr>
      </w:pPr>
    </w:p>
    <w:p w14:paraId="2898C9EA" w14:textId="77777777" w:rsidR="00FB3937" w:rsidRDefault="00FB3937" w:rsidP="00FB3937">
      <w:pPr>
        <w:rPr>
          <w:rFonts w:ascii="Arial" w:hAnsi="Arial" w:cs="Arial"/>
          <w:b/>
          <w:bCs/>
          <w:sz w:val="24"/>
          <w:szCs w:val="24"/>
        </w:rPr>
      </w:pPr>
    </w:p>
    <w:p w14:paraId="0886E31D" w14:textId="77777777" w:rsidR="00FB3937" w:rsidRPr="00B71400" w:rsidRDefault="00FB3937" w:rsidP="00FB3937">
      <w:pPr>
        <w:jc w:val="both"/>
        <w:rPr>
          <w:rFonts w:ascii="Arial" w:hAnsi="Arial" w:cs="Arial"/>
          <w:b/>
          <w:bCs/>
          <w:sz w:val="24"/>
          <w:szCs w:val="24"/>
        </w:rPr>
      </w:pPr>
      <w:r w:rsidRPr="00B71400">
        <w:rPr>
          <w:rFonts w:ascii="Arial" w:hAnsi="Arial" w:cs="Arial"/>
          <w:b/>
          <w:bCs/>
          <w:sz w:val="24"/>
          <w:szCs w:val="24"/>
        </w:rPr>
        <w:lastRenderedPageBreak/>
        <w:t xml:space="preserve">Apêndice </w:t>
      </w:r>
      <w:r>
        <w:rPr>
          <w:rFonts w:ascii="Arial" w:hAnsi="Arial" w:cs="Arial"/>
          <w:b/>
          <w:bCs/>
          <w:sz w:val="24"/>
          <w:szCs w:val="24"/>
        </w:rPr>
        <w:t>I</w:t>
      </w:r>
      <w:r w:rsidRPr="00B71400">
        <w:rPr>
          <w:rFonts w:ascii="Arial" w:hAnsi="Arial" w:cs="Arial"/>
          <w:b/>
          <w:bCs/>
          <w:sz w:val="24"/>
          <w:szCs w:val="24"/>
        </w:rPr>
        <w:t xml:space="preserve"> – Regra RN</w:t>
      </w:r>
      <w:r>
        <w:rPr>
          <w:rFonts w:ascii="Arial" w:hAnsi="Arial" w:cs="Arial"/>
          <w:b/>
          <w:bCs/>
          <w:sz w:val="24"/>
          <w:szCs w:val="24"/>
        </w:rPr>
        <w:t>06</w:t>
      </w:r>
      <w:r w:rsidRPr="00B71400">
        <w:rPr>
          <w:rFonts w:ascii="Arial" w:hAnsi="Arial" w:cs="Arial"/>
          <w:b/>
          <w:bCs/>
          <w:sz w:val="24"/>
          <w:szCs w:val="24"/>
        </w:rPr>
        <w:t xml:space="preserve">: </w:t>
      </w:r>
      <w:r>
        <w:rPr>
          <w:rFonts w:ascii="Arial" w:hAnsi="Arial" w:cs="Arial"/>
          <w:b/>
          <w:bCs/>
          <w:sz w:val="24"/>
          <w:szCs w:val="24"/>
        </w:rPr>
        <w:t>Análise de tempo para resolução de defeitos em transporte.</w:t>
      </w:r>
    </w:p>
    <w:p w14:paraId="39C37F7D" w14:textId="77777777" w:rsidR="00FB3937" w:rsidRPr="00B71400"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39CF6921" w14:textId="77777777" w:rsidTr="00490195">
        <w:tc>
          <w:tcPr>
            <w:tcW w:w="2405" w:type="dxa"/>
          </w:tcPr>
          <w:p w14:paraId="1BFEC1D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175F305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RN06</w:t>
            </w:r>
          </w:p>
        </w:tc>
      </w:tr>
      <w:tr w:rsidR="00FB3937" w14:paraId="061CFC48" w14:textId="77777777" w:rsidTr="00490195">
        <w:tc>
          <w:tcPr>
            <w:tcW w:w="2405" w:type="dxa"/>
          </w:tcPr>
          <w:p w14:paraId="6500EECD"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6FD62A2D" w14:textId="77777777" w:rsidR="00FB3937" w:rsidRPr="004F4B3F" w:rsidRDefault="00FB3937" w:rsidP="00490195">
            <w:pPr>
              <w:jc w:val="both"/>
              <w:rPr>
                <w:rFonts w:ascii="Arial" w:hAnsi="Arial" w:cs="Arial"/>
              </w:rPr>
            </w:pPr>
            <w:r>
              <w:rPr>
                <w:rFonts w:ascii="Arial" w:hAnsi="Arial" w:cs="Arial"/>
                <w:color w:val="1F3864" w:themeColor="accent1" w:themeShade="80"/>
              </w:rPr>
              <w:t>Análise de tempo para resolução de defeitos em transporte + solicitação de novo transporte.</w:t>
            </w:r>
          </w:p>
        </w:tc>
      </w:tr>
      <w:tr w:rsidR="00FB3937" w14:paraId="4DF25E94" w14:textId="77777777" w:rsidTr="00490195">
        <w:tc>
          <w:tcPr>
            <w:tcW w:w="2405" w:type="dxa"/>
          </w:tcPr>
          <w:p w14:paraId="21071A6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288D408E" w14:textId="77777777" w:rsidR="00FB3937" w:rsidRPr="008C4691" w:rsidRDefault="00FB3937" w:rsidP="00490195">
            <w:pPr>
              <w:jc w:val="both"/>
              <w:rPr>
                <w:rFonts w:ascii="Arial" w:hAnsi="Arial" w:cs="Arial"/>
                <w:color w:val="1F3864" w:themeColor="accent1" w:themeShade="80"/>
              </w:rPr>
            </w:pPr>
            <w:r w:rsidRPr="008C4691">
              <w:rPr>
                <w:rFonts w:ascii="Arial" w:hAnsi="Arial" w:cs="Arial"/>
                <w:color w:val="1F3864" w:themeColor="accent1" w:themeShade="80"/>
              </w:rPr>
              <w:t>Esta regra dita que, a análise de identificação da complexidade do defeito ocorrido no caminhão deve ser entre 10 a 15 minutos. Após a análise, o defeito possível deve ser identificado, assim como sua possível resolução. Desta forma, é verificado se o tempo de resolução será significativamente influenciador no processo de transporte</w:t>
            </w:r>
            <w:r>
              <w:rPr>
                <w:rFonts w:ascii="Arial" w:hAnsi="Arial" w:cs="Arial"/>
                <w:color w:val="1F3864" w:themeColor="accent1" w:themeShade="80"/>
              </w:rPr>
              <w:t>. Também é imprescindível que o transporte seja periodicamente analisado para evitar defeitos.</w:t>
            </w:r>
          </w:p>
        </w:tc>
      </w:tr>
      <w:tr w:rsidR="00FB3937" w14:paraId="23896307" w14:textId="77777777" w:rsidTr="00490195">
        <w:tc>
          <w:tcPr>
            <w:tcW w:w="2405" w:type="dxa"/>
          </w:tcPr>
          <w:p w14:paraId="6623292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6DEFCC9C" w14:textId="77777777" w:rsidR="00FB3937" w:rsidRPr="00AC5C54"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Apenas em casos de defeitos ou sinais recorrentes. Os sinais devem ser tratados antes pra não ocorrer imprevisibilidades. </w:t>
            </w:r>
          </w:p>
        </w:tc>
      </w:tr>
      <w:tr w:rsidR="00FB3937" w14:paraId="48C069CD" w14:textId="77777777" w:rsidTr="00490195">
        <w:tc>
          <w:tcPr>
            <w:tcW w:w="2405" w:type="dxa"/>
          </w:tcPr>
          <w:p w14:paraId="68A8BBD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2C3A0437"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Um dado momento na estrada, o caminhão começa a apresentar problemas até o momento de parada. O caminhão não liga mais. Será feito uma análise de no máximo 15 minutos e assim é identificado que possivelmente o defeito esteja no motor e irá levar um tempo estimado de 1 </w:t>
            </w:r>
            <w:proofErr w:type="spellStart"/>
            <w:r>
              <w:rPr>
                <w:rFonts w:ascii="Arial" w:hAnsi="Arial" w:cs="Arial"/>
                <w:color w:val="1F3864" w:themeColor="accent1" w:themeShade="80"/>
              </w:rPr>
              <w:t>hr</w:t>
            </w:r>
            <w:proofErr w:type="spellEnd"/>
            <w:r>
              <w:rPr>
                <w:rFonts w:ascii="Arial" w:hAnsi="Arial" w:cs="Arial"/>
                <w:color w:val="1F3864" w:themeColor="accent1" w:themeShade="80"/>
              </w:rPr>
              <w:t xml:space="preserve"> e meia pra concertar. No entanto, ao analisar em solicitar um novo caminhão, sua distância até o ponto B (onde o caminhão original parou) levará cerca de 2 hrs e meia. A medida mais cabível pra ser tomada nesta situação é o concerto do caminhão e a continuação da trajetória.</w:t>
            </w:r>
          </w:p>
        </w:tc>
      </w:tr>
      <w:tr w:rsidR="00FB3937" w14:paraId="6BEBCAA5" w14:textId="77777777" w:rsidTr="00490195">
        <w:tc>
          <w:tcPr>
            <w:tcW w:w="2405" w:type="dxa"/>
          </w:tcPr>
          <w:p w14:paraId="18A7C3AD"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770A9464" w14:textId="77777777" w:rsidR="00FB3937" w:rsidRPr="008C4691" w:rsidRDefault="00FB3937" w:rsidP="00490195">
            <w:pPr>
              <w:rPr>
                <w:rFonts w:ascii="Arial" w:hAnsi="Arial" w:cs="Arial"/>
                <w:color w:val="1F3864" w:themeColor="accent1" w:themeShade="80"/>
              </w:rPr>
            </w:pPr>
            <w:r w:rsidRPr="008C4691">
              <w:rPr>
                <w:rFonts w:ascii="Arial" w:hAnsi="Arial" w:cs="Arial"/>
                <w:color w:val="1F3864" w:themeColor="accent1" w:themeShade="80"/>
              </w:rPr>
              <w:t>Analisar complexidade do defeito por 10 a 15 minutos;</w:t>
            </w:r>
            <w:r>
              <w:rPr>
                <w:rFonts w:ascii="Arial" w:hAnsi="Arial" w:cs="Arial"/>
                <w:color w:val="1F3864" w:themeColor="accent1" w:themeShade="80"/>
              </w:rPr>
              <w:t xml:space="preserve"> SOMENTE </w:t>
            </w:r>
            <w:r w:rsidRPr="008C4691">
              <w:rPr>
                <w:rFonts w:ascii="Arial" w:hAnsi="Arial" w:cs="Arial"/>
                <w:color w:val="1F3864" w:themeColor="accent1" w:themeShade="80"/>
              </w:rPr>
              <w:t>SE a complexidade do defeito tiver um tempo estimativo de resolução significativamente maior que a chegada do novo transporte solicitado + a descarga do resíduo ENTÃO solicitar o novo transporte e providenciar a resolução do defeito SENÃO solucionar o defeito junto a um mecânico experiente e continuar a trajetória</w:t>
            </w:r>
            <w:r>
              <w:rPr>
                <w:rFonts w:ascii="Arial" w:hAnsi="Arial" w:cs="Arial"/>
                <w:color w:val="1F3864" w:themeColor="accent1" w:themeShade="80"/>
              </w:rPr>
              <w:t>.</w:t>
            </w:r>
          </w:p>
        </w:tc>
      </w:tr>
      <w:tr w:rsidR="00FB3937" w14:paraId="4A183D48" w14:textId="77777777" w:rsidTr="00490195">
        <w:tc>
          <w:tcPr>
            <w:tcW w:w="2405" w:type="dxa"/>
          </w:tcPr>
          <w:p w14:paraId="4FCA01C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13B2B6B7" w14:textId="77777777" w:rsidR="00FB3937" w:rsidRPr="00E66DE2" w:rsidRDefault="00FB3937" w:rsidP="00490195">
            <w:pPr>
              <w:jc w:val="both"/>
              <w:rPr>
                <w:rFonts w:ascii="Arial" w:hAnsi="Arial" w:cs="Arial"/>
              </w:rPr>
            </w:pPr>
            <w:r>
              <w:rPr>
                <w:rFonts w:ascii="Arial" w:hAnsi="Arial" w:cs="Arial"/>
                <w:color w:val="1F3864" w:themeColor="accent1" w:themeShade="80"/>
              </w:rPr>
              <w:t>Nenhuma.</w:t>
            </w:r>
          </w:p>
        </w:tc>
      </w:tr>
      <w:tr w:rsidR="00FB3937" w:rsidRPr="008131E8" w14:paraId="284E0790" w14:textId="77777777" w:rsidTr="00490195">
        <w:tc>
          <w:tcPr>
            <w:tcW w:w="2405" w:type="dxa"/>
          </w:tcPr>
          <w:p w14:paraId="1EF3D2D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0AEC5A3A" w14:textId="77777777" w:rsidR="00FB3937" w:rsidRPr="008131E8" w:rsidRDefault="00FB3937" w:rsidP="00490195">
            <w:pPr>
              <w:jc w:val="both"/>
              <w:rPr>
                <w:rFonts w:ascii="Arial" w:hAnsi="Arial" w:cs="Arial"/>
                <w:lang w:val="de-DE"/>
              </w:rPr>
            </w:pPr>
            <w:r>
              <w:rPr>
                <w:rFonts w:ascii="Arial" w:hAnsi="Arial" w:cs="Arial"/>
                <w:color w:val="1F3864" w:themeColor="accent1" w:themeShade="80"/>
                <w:lang w:val="de-DE"/>
              </w:rPr>
              <w:t>RN4.2, RN05</w:t>
            </w:r>
          </w:p>
        </w:tc>
      </w:tr>
      <w:tr w:rsidR="00FB3937" w14:paraId="331663C8" w14:textId="77777777" w:rsidTr="00490195">
        <w:tc>
          <w:tcPr>
            <w:tcW w:w="2405" w:type="dxa"/>
          </w:tcPr>
          <w:p w14:paraId="5484E46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093AE2A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Transporte.</w:t>
            </w:r>
          </w:p>
        </w:tc>
      </w:tr>
    </w:tbl>
    <w:p w14:paraId="7CFEC931" w14:textId="77777777" w:rsidR="00FB3937" w:rsidRDefault="00FB3937" w:rsidP="00FB3937">
      <w:pPr>
        <w:rPr>
          <w:rFonts w:ascii="Arial" w:hAnsi="Arial" w:cs="Arial"/>
          <w:b/>
          <w:bCs/>
          <w:sz w:val="24"/>
          <w:szCs w:val="24"/>
        </w:rPr>
      </w:pPr>
    </w:p>
    <w:p w14:paraId="55795F53" w14:textId="77777777" w:rsidR="00FB3937" w:rsidRDefault="00FB3937" w:rsidP="00FB3937">
      <w:pPr>
        <w:rPr>
          <w:rFonts w:ascii="Arial" w:hAnsi="Arial" w:cs="Arial"/>
          <w:b/>
          <w:bCs/>
          <w:sz w:val="24"/>
          <w:szCs w:val="24"/>
        </w:rPr>
      </w:pPr>
    </w:p>
    <w:p w14:paraId="2C4ADD2D" w14:textId="77777777" w:rsidR="00FB3937" w:rsidRDefault="00FB3937" w:rsidP="00FB3937">
      <w:pPr>
        <w:rPr>
          <w:rFonts w:ascii="Arial" w:hAnsi="Arial" w:cs="Arial"/>
          <w:b/>
          <w:bCs/>
          <w:sz w:val="24"/>
          <w:szCs w:val="24"/>
        </w:rPr>
      </w:pPr>
    </w:p>
    <w:p w14:paraId="4F13E203" w14:textId="77777777" w:rsidR="00FB3937" w:rsidRDefault="00FB3937" w:rsidP="00FB3937">
      <w:pPr>
        <w:rPr>
          <w:rFonts w:ascii="Arial" w:hAnsi="Arial" w:cs="Arial"/>
          <w:b/>
          <w:bCs/>
          <w:sz w:val="24"/>
          <w:szCs w:val="24"/>
        </w:rPr>
      </w:pPr>
    </w:p>
    <w:p w14:paraId="48D25EB0" w14:textId="77777777" w:rsidR="00FB3937" w:rsidRDefault="00FB3937" w:rsidP="00FB3937">
      <w:pPr>
        <w:rPr>
          <w:rFonts w:ascii="Arial" w:hAnsi="Arial" w:cs="Arial"/>
          <w:b/>
          <w:bCs/>
          <w:sz w:val="24"/>
          <w:szCs w:val="24"/>
        </w:rPr>
      </w:pPr>
    </w:p>
    <w:p w14:paraId="4987585C" w14:textId="77777777" w:rsidR="00FB3937" w:rsidRDefault="00FB3937" w:rsidP="00FB3937">
      <w:pPr>
        <w:rPr>
          <w:rFonts w:ascii="Arial" w:hAnsi="Arial" w:cs="Arial"/>
          <w:b/>
          <w:bCs/>
          <w:sz w:val="24"/>
          <w:szCs w:val="24"/>
        </w:rPr>
      </w:pPr>
    </w:p>
    <w:p w14:paraId="685593C4" w14:textId="77777777" w:rsidR="00FB3937" w:rsidRDefault="00FB3937" w:rsidP="00FB3937">
      <w:pPr>
        <w:rPr>
          <w:rFonts w:ascii="Arial" w:hAnsi="Arial" w:cs="Arial"/>
          <w:b/>
          <w:bCs/>
          <w:sz w:val="24"/>
          <w:szCs w:val="24"/>
        </w:rPr>
      </w:pPr>
    </w:p>
    <w:p w14:paraId="3612B7F2" w14:textId="77777777" w:rsidR="00FB3937" w:rsidRDefault="00FB3937" w:rsidP="00FB3937">
      <w:pPr>
        <w:rPr>
          <w:rFonts w:ascii="Arial" w:hAnsi="Arial" w:cs="Arial"/>
          <w:b/>
          <w:bCs/>
          <w:sz w:val="24"/>
          <w:szCs w:val="24"/>
        </w:rPr>
      </w:pPr>
    </w:p>
    <w:p w14:paraId="07278E6B" w14:textId="77777777" w:rsidR="00FB3937" w:rsidRDefault="00FB3937" w:rsidP="00FB3937">
      <w:pPr>
        <w:rPr>
          <w:rFonts w:ascii="Arial" w:hAnsi="Arial" w:cs="Arial"/>
          <w:b/>
          <w:bCs/>
          <w:sz w:val="24"/>
          <w:szCs w:val="24"/>
        </w:rPr>
      </w:pPr>
    </w:p>
    <w:p w14:paraId="138F47A3" w14:textId="77777777" w:rsidR="00FB3937" w:rsidRPr="00B71400" w:rsidRDefault="00FB3937" w:rsidP="00FB3937">
      <w:pPr>
        <w:jc w:val="both"/>
        <w:rPr>
          <w:rFonts w:ascii="Arial" w:hAnsi="Arial" w:cs="Arial"/>
          <w:b/>
          <w:bCs/>
          <w:sz w:val="24"/>
          <w:szCs w:val="24"/>
        </w:rPr>
      </w:pPr>
      <w:r w:rsidRPr="00B71400">
        <w:rPr>
          <w:rFonts w:ascii="Arial" w:hAnsi="Arial" w:cs="Arial"/>
          <w:b/>
          <w:bCs/>
          <w:sz w:val="24"/>
          <w:szCs w:val="24"/>
        </w:rPr>
        <w:lastRenderedPageBreak/>
        <w:t xml:space="preserve">Apêndice </w:t>
      </w:r>
      <w:r>
        <w:rPr>
          <w:rFonts w:ascii="Arial" w:hAnsi="Arial" w:cs="Arial"/>
          <w:b/>
          <w:bCs/>
          <w:sz w:val="24"/>
          <w:szCs w:val="24"/>
        </w:rPr>
        <w:t>J</w:t>
      </w:r>
      <w:r w:rsidRPr="00B71400">
        <w:rPr>
          <w:rFonts w:ascii="Arial" w:hAnsi="Arial" w:cs="Arial"/>
          <w:b/>
          <w:bCs/>
          <w:sz w:val="24"/>
          <w:szCs w:val="24"/>
        </w:rPr>
        <w:t xml:space="preserve"> – Regra RN</w:t>
      </w:r>
      <w:r>
        <w:rPr>
          <w:rFonts w:ascii="Arial" w:hAnsi="Arial" w:cs="Arial"/>
          <w:b/>
          <w:bCs/>
          <w:sz w:val="24"/>
          <w:szCs w:val="24"/>
        </w:rPr>
        <w:t>07</w:t>
      </w:r>
      <w:r w:rsidRPr="00B71400">
        <w:rPr>
          <w:rFonts w:ascii="Arial" w:hAnsi="Arial" w:cs="Arial"/>
          <w:b/>
          <w:bCs/>
          <w:sz w:val="24"/>
          <w:szCs w:val="24"/>
        </w:rPr>
        <w:t xml:space="preserve">: </w:t>
      </w:r>
      <w:r>
        <w:rPr>
          <w:rFonts w:ascii="Arial" w:hAnsi="Arial" w:cs="Arial"/>
          <w:b/>
          <w:bCs/>
          <w:sz w:val="24"/>
          <w:szCs w:val="24"/>
        </w:rPr>
        <w:t>Armazenar separadamente resíduos Classe I</w:t>
      </w:r>
    </w:p>
    <w:p w14:paraId="7ABBE47F" w14:textId="77777777" w:rsidR="00FB3937" w:rsidRPr="00B71400"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5E45CA55" w14:textId="77777777" w:rsidTr="00490195">
        <w:tc>
          <w:tcPr>
            <w:tcW w:w="2405" w:type="dxa"/>
          </w:tcPr>
          <w:p w14:paraId="1539C36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6409927E"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RN07</w:t>
            </w:r>
          </w:p>
        </w:tc>
      </w:tr>
      <w:tr w:rsidR="00FB3937" w14:paraId="3C1B7C71" w14:textId="77777777" w:rsidTr="00490195">
        <w:tc>
          <w:tcPr>
            <w:tcW w:w="2405" w:type="dxa"/>
          </w:tcPr>
          <w:p w14:paraId="3670018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01F8AD42" w14:textId="77777777" w:rsidR="00FB3937" w:rsidRPr="003E5A8D" w:rsidRDefault="00FB3937" w:rsidP="00490195">
            <w:pPr>
              <w:jc w:val="both"/>
              <w:rPr>
                <w:rFonts w:ascii="Arial" w:hAnsi="Arial" w:cs="Arial"/>
              </w:rPr>
            </w:pPr>
            <w:r w:rsidRPr="003E5A8D">
              <w:rPr>
                <w:rFonts w:ascii="Arial" w:hAnsi="Arial" w:cs="Arial"/>
                <w:color w:val="1F3864" w:themeColor="accent1" w:themeShade="80"/>
              </w:rPr>
              <w:t>Armazenamento separado de resíduos Classe I</w:t>
            </w:r>
          </w:p>
        </w:tc>
      </w:tr>
      <w:tr w:rsidR="00FB3937" w14:paraId="2551A69B" w14:textId="77777777" w:rsidTr="00490195">
        <w:tc>
          <w:tcPr>
            <w:tcW w:w="2405" w:type="dxa"/>
          </w:tcPr>
          <w:p w14:paraId="0581CF2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5FF3C176" w14:textId="77777777" w:rsidR="00FB3937" w:rsidRPr="008C4691" w:rsidRDefault="00FB3937" w:rsidP="00490195">
            <w:pPr>
              <w:jc w:val="both"/>
              <w:rPr>
                <w:rFonts w:ascii="Arial" w:hAnsi="Arial" w:cs="Arial"/>
                <w:color w:val="1F3864" w:themeColor="accent1" w:themeShade="80"/>
              </w:rPr>
            </w:pPr>
            <w:r>
              <w:rPr>
                <w:rFonts w:ascii="Arial" w:hAnsi="Arial" w:cs="Arial"/>
                <w:color w:val="1F3864" w:themeColor="accent1" w:themeShade="80"/>
              </w:rPr>
              <w:t>Para cada tipo de resíduo perigoso, deve conter um balcão com subdivisões, separados também dos resíduos Classe II.</w:t>
            </w:r>
          </w:p>
        </w:tc>
      </w:tr>
      <w:tr w:rsidR="00FB3937" w14:paraId="11FDA292" w14:textId="77777777" w:rsidTr="00490195">
        <w:tc>
          <w:tcPr>
            <w:tcW w:w="2405" w:type="dxa"/>
          </w:tcPr>
          <w:p w14:paraId="487160E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409E3FAD" w14:textId="77777777" w:rsidR="00FB3937" w:rsidRPr="00AC5C54" w:rsidRDefault="00FB3937" w:rsidP="00490195">
            <w:pPr>
              <w:jc w:val="both"/>
              <w:rPr>
                <w:rFonts w:ascii="Arial" w:hAnsi="Arial" w:cs="Arial"/>
                <w:color w:val="1F3864" w:themeColor="accent1" w:themeShade="80"/>
              </w:rPr>
            </w:pPr>
            <w:r>
              <w:rPr>
                <w:rFonts w:ascii="Arial" w:hAnsi="Arial" w:cs="Arial"/>
                <w:color w:val="1F3864" w:themeColor="accent1" w:themeShade="80"/>
              </w:rPr>
              <w:t>A empresa ou indústria produz um resíduo reativo, inflamável, tóxico, patogênico ou radioativo.</w:t>
            </w:r>
          </w:p>
        </w:tc>
      </w:tr>
      <w:tr w:rsidR="00FB3937" w14:paraId="3F7148C6" w14:textId="77777777" w:rsidTr="00490195">
        <w:tc>
          <w:tcPr>
            <w:tcW w:w="2405" w:type="dxa"/>
          </w:tcPr>
          <w:p w14:paraId="4A5282E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5A746C72" w14:textId="77777777" w:rsidR="00FB3937" w:rsidRPr="00B02C98" w:rsidRDefault="00FB3937" w:rsidP="00490195">
            <w:pPr>
              <w:jc w:val="both"/>
              <w:rPr>
                <w:rFonts w:ascii="Arial" w:hAnsi="Arial" w:cs="Arial"/>
                <w:color w:val="1F3864" w:themeColor="accent1" w:themeShade="80"/>
              </w:rPr>
            </w:pPr>
            <w:r>
              <w:rPr>
                <w:rFonts w:ascii="Arial" w:hAnsi="Arial" w:cs="Arial"/>
                <w:color w:val="1F3864" w:themeColor="accent1" w:themeShade="80"/>
              </w:rPr>
              <w:t xml:space="preserve">O resíduo </w:t>
            </w:r>
            <w:proofErr w:type="spellStart"/>
            <w:r w:rsidRPr="003E5A8D">
              <w:rPr>
                <w:rFonts w:ascii="Arial" w:hAnsi="Arial" w:cs="Arial"/>
                <w:color w:val="1F3864" w:themeColor="accent1" w:themeShade="80"/>
              </w:rPr>
              <w:t>tetracloroetileno</w:t>
            </w:r>
            <w:proofErr w:type="spellEnd"/>
            <w:r>
              <w:rPr>
                <w:rFonts w:ascii="Arial" w:hAnsi="Arial" w:cs="Arial"/>
                <w:color w:val="1F3864" w:themeColor="accent1" w:themeShade="80"/>
              </w:rPr>
              <w:t xml:space="preserve"> é identificado, sendo um resíduo tóxico, então armazená-lo em uma divisão para resíduos tóxicos que não contenha resíduos que reagem ao </w:t>
            </w:r>
            <w:proofErr w:type="spellStart"/>
            <w:r>
              <w:rPr>
                <w:rFonts w:ascii="Arial" w:hAnsi="Arial" w:cs="Arial"/>
                <w:color w:val="1F3864" w:themeColor="accent1" w:themeShade="80"/>
              </w:rPr>
              <w:t>tetracloroetileno</w:t>
            </w:r>
            <w:proofErr w:type="spellEnd"/>
            <w:r>
              <w:rPr>
                <w:rFonts w:ascii="Arial" w:hAnsi="Arial" w:cs="Arial"/>
                <w:color w:val="1F3864" w:themeColor="accent1" w:themeShade="80"/>
              </w:rPr>
              <w:t>. Um exemplo é o cianeto, sendo um resíduo reativo e que provavelmente causaria efeitos junto ao resíduo tóxico.</w:t>
            </w:r>
          </w:p>
        </w:tc>
      </w:tr>
      <w:tr w:rsidR="00FB3937" w14:paraId="43344BD6" w14:textId="77777777" w:rsidTr="00490195">
        <w:tc>
          <w:tcPr>
            <w:tcW w:w="2405" w:type="dxa"/>
          </w:tcPr>
          <w:p w14:paraId="7801BB5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757C78D4" w14:textId="77777777" w:rsidR="00FB3937" w:rsidRPr="008C4691" w:rsidRDefault="00FB3937" w:rsidP="00490195">
            <w:pPr>
              <w:rPr>
                <w:rFonts w:ascii="Arial" w:hAnsi="Arial" w:cs="Arial"/>
                <w:color w:val="1F3864" w:themeColor="accent1" w:themeShade="80"/>
              </w:rPr>
            </w:pPr>
            <w:r>
              <w:rPr>
                <w:rFonts w:ascii="Arial" w:hAnsi="Arial" w:cs="Arial"/>
                <w:color w:val="1F3864" w:themeColor="accent1" w:themeShade="80"/>
              </w:rPr>
              <w:t>QUANDO for um resíduo Classe I ENTÃO armazenar em enormes balcões devidamente adequados com subdivisões para cada tipo de resíduo.</w:t>
            </w:r>
          </w:p>
        </w:tc>
      </w:tr>
      <w:tr w:rsidR="00FB3937" w14:paraId="754C888A" w14:textId="77777777" w:rsidTr="00490195">
        <w:tc>
          <w:tcPr>
            <w:tcW w:w="2405" w:type="dxa"/>
          </w:tcPr>
          <w:p w14:paraId="484E1D18"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77BEFF14" w14:textId="77777777" w:rsidR="00FB3937" w:rsidRPr="00E66DE2" w:rsidRDefault="00FB3937" w:rsidP="00490195">
            <w:pPr>
              <w:jc w:val="both"/>
              <w:rPr>
                <w:rFonts w:ascii="Arial" w:hAnsi="Arial" w:cs="Arial"/>
              </w:rPr>
            </w:pPr>
            <w:r>
              <w:rPr>
                <w:rFonts w:ascii="Arial" w:hAnsi="Arial" w:cs="Arial"/>
                <w:color w:val="1F3864" w:themeColor="accent1" w:themeShade="80"/>
              </w:rPr>
              <w:t>NBR 12235-1</w:t>
            </w:r>
          </w:p>
        </w:tc>
      </w:tr>
      <w:tr w:rsidR="00FB3937" w:rsidRPr="008131E8" w14:paraId="01A70B8D" w14:textId="77777777" w:rsidTr="00490195">
        <w:tc>
          <w:tcPr>
            <w:tcW w:w="2405" w:type="dxa"/>
          </w:tcPr>
          <w:p w14:paraId="141F141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075276DF" w14:textId="77777777" w:rsidR="00FB3937" w:rsidRPr="008131E8" w:rsidRDefault="00FB3937" w:rsidP="00490195">
            <w:pPr>
              <w:jc w:val="both"/>
              <w:rPr>
                <w:rFonts w:ascii="Arial" w:hAnsi="Arial" w:cs="Arial"/>
                <w:lang w:val="de-DE"/>
              </w:rPr>
            </w:pPr>
            <w:r>
              <w:rPr>
                <w:rFonts w:ascii="Arial" w:hAnsi="Arial" w:cs="Arial"/>
                <w:color w:val="1F3864" w:themeColor="accent1" w:themeShade="80"/>
                <w:lang w:val="de-DE"/>
              </w:rPr>
              <w:t>RN08, RN03</w:t>
            </w:r>
          </w:p>
        </w:tc>
      </w:tr>
      <w:tr w:rsidR="00FB3937" w14:paraId="61A3D64C" w14:textId="77777777" w:rsidTr="00490195">
        <w:tc>
          <w:tcPr>
            <w:tcW w:w="2405" w:type="dxa"/>
          </w:tcPr>
          <w:p w14:paraId="0072DF1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51E5380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Armazenadores e Tratadores de Resíduos.</w:t>
            </w:r>
          </w:p>
        </w:tc>
      </w:tr>
    </w:tbl>
    <w:p w14:paraId="6560FA19" w14:textId="77777777" w:rsidR="00FB3937" w:rsidRDefault="00FB3937" w:rsidP="00FB3937">
      <w:pPr>
        <w:rPr>
          <w:rFonts w:ascii="Arial" w:hAnsi="Arial" w:cs="Arial"/>
          <w:b/>
          <w:bCs/>
          <w:sz w:val="24"/>
          <w:szCs w:val="24"/>
        </w:rPr>
      </w:pPr>
    </w:p>
    <w:p w14:paraId="54677EC7" w14:textId="77777777" w:rsidR="00FB3937" w:rsidRDefault="00FB3937" w:rsidP="00FB3937">
      <w:pPr>
        <w:jc w:val="both"/>
        <w:rPr>
          <w:rFonts w:ascii="Arial" w:hAnsi="Arial" w:cs="Arial"/>
          <w:b/>
          <w:bCs/>
          <w:sz w:val="24"/>
          <w:szCs w:val="24"/>
        </w:rPr>
      </w:pPr>
    </w:p>
    <w:p w14:paraId="21776F23" w14:textId="77777777" w:rsidR="00FB3937" w:rsidRDefault="00FB3937" w:rsidP="00FB3937">
      <w:pPr>
        <w:jc w:val="both"/>
        <w:rPr>
          <w:rFonts w:ascii="Arial" w:hAnsi="Arial" w:cs="Arial"/>
          <w:b/>
          <w:bCs/>
          <w:sz w:val="24"/>
          <w:szCs w:val="24"/>
        </w:rPr>
      </w:pPr>
    </w:p>
    <w:p w14:paraId="7DEF5931" w14:textId="77777777" w:rsidR="00FB3937" w:rsidRDefault="00FB3937" w:rsidP="00FB3937">
      <w:pPr>
        <w:jc w:val="both"/>
        <w:rPr>
          <w:rFonts w:ascii="Arial" w:hAnsi="Arial" w:cs="Arial"/>
          <w:b/>
          <w:bCs/>
          <w:sz w:val="24"/>
          <w:szCs w:val="24"/>
        </w:rPr>
      </w:pPr>
    </w:p>
    <w:p w14:paraId="623DB7F1" w14:textId="77777777" w:rsidR="00FB3937" w:rsidRDefault="00FB3937" w:rsidP="00FB3937">
      <w:pPr>
        <w:jc w:val="both"/>
        <w:rPr>
          <w:rFonts w:ascii="Arial" w:hAnsi="Arial" w:cs="Arial"/>
          <w:b/>
          <w:bCs/>
          <w:sz w:val="24"/>
          <w:szCs w:val="24"/>
        </w:rPr>
      </w:pPr>
    </w:p>
    <w:p w14:paraId="74C67E3A" w14:textId="77777777" w:rsidR="00FB3937" w:rsidRDefault="00FB3937" w:rsidP="00FB3937">
      <w:pPr>
        <w:jc w:val="both"/>
        <w:rPr>
          <w:rFonts w:ascii="Arial" w:hAnsi="Arial" w:cs="Arial"/>
          <w:b/>
          <w:bCs/>
          <w:sz w:val="24"/>
          <w:szCs w:val="24"/>
        </w:rPr>
      </w:pPr>
    </w:p>
    <w:p w14:paraId="7DE56390" w14:textId="77777777" w:rsidR="00FB3937" w:rsidRDefault="00FB3937" w:rsidP="00FB3937">
      <w:pPr>
        <w:jc w:val="both"/>
        <w:rPr>
          <w:rFonts w:ascii="Arial" w:hAnsi="Arial" w:cs="Arial"/>
          <w:b/>
          <w:bCs/>
          <w:sz w:val="24"/>
          <w:szCs w:val="24"/>
        </w:rPr>
      </w:pPr>
    </w:p>
    <w:p w14:paraId="64298C1D" w14:textId="77777777" w:rsidR="00FB3937" w:rsidRDefault="00FB3937" w:rsidP="00FB3937">
      <w:pPr>
        <w:jc w:val="both"/>
        <w:rPr>
          <w:rFonts w:ascii="Arial" w:hAnsi="Arial" w:cs="Arial"/>
          <w:b/>
          <w:bCs/>
          <w:sz w:val="24"/>
          <w:szCs w:val="24"/>
        </w:rPr>
      </w:pPr>
    </w:p>
    <w:p w14:paraId="28F117AB" w14:textId="77777777" w:rsidR="00FB3937" w:rsidRDefault="00FB3937" w:rsidP="00FB3937">
      <w:pPr>
        <w:jc w:val="both"/>
        <w:rPr>
          <w:rFonts w:ascii="Arial" w:hAnsi="Arial" w:cs="Arial"/>
          <w:b/>
          <w:bCs/>
          <w:sz w:val="24"/>
          <w:szCs w:val="24"/>
        </w:rPr>
      </w:pPr>
    </w:p>
    <w:p w14:paraId="4425BA83" w14:textId="77777777" w:rsidR="00FB3937" w:rsidRDefault="00FB3937" w:rsidP="00FB3937">
      <w:pPr>
        <w:jc w:val="both"/>
        <w:rPr>
          <w:rFonts w:ascii="Arial" w:hAnsi="Arial" w:cs="Arial"/>
          <w:b/>
          <w:bCs/>
          <w:sz w:val="24"/>
          <w:szCs w:val="24"/>
        </w:rPr>
      </w:pPr>
    </w:p>
    <w:p w14:paraId="767100B0" w14:textId="77777777" w:rsidR="00FB3937" w:rsidRDefault="00FB3937" w:rsidP="00FB3937">
      <w:pPr>
        <w:jc w:val="both"/>
        <w:rPr>
          <w:rFonts w:ascii="Arial" w:hAnsi="Arial" w:cs="Arial"/>
          <w:b/>
          <w:bCs/>
          <w:sz w:val="24"/>
          <w:szCs w:val="24"/>
        </w:rPr>
      </w:pPr>
    </w:p>
    <w:p w14:paraId="68345C9E" w14:textId="77777777" w:rsidR="00FB3937" w:rsidRDefault="00FB3937" w:rsidP="00FB3937">
      <w:pPr>
        <w:jc w:val="both"/>
        <w:rPr>
          <w:rFonts w:ascii="Arial" w:hAnsi="Arial" w:cs="Arial"/>
          <w:b/>
          <w:bCs/>
          <w:sz w:val="24"/>
          <w:szCs w:val="24"/>
        </w:rPr>
      </w:pPr>
    </w:p>
    <w:p w14:paraId="3BD1FCD4" w14:textId="77777777" w:rsidR="00FB3937" w:rsidRDefault="00FB3937" w:rsidP="00FB3937">
      <w:pPr>
        <w:jc w:val="both"/>
        <w:rPr>
          <w:rFonts w:ascii="Arial" w:hAnsi="Arial" w:cs="Arial"/>
          <w:b/>
          <w:bCs/>
          <w:sz w:val="24"/>
          <w:szCs w:val="24"/>
        </w:rPr>
      </w:pPr>
    </w:p>
    <w:p w14:paraId="01DD2C48" w14:textId="77777777" w:rsidR="00FB3937" w:rsidRDefault="00FB3937" w:rsidP="00FB3937">
      <w:pPr>
        <w:jc w:val="both"/>
        <w:rPr>
          <w:rFonts w:ascii="Arial" w:hAnsi="Arial" w:cs="Arial"/>
          <w:b/>
          <w:bCs/>
          <w:sz w:val="24"/>
          <w:szCs w:val="24"/>
        </w:rPr>
      </w:pPr>
    </w:p>
    <w:p w14:paraId="1CF882C7" w14:textId="77777777" w:rsidR="00FB3937" w:rsidRDefault="00FB3937" w:rsidP="00FB3937">
      <w:pPr>
        <w:jc w:val="both"/>
        <w:rPr>
          <w:rFonts w:ascii="Arial" w:hAnsi="Arial" w:cs="Arial"/>
          <w:b/>
          <w:bCs/>
          <w:sz w:val="24"/>
          <w:szCs w:val="24"/>
        </w:rPr>
      </w:pPr>
    </w:p>
    <w:p w14:paraId="04BDBDC0" w14:textId="77777777" w:rsidR="00FB3937" w:rsidRDefault="00FB3937" w:rsidP="00FB3937">
      <w:pPr>
        <w:jc w:val="both"/>
        <w:rPr>
          <w:rFonts w:ascii="Arial" w:hAnsi="Arial" w:cs="Arial"/>
          <w:b/>
          <w:bCs/>
          <w:sz w:val="24"/>
          <w:szCs w:val="24"/>
        </w:rPr>
      </w:pPr>
    </w:p>
    <w:p w14:paraId="7E2534BB" w14:textId="77777777" w:rsidR="00FB3937" w:rsidRDefault="00FB3937" w:rsidP="00FB3937">
      <w:pPr>
        <w:jc w:val="both"/>
        <w:rPr>
          <w:rFonts w:ascii="Arial" w:hAnsi="Arial" w:cs="Arial"/>
          <w:b/>
          <w:bCs/>
          <w:sz w:val="24"/>
          <w:szCs w:val="24"/>
        </w:rPr>
      </w:pPr>
    </w:p>
    <w:p w14:paraId="7464DCCC" w14:textId="77777777" w:rsidR="00FB3937" w:rsidRDefault="00FB3937" w:rsidP="00FB3937">
      <w:pPr>
        <w:jc w:val="both"/>
        <w:rPr>
          <w:rFonts w:ascii="Arial" w:hAnsi="Arial" w:cs="Arial"/>
          <w:b/>
          <w:bCs/>
          <w:sz w:val="24"/>
          <w:szCs w:val="24"/>
        </w:rPr>
      </w:pPr>
    </w:p>
    <w:p w14:paraId="5C77697B" w14:textId="77777777" w:rsidR="00FB3937" w:rsidRPr="00B71400" w:rsidRDefault="00FB3937" w:rsidP="00FB3937">
      <w:pPr>
        <w:jc w:val="both"/>
        <w:rPr>
          <w:rFonts w:ascii="Arial" w:hAnsi="Arial" w:cs="Arial"/>
          <w:b/>
          <w:bCs/>
          <w:sz w:val="24"/>
          <w:szCs w:val="24"/>
        </w:rPr>
      </w:pPr>
      <w:r w:rsidRPr="00B71400">
        <w:rPr>
          <w:rFonts w:ascii="Arial" w:hAnsi="Arial" w:cs="Arial"/>
          <w:b/>
          <w:bCs/>
          <w:sz w:val="24"/>
          <w:szCs w:val="24"/>
        </w:rPr>
        <w:lastRenderedPageBreak/>
        <w:t xml:space="preserve">Apêndice </w:t>
      </w:r>
      <w:r>
        <w:rPr>
          <w:rFonts w:ascii="Arial" w:hAnsi="Arial" w:cs="Arial"/>
          <w:b/>
          <w:bCs/>
          <w:sz w:val="24"/>
          <w:szCs w:val="24"/>
        </w:rPr>
        <w:t>K</w:t>
      </w:r>
      <w:r w:rsidRPr="00B71400">
        <w:rPr>
          <w:rFonts w:ascii="Arial" w:hAnsi="Arial" w:cs="Arial"/>
          <w:b/>
          <w:bCs/>
          <w:sz w:val="24"/>
          <w:szCs w:val="24"/>
        </w:rPr>
        <w:t xml:space="preserve"> – Regra RN</w:t>
      </w:r>
      <w:r>
        <w:rPr>
          <w:rFonts w:ascii="Arial" w:hAnsi="Arial" w:cs="Arial"/>
          <w:b/>
          <w:bCs/>
          <w:sz w:val="24"/>
          <w:szCs w:val="24"/>
        </w:rPr>
        <w:t>08</w:t>
      </w:r>
      <w:r w:rsidRPr="00B71400">
        <w:rPr>
          <w:rFonts w:ascii="Arial" w:hAnsi="Arial" w:cs="Arial"/>
          <w:b/>
          <w:bCs/>
          <w:sz w:val="24"/>
          <w:szCs w:val="24"/>
        </w:rPr>
        <w:t xml:space="preserve">: </w:t>
      </w:r>
      <w:r w:rsidRPr="00F803FD">
        <w:rPr>
          <w:rFonts w:ascii="Arial" w:hAnsi="Arial" w:cs="Arial"/>
          <w:b/>
          <w:bCs/>
          <w:sz w:val="24"/>
          <w:szCs w:val="24"/>
        </w:rPr>
        <w:t>Preparação dos profissionais com os EPIs</w:t>
      </w:r>
    </w:p>
    <w:p w14:paraId="6C1678C2" w14:textId="77777777" w:rsidR="00FB3937" w:rsidRPr="00B71400"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74570DA1" w14:textId="77777777" w:rsidTr="00490195">
        <w:tc>
          <w:tcPr>
            <w:tcW w:w="2405" w:type="dxa"/>
          </w:tcPr>
          <w:p w14:paraId="3523ABF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348884A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RN08</w:t>
            </w:r>
          </w:p>
        </w:tc>
      </w:tr>
      <w:tr w:rsidR="00FB3937" w14:paraId="3FCA115F" w14:textId="77777777" w:rsidTr="00490195">
        <w:tc>
          <w:tcPr>
            <w:tcW w:w="2405" w:type="dxa"/>
          </w:tcPr>
          <w:p w14:paraId="4AB2D47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498CF61A" w14:textId="77777777" w:rsidR="00FB3937" w:rsidRPr="00F803FD" w:rsidRDefault="00FB3937" w:rsidP="00490195">
            <w:pPr>
              <w:jc w:val="both"/>
              <w:rPr>
                <w:rFonts w:ascii="Arial" w:hAnsi="Arial" w:cs="Arial"/>
              </w:rPr>
            </w:pPr>
            <w:r w:rsidRPr="00F803FD">
              <w:rPr>
                <w:rFonts w:ascii="Arial" w:hAnsi="Arial" w:cs="Arial"/>
                <w:color w:val="1F3864" w:themeColor="accent1" w:themeShade="80"/>
              </w:rPr>
              <w:t>Seleção de profissionais pra cada tipo de resíduo, assim como sua preparação com equipamentos especiais.</w:t>
            </w:r>
          </w:p>
        </w:tc>
      </w:tr>
      <w:tr w:rsidR="00FB3937" w14:paraId="7EC605C8" w14:textId="77777777" w:rsidTr="00490195">
        <w:tc>
          <w:tcPr>
            <w:tcW w:w="2405" w:type="dxa"/>
          </w:tcPr>
          <w:p w14:paraId="46093FC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6BDFAB93" w14:textId="77777777" w:rsidR="00FB3937" w:rsidRPr="008C4691" w:rsidRDefault="00FB3937" w:rsidP="00490195">
            <w:pPr>
              <w:jc w:val="both"/>
              <w:rPr>
                <w:rFonts w:ascii="Arial" w:hAnsi="Arial" w:cs="Arial"/>
                <w:color w:val="1F3864" w:themeColor="accent1" w:themeShade="80"/>
              </w:rPr>
            </w:pPr>
            <w:r>
              <w:rPr>
                <w:rFonts w:ascii="Arial" w:hAnsi="Arial" w:cs="Arial"/>
                <w:color w:val="1F3864" w:themeColor="accent1" w:themeShade="80"/>
              </w:rPr>
              <w:t>Para cada tipo de resíduo perigoso, deve conter um profissional especializado no armazenamento e tratamento dele, no entanto, pode conter algum profissional que tenha conhecimento técnico em vários tipos de resíduos. O responsável pelo armazenamento também deve utilizar o equipamento de proteção individual (EPI).</w:t>
            </w:r>
          </w:p>
        </w:tc>
      </w:tr>
      <w:tr w:rsidR="00FB3937" w14:paraId="7DAE2593" w14:textId="77777777" w:rsidTr="00490195">
        <w:tc>
          <w:tcPr>
            <w:tcW w:w="2405" w:type="dxa"/>
          </w:tcPr>
          <w:p w14:paraId="0DD8D2B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5217FF68" w14:textId="77777777" w:rsidR="00FB3937" w:rsidRPr="00AC5C54" w:rsidRDefault="00FB3937" w:rsidP="00490195">
            <w:pPr>
              <w:jc w:val="both"/>
              <w:rPr>
                <w:rFonts w:ascii="Arial" w:hAnsi="Arial" w:cs="Arial"/>
                <w:color w:val="1F3864" w:themeColor="accent1" w:themeShade="80"/>
              </w:rPr>
            </w:pPr>
            <w:r>
              <w:rPr>
                <w:rFonts w:ascii="Arial" w:hAnsi="Arial" w:cs="Arial"/>
                <w:color w:val="1F3864" w:themeColor="accent1" w:themeShade="80"/>
              </w:rPr>
              <w:t>A empresa ou indústria produz um resíduo reativo e patogênico, no entanto, contém dois profissionais distintos que conhece de cada uma destas classificações.</w:t>
            </w:r>
          </w:p>
        </w:tc>
      </w:tr>
      <w:tr w:rsidR="00FB3937" w14:paraId="589AF3E0" w14:textId="77777777" w:rsidTr="00490195">
        <w:tc>
          <w:tcPr>
            <w:tcW w:w="2405" w:type="dxa"/>
          </w:tcPr>
          <w:p w14:paraId="1CE46EB7"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02783521" w14:textId="77777777" w:rsidR="00FB3937" w:rsidRPr="00672BDB" w:rsidRDefault="00FB3937" w:rsidP="00490195">
            <w:pPr>
              <w:jc w:val="both"/>
              <w:rPr>
                <w:rFonts w:ascii="Arial" w:hAnsi="Arial" w:cs="Arial"/>
                <w:color w:val="1F3864" w:themeColor="accent1" w:themeShade="80"/>
              </w:rPr>
            </w:pPr>
            <w:r w:rsidRPr="00672BDB">
              <w:rPr>
                <w:rFonts w:ascii="Arial" w:hAnsi="Arial" w:cs="Arial"/>
                <w:color w:val="1F3864" w:themeColor="accent1" w:themeShade="80"/>
              </w:rPr>
              <w:t>Soluções galvanoplásticas de extração e limpeza exauridas nas quais foram utilizados cianetos</w:t>
            </w:r>
            <w:r>
              <w:rPr>
                <w:rFonts w:ascii="Arial" w:hAnsi="Arial" w:cs="Arial"/>
                <w:color w:val="1F3864" w:themeColor="accent1" w:themeShade="80"/>
              </w:rPr>
              <w:t xml:space="preserve">, produz efeitos nocivos </w:t>
            </w:r>
            <w:proofErr w:type="spellStart"/>
            <w:r>
              <w:rPr>
                <w:rFonts w:ascii="Arial" w:hAnsi="Arial" w:cs="Arial"/>
                <w:color w:val="1F3864" w:themeColor="accent1" w:themeShade="80"/>
              </w:rPr>
              <w:t>a</w:t>
            </w:r>
            <w:proofErr w:type="spellEnd"/>
            <w:r>
              <w:rPr>
                <w:rFonts w:ascii="Arial" w:hAnsi="Arial" w:cs="Arial"/>
                <w:color w:val="1F3864" w:themeColor="accent1" w:themeShade="80"/>
              </w:rPr>
              <w:t xml:space="preserve"> saúde, pois são tóxicos e reativos. Há um profissional conhecedor do assunto de reatividade e toxicidade, portanto, ele deve ficar responsável pelo armazenamento destes resíduos com seus específicos cuidados, desde a forma de armazenar até a forma de se proteger (A empresa receptora também é responsável por providenciar os EPIs).</w:t>
            </w:r>
          </w:p>
        </w:tc>
      </w:tr>
      <w:tr w:rsidR="00FB3937" w14:paraId="6F244084" w14:textId="77777777" w:rsidTr="00490195">
        <w:tc>
          <w:tcPr>
            <w:tcW w:w="2405" w:type="dxa"/>
          </w:tcPr>
          <w:p w14:paraId="4B8ABDC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249E7CBE" w14:textId="77777777" w:rsidR="00FB3937" w:rsidRPr="008C4691" w:rsidRDefault="00FB3937" w:rsidP="00490195">
            <w:pPr>
              <w:rPr>
                <w:rFonts w:ascii="Arial" w:hAnsi="Arial" w:cs="Arial"/>
                <w:color w:val="1F3864" w:themeColor="accent1" w:themeShade="80"/>
              </w:rPr>
            </w:pPr>
            <w:r>
              <w:rPr>
                <w:rFonts w:ascii="Arial" w:hAnsi="Arial" w:cs="Arial"/>
                <w:color w:val="1F3864" w:themeColor="accent1" w:themeShade="80"/>
              </w:rPr>
              <w:t>QUANDO for um resíduo Classe I E exigir cuidados técnicos ENTÃO selecionar profissionais específicos adequados e prepara-los com os EPIs.</w:t>
            </w:r>
          </w:p>
        </w:tc>
      </w:tr>
      <w:tr w:rsidR="00FB3937" w14:paraId="406EBBAB" w14:textId="77777777" w:rsidTr="00490195">
        <w:tc>
          <w:tcPr>
            <w:tcW w:w="2405" w:type="dxa"/>
          </w:tcPr>
          <w:p w14:paraId="5CCBEA55"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15E9ABC1" w14:textId="77777777" w:rsidR="00FB3937" w:rsidRPr="00E66DE2" w:rsidRDefault="00FB3937" w:rsidP="00490195">
            <w:pPr>
              <w:jc w:val="both"/>
              <w:rPr>
                <w:rFonts w:ascii="Arial" w:hAnsi="Arial" w:cs="Arial"/>
              </w:rPr>
            </w:pPr>
            <w:r>
              <w:rPr>
                <w:rFonts w:ascii="Arial" w:hAnsi="Arial" w:cs="Arial"/>
                <w:color w:val="1F3864" w:themeColor="accent1" w:themeShade="80"/>
              </w:rPr>
              <w:t>NBR 12235-1</w:t>
            </w:r>
          </w:p>
        </w:tc>
      </w:tr>
      <w:tr w:rsidR="00FB3937" w:rsidRPr="008131E8" w14:paraId="4711B4CB" w14:textId="77777777" w:rsidTr="00490195">
        <w:tc>
          <w:tcPr>
            <w:tcW w:w="2405" w:type="dxa"/>
          </w:tcPr>
          <w:p w14:paraId="73225D9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086C8AB3" w14:textId="77777777" w:rsidR="00FB3937" w:rsidRPr="008131E8" w:rsidRDefault="00FB3937" w:rsidP="00490195">
            <w:pPr>
              <w:jc w:val="both"/>
              <w:rPr>
                <w:rFonts w:ascii="Arial" w:hAnsi="Arial" w:cs="Arial"/>
                <w:lang w:val="de-DE"/>
              </w:rPr>
            </w:pPr>
            <w:r>
              <w:rPr>
                <w:rFonts w:ascii="Arial" w:hAnsi="Arial" w:cs="Arial"/>
                <w:color w:val="1F3864" w:themeColor="accent1" w:themeShade="80"/>
                <w:lang w:val="de-DE"/>
              </w:rPr>
              <w:t>RN07, RN03</w:t>
            </w:r>
          </w:p>
        </w:tc>
      </w:tr>
      <w:tr w:rsidR="00FB3937" w14:paraId="1060AF60" w14:textId="77777777" w:rsidTr="00490195">
        <w:tc>
          <w:tcPr>
            <w:tcW w:w="2405" w:type="dxa"/>
          </w:tcPr>
          <w:p w14:paraId="0D519954"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0E73ED3B"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Armazenadores e Tratadores de Resíduos.</w:t>
            </w:r>
          </w:p>
        </w:tc>
      </w:tr>
    </w:tbl>
    <w:p w14:paraId="6834BF87" w14:textId="77777777" w:rsidR="00FB3937" w:rsidRDefault="00FB3937" w:rsidP="00FB3937">
      <w:pPr>
        <w:rPr>
          <w:rFonts w:ascii="Arial" w:hAnsi="Arial" w:cs="Arial"/>
          <w:b/>
          <w:bCs/>
          <w:sz w:val="24"/>
          <w:szCs w:val="24"/>
        </w:rPr>
      </w:pPr>
    </w:p>
    <w:p w14:paraId="4AA48D16" w14:textId="77777777" w:rsidR="00FB3937" w:rsidRDefault="00FB3937" w:rsidP="00FB3937">
      <w:pPr>
        <w:rPr>
          <w:rFonts w:ascii="Arial" w:hAnsi="Arial" w:cs="Arial"/>
          <w:b/>
          <w:bCs/>
          <w:sz w:val="24"/>
          <w:szCs w:val="24"/>
        </w:rPr>
      </w:pPr>
    </w:p>
    <w:p w14:paraId="25C5662D" w14:textId="77777777" w:rsidR="00FB3937" w:rsidRDefault="00FB3937" w:rsidP="00FB3937">
      <w:pPr>
        <w:rPr>
          <w:rFonts w:ascii="Arial" w:hAnsi="Arial" w:cs="Arial"/>
          <w:b/>
          <w:bCs/>
          <w:sz w:val="24"/>
          <w:szCs w:val="24"/>
        </w:rPr>
      </w:pPr>
    </w:p>
    <w:p w14:paraId="20ED9661" w14:textId="77777777" w:rsidR="00FB3937" w:rsidRDefault="00FB3937" w:rsidP="00FB3937">
      <w:pPr>
        <w:rPr>
          <w:rFonts w:ascii="Arial" w:hAnsi="Arial" w:cs="Arial"/>
          <w:b/>
          <w:bCs/>
          <w:sz w:val="24"/>
          <w:szCs w:val="24"/>
        </w:rPr>
      </w:pPr>
    </w:p>
    <w:p w14:paraId="55AECC65" w14:textId="77777777" w:rsidR="00FB3937" w:rsidRDefault="00FB3937" w:rsidP="00FB3937">
      <w:pPr>
        <w:rPr>
          <w:rFonts w:ascii="Arial" w:hAnsi="Arial" w:cs="Arial"/>
          <w:b/>
          <w:bCs/>
          <w:sz w:val="24"/>
          <w:szCs w:val="24"/>
        </w:rPr>
      </w:pPr>
    </w:p>
    <w:p w14:paraId="2DE431A2" w14:textId="77777777" w:rsidR="00FB3937" w:rsidRDefault="00FB3937" w:rsidP="00FB3937">
      <w:pPr>
        <w:rPr>
          <w:rFonts w:ascii="Arial" w:hAnsi="Arial" w:cs="Arial"/>
          <w:b/>
          <w:bCs/>
          <w:sz w:val="24"/>
          <w:szCs w:val="24"/>
        </w:rPr>
      </w:pPr>
    </w:p>
    <w:p w14:paraId="2650DFC1" w14:textId="77777777" w:rsidR="00FB3937" w:rsidRDefault="00FB3937" w:rsidP="00FB3937">
      <w:pPr>
        <w:rPr>
          <w:rFonts w:ascii="Arial" w:hAnsi="Arial" w:cs="Arial"/>
          <w:b/>
          <w:bCs/>
          <w:sz w:val="24"/>
          <w:szCs w:val="24"/>
        </w:rPr>
      </w:pPr>
    </w:p>
    <w:p w14:paraId="07A4C908" w14:textId="77777777" w:rsidR="00FB3937" w:rsidRDefault="00FB3937" w:rsidP="00FB3937">
      <w:pPr>
        <w:rPr>
          <w:rFonts w:ascii="Arial" w:hAnsi="Arial" w:cs="Arial"/>
          <w:b/>
          <w:bCs/>
          <w:sz w:val="24"/>
          <w:szCs w:val="24"/>
        </w:rPr>
      </w:pPr>
    </w:p>
    <w:p w14:paraId="57C0EA2F" w14:textId="77777777" w:rsidR="00FB3937" w:rsidRDefault="00FB3937" w:rsidP="00FB3937">
      <w:pPr>
        <w:rPr>
          <w:rFonts w:ascii="Arial" w:hAnsi="Arial" w:cs="Arial"/>
          <w:b/>
          <w:bCs/>
          <w:sz w:val="24"/>
          <w:szCs w:val="24"/>
        </w:rPr>
      </w:pPr>
    </w:p>
    <w:p w14:paraId="1EE4E258" w14:textId="77777777" w:rsidR="00FB3937" w:rsidRDefault="00FB3937" w:rsidP="00FB3937">
      <w:pPr>
        <w:rPr>
          <w:rFonts w:ascii="Arial" w:hAnsi="Arial" w:cs="Arial"/>
          <w:b/>
          <w:bCs/>
          <w:sz w:val="24"/>
          <w:szCs w:val="24"/>
        </w:rPr>
      </w:pPr>
    </w:p>
    <w:p w14:paraId="4DCC1891" w14:textId="77777777" w:rsidR="00FB3937" w:rsidRDefault="00FB3937" w:rsidP="00FB3937">
      <w:pPr>
        <w:rPr>
          <w:rFonts w:ascii="Arial" w:hAnsi="Arial" w:cs="Arial"/>
          <w:b/>
          <w:bCs/>
          <w:sz w:val="24"/>
          <w:szCs w:val="24"/>
        </w:rPr>
      </w:pPr>
    </w:p>
    <w:p w14:paraId="29D76146" w14:textId="77777777" w:rsidR="00FB3937" w:rsidRDefault="00FB3937" w:rsidP="00FB3937">
      <w:pPr>
        <w:rPr>
          <w:rFonts w:ascii="Arial" w:hAnsi="Arial" w:cs="Arial"/>
          <w:b/>
          <w:bCs/>
          <w:sz w:val="24"/>
          <w:szCs w:val="24"/>
        </w:rPr>
      </w:pPr>
    </w:p>
    <w:p w14:paraId="46BB71CD" w14:textId="77777777" w:rsidR="00FB3937" w:rsidRDefault="00FB3937" w:rsidP="00FB3937">
      <w:pPr>
        <w:rPr>
          <w:rFonts w:ascii="Arial" w:hAnsi="Arial" w:cs="Arial"/>
          <w:b/>
          <w:bCs/>
          <w:sz w:val="24"/>
          <w:szCs w:val="24"/>
        </w:rPr>
      </w:pPr>
    </w:p>
    <w:p w14:paraId="2009A83B" w14:textId="77777777" w:rsidR="00FB3937" w:rsidRDefault="00FB3937" w:rsidP="00FB3937">
      <w:pPr>
        <w:rPr>
          <w:rFonts w:ascii="Arial" w:hAnsi="Arial" w:cs="Arial"/>
          <w:b/>
          <w:bCs/>
          <w:sz w:val="24"/>
          <w:szCs w:val="24"/>
        </w:rPr>
      </w:pPr>
    </w:p>
    <w:p w14:paraId="2D87A259" w14:textId="77777777" w:rsidR="00FB3937" w:rsidRPr="00B71400" w:rsidRDefault="00FB3937" w:rsidP="00FB3937">
      <w:pPr>
        <w:jc w:val="both"/>
        <w:rPr>
          <w:rFonts w:ascii="Arial" w:hAnsi="Arial" w:cs="Arial"/>
          <w:b/>
          <w:bCs/>
          <w:sz w:val="24"/>
          <w:szCs w:val="24"/>
        </w:rPr>
      </w:pPr>
      <w:r w:rsidRPr="00B71400">
        <w:rPr>
          <w:rFonts w:ascii="Arial" w:hAnsi="Arial" w:cs="Arial"/>
          <w:b/>
          <w:bCs/>
          <w:sz w:val="24"/>
          <w:szCs w:val="24"/>
        </w:rPr>
        <w:lastRenderedPageBreak/>
        <w:t xml:space="preserve">Apêndice </w:t>
      </w:r>
      <w:r>
        <w:rPr>
          <w:rFonts w:ascii="Arial" w:hAnsi="Arial" w:cs="Arial"/>
          <w:b/>
          <w:bCs/>
          <w:sz w:val="24"/>
          <w:szCs w:val="24"/>
        </w:rPr>
        <w:t>L</w:t>
      </w:r>
      <w:r w:rsidRPr="00B71400">
        <w:rPr>
          <w:rFonts w:ascii="Arial" w:hAnsi="Arial" w:cs="Arial"/>
          <w:b/>
          <w:bCs/>
          <w:sz w:val="24"/>
          <w:szCs w:val="24"/>
        </w:rPr>
        <w:t xml:space="preserve"> – Regra RN</w:t>
      </w:r>
      <w:r>
        <w:rPr>
          <w:rFonts w:ascii="Arial" w:hAnsi="Arial" w:cs="Arial"/>
          <w:b/>
          <w:bCs/>
          <w:sz w:val="24"/>
          <w:szCs w:val="24"/>
        </w:rPr>
        <w:t>09</w:t>
      </w:r>
      <w:r w:rsidRPr="00B71400">
        <w:rPr>
          <w:rFonts w:ascii="Arial" w:hAnsi="Arial" w:cs="Arial"/>
          <w:b/>
          <w:bCs/>
          <w:sz w:val="24"/>
          <w:szCs w:val="24"/>
        </w:rPr>
        <w:t xml:space="preserve">: </w:t>
      </w:r>
      <w:r>
        <w:rPr>
          <w:rFonts w:ascii="Arial" w:hAnsi="Arial" w:cs="Arial"/>
          <w:b/>
          <w:bCs/>
          <w:sz w:val="24"/>
          <w:szCs w:val="24"/>
        </w:rPr>
        <w:t>Inspeção inicial e subdivisão de resíduos</w:t>
      </w:r>
    </w:p>
    <w:p w14:paraId="476BEBAD" w14:textId="77777777" w:rsidR="00FB3937" w:rsidRPr="00B71400" w:rsidRDefault="00FB3937" w:rsidP="00FB3937">
      <w:pPr>
        <w:jc w:val="both"/>
        <w:rPr>
          <w:rFonts w:ascii="Arial" w:hAnsi="Arial" w:cs="Arial"/>
          <w:b/>
          <w:bCs/>
          <w:sz w:val="24"/>
          <w:szCs w:val="24"/>
        </w:rPr>
      </w:pPr>
    </w:p>
    <w:tbl>
      <w:tblPr>
        <w:tblStyle w:val="Tabelacomgrade"/>
        <w:tblW w:w="0" w:type="auto"/>
        <w:tblLook w:val="04A0" w:firstRow="1" w:lastRow="0" w:firstColumn="1" w:lastColumn="0" w:noHBand="0" w:noVBand="1"/>
      </w:tblPr>
      <w:tblGrid>
        <w:gridCol w:w="2405"/>
        <w:gridCol w:w="6089"/>
      </w:tblGrid>
      <w:tr w:rsidR="00FB3937" w14:paraId="572C4BEF" w14:textId="77777777" w:rsidTr="00490195">
        <w:tc>
          <w:tcPr>
            <w:tcW w:w="2405" w:type="dxa"/>
          </w:tcPr>
          <w:p w14:paraId="123D204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Identificador:</w:t>
            </w:r>
          </w:p>
        </w:tc>
        <w:tc>
          <w:tcPr>
            <w:tcW w:w="6089" w:type="dxa"/>
          </w:tcPr>
          <w:p w14:paraId="4E0CABEC"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RN09</w:t>
            </w:r>
          </w:p>
        </w:tc>
      </w:tr>
      <w:tr w:rsidR="00FB3937" w14:paraId="188247AE" w14:textId="77777777" w:rsidTr="00490195">
        <w:tc>
          <w:tcPr>
            <w:tcW w:w="2405" w:type="dxa"/>
          </w:tcPr>
          <w:p w14:paraId="5969E97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Nome:</w:t>
            </w:r>
          </w:p>
        </w:tc>
        <w:tc>
          <w:tcPr>
            <w:tcW w:w="6089" w:type="dxa"/>
          </w:tcPr>
          <w:p w14:paraId="4F2D50D1" w14:textId="77777777" w:rsidR="00FB3937" w:rsidRPr="00F803FD" w:rsidRDefault="00FB3937" w:rsidP="00490195">
            <w:pPr>
              <w:jc w:val="both"/>
              <w:rPr>
                <w:rFonts w:ascii="Arial" w:hAnsi="Arial" w:cs="Arial"/>
              </w:rPr>
            </w:pPr>
            <w:r>
              <w:rPr>
                <w:rFonts w:ascii="Arial" w:hAnsi="Arial" w:cs="Arial"/>
                <w:color w:val="1F3864" w:themeColor="accent1" w:themeShade="80"/>
              </w:rPr>
              <w:t>Uma análise inicial deve ser feita e após isto, uma divisão de resíduos na coleta.</w:t>
            </w:r>
          </w:p>
        </w:tc>
      </w:tr>
      <w:tr w:rsidR="00FB3937" w14:paraId="0E5B56AC" w14:textId="77777777" w:rsidTr="00490195">
        <w:tc>
          <w:tcPr>
            <w:tcW w:w="2405" w:type="dxa"/>
          </w:tcPr>
          <w:p w14:paraId="5904AB50"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Descrição:</w:t>
            </w:r>
          </w:p>
        </w:tc>
        <w:tc>
          <w:tcPr>
            <w:tcW w:w="6089" w:type="dxa"/>
          </w:tcPr>
          <w:p w14:paraId="232CF262" w14:textId="77777777" w:rsidR="00FB3937" w:rsidRPr="008C4691" w:rsidRDefault="00FB3937" w:rsidP="00490195">
            <w:pPr>
              <w:jc w:val="both"/>
              <w:rPr>
                <w:rFonts w:ascii="Arial" w:hAnsi="Arial" w:cs="Arial"/>
                <w:color w:val="1F3864" w:themeColor="accent1" w:themeShade="80"/>
              </w:rPr>
            </w:pPr>
            <w:r>
              <w:rPr>
                <w:rFonts w:ascii="Arial" w:hAnsi="Arial" w:cs="Arial"/>
                <w:color w:val="1F3864" w:themeColor="accent1" w:themeShade="80"/>
              </w:rPr>
              <w:t>Antes da coleta, a empresa receptora deve orientar as indústrias clientes para organizar previamente os seus resíduos, no entanto, caso isto não ocorra, é necessário realizar uma inspeção detalhada de cada tipo de resíduo, através de testes técnicos. Após identificado, resíduos sólidos são agrupados distintamente dos líquidos, os pesados separados dos leves, os orgânicos dos não-orgânicos, os recicláveis dos não-recicláveis e por fim – Os Classe I separados dos de Classe II, e assim, a subdivisão destas, como: Tóxicos, reativos, inflamáveis, etc.</w:t>
            </w:r>
          </w:p>
        </w:tc>
      </w:tr>
      <w:tr w:rsidR="00FB3937" w14:paraId="0FD176F3" w14:textId="77777777" w:rsidTr="00490195">
        <w:tc>
          <w:tcPr>
            <w:tcW w:w="2405" w:type="dxa"/>
          </w:tcPr>
          <w:p w14:paraId="6118B962"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Evento/gatilho:</w:t>
            </w:r>
          </w:p>
        </w:tc>
        <w:tc>
          <w:tcPr>
            <w:tcW w:w="6089" w:type="dxa"/>
          </w:tcPr>
          <w:p w14:paraId="0C8CC796" w14:textId="77777777" w:rsidR="00FB3937" w:rsidRPr="00AC5C54" w:rsidRDefault="00FB3937" w:rsidP="00490195">
            <w:pPr>
              <w:jc w:val="both"/>
              <w:rPr>
                <w:rFonts w:ascii="Arial" w:hAnsi="Arial" w:cs="Arial"/>
                <w:color w:val="1F3864" w:themeColor="accent1" w:themeShade="80"/>
              </w:rPr>
            </w:pPr>
            <w:r>
              <w:rPr>
                <w:rFonts w:ascii="Arial" w:hAnsi="Arial" w:cs="Arial"/>
                <w:color w:val="1F3864" w:themeColor="accent1" w:themeShade="80"/>
              </w:rPr>
              <w:t>Quando a indústria não previamente organizou seus insumos gerados ou quando há vários tipos de insumos, com características completamente distintas.</w:t>
            </w:r>
          </w:p>
        </w:tc>
      </w:tr>
      <w:tr w:rsidR="00FB3937" w14:paraId="4721E31E" w14:textId="77777777" w:rsidTr="00490195">
        <w:tc>
          <w:tcPr>
            <w:tcW w:w="2405" w:type="dxa"/>
          </w:tcPr>
          <w:p w14:paraId="71CCF74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Exemplo:</w:t>
            </w:r>
          </w:p>
        </w:tc>
        <w:tc>
          <w:tcPr>
            <w:tcW w:w="6089" w:type="dxa"/>
          </w:tcPr>
          <w:p w14:paraId="5F36748B" w14:textId="77777777" w:rsidR="00FB3937" w:rsidRPr="00672BDB" w:rsidRDefault="00FB3937" w:rsidP="00490195">
            <w:pPr>
              <w:jc w:val="both"/>
              <w:rPr>
                <w:rFonts w:ascii="Arial" w:hAnsi="Arial" w:cs="Arial"/>
                <w:color w:val="1F3864" w:themeColor="accent1" w:themeShade="80"/>
              </w:rPr>
            </w:pPr>
            <w:r>
              <w:rPr>
                <w:rFonts w:ascii="Arial" w:hAnsi="Arial" w:cs="Arial"/>
                <w:color w:val="1F3864" w:themeColor="accent1" w:themeShade="80"/>
              </w:rPr>
              <w:t>A indústria gera resíduos plásticos, papel e papelão que são recicláveis, lixos orgânicos como: Restos de alimentos; Produtos químicos consequentes de Lodos de tratamento, como: Cádmio, Níquel, etc. Aparelhos eletrônicos quebrados de porte maior e/ou menor. Cada uma destas categorias é separada em sacos e tambores isolados.</w:t>
            </w:r>
          </w:p>
        </w:tc>
      </w:tr>
      <w:tr w:rsidR="00FB3937" w14:paraId="2110F370" w14:textId="77777777" w:rsidTr="00490195">
        <w:tc>
          <w:tcPr>
            <w:tcW w:w="2405" w:type="dxa"/>
          </w:tcPr>
          <w:p w14:paraId="7A12E1F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Pseudocódigo:</w:t>
            </w:r>
          </w:p>
        </w:tc>
        <w:tc>
          <w:tcPr>
            <w:tcW w:w="6089" w:type="dxa"/>
          </w:tcPr>
          <w:p w14:paraId="4172D7E8" w14:textId="77777777" w:rsidR="00FB3937" w:rsidRDefault="00FB3937" w:rsidP="00490195">
            <w:pPr>
              <w:rPr>
                <w:rFonts w:ascii="Arial" w:hAnsi="Arial" w:cs="Arial"/>
                <w:color w:val="1F3864" w:themeColor="accent1" w:themeShade="80"/>
              </w:rPr>
            </w:pPr>
            <w:proofErr w:type="spellStart"/>
            <w:r>
              <w:rPr>
                <w:rFonts w:ascii="Arial" w:hAnsi="Arial" w:cs="Arial"/>
                <w:color w:val="1F3864" w:themeColor="accent1" w:themeShade="80"/>
              </w:rPr>
              <w:t>Resíduos_Sólidos</w:t>
            </w:r>
            <w:proofErr w:type="spellEnd"/>
            <w:r>
              <w:rPr>
                <w:rFonts w:ascii="Arial" w:hAnsi="Arial" w:cs="Arial"/>
                <w:color w:val="1F3864" w:themeColor="accent1" w:themeShade="80"/>
              </w:rPr>
              <w:t xml:space="preserve"> = {X, Y, Z, ...}</w:t>
            </w:r>
          </w:p>
          <w:p w14:paraId="6DD1B4C6" w14:textId="77777777" w:rsidR="00FB3937" w:rsidRPr="008C4691" w:rsidRDefault="00FB3937" w:rsidP="00490195">
            <w:pPr>
              <w:rPr>
                <w:rFonts w:ascii="Arial" w:hAnsi="Arial" w:cs="Arial"/>
                <w:color w:val="1F3864" w:themeColor="accent1" w:themeShade="80"/>
              </w:rPr>
            </w:pPr>
            <w:proofErr w:type="spellStart"/>
            <w:r>
              <w:rPr>
                <w:rFonts w:ascii="Arial" w:hAnsi="Arial" w:cs="Arial"/>
                <w:color w:val="1F3864" w:themeColor="accent1" w:themeShade="80"/>
              </w:rPr>
              <w:t>Resíduos_Líquidos</w:t>
            </w:r>
            <w:proofErr w:type="spellEnd"/>
            <w:r>
              <w:rPr>
                <w:rFonts w:ascii="Arial" w:hAnsi="Arial" w:cs="Arial"/>
                <w:color w:val="1F3864" w:themeColor="accent1" w:themeShade="80"/>
              </w:rPr>
              <w:t xml:space="preserve"> = {A, B, C, ...}</w:t>
            </w:r>
            <w:r>
              <w:rPr>
                <w:rFonts w:ascii="Arial" w:hAnsi="Arial" w:cs="Arial"/>
                <w:color w:val="1F3864" w:themeColor="accent1" w:themeShade="80"/>
              </w:rPr>
              <w:br/>
            </w:r>
            <w:proofErr w:type="spellStart"/>
            <w:r>
              <w:rPr>
                <w:rFonts w:ascii="Arial" w:hAnsi="Arial" w:cs="Arial"/>
                <w:color w:val="1F3864" w:themeColor="accent1" w:themeShade="80"/>
              </w:rPr>
              <w:t>Resíduos_ClasseI</w:t>
            </w:r>
            <w:proofErr w:type="spellEnd"/>
            <w:r>
              <w:rPr>
                <w:rFonts w:ascii="Arial" w:hAnsi="Arial" w:cs="Arial"/>
                <w:color w:val="1F3864" w:themeColor="accent1" w:themeShade="80"/>
              </w:rPr>
              <w:t xml:space="preserve"> = {reativos {...}, tóxicos {...}, ...}</w:t>
            </w:r>
            <w:r>
              <w:rPr>
                <w:rFonts w:ascii="Arial" w:hAnsi="Arial" w:cs="Arial"/>
                <w:color w:val="1F3864" w:themeColor="accent1" w:themeShade="80"/>
              </w:rPr>
              <w:br/>
            </w:r>
            <w:proofErr w:type="spellStart"/>
            <w:r>
              <w:rPr>
                <w:rFonts w:ascii="Arial" w:hAnsi="Arial" w:cs="Arial"/>
                <w:color w:val="1F3864" w:themeColor="accent1" w:themeShade="80"/>
              </w:rPr>
              <w:t>Resíduos_ClasseII</w:t>
            </w:r>
            <w:proofErr w:type="spellEnd"/>
            <w:r>
              <w:rPr>
                <w:rFonts w:ascii="Arial" w:hAnsi="Arial" w:cs="Arial"/>
                <w:color w:val="1F3864" w:themeColor="accent1" w:themeShade="80"/>
              </w:rPr>
              <w:t xml:space="preserve"> = {recicláveis {...}, orgânicos {...}, ...}</w:t>
            </w:r>
          </w:p>
        </w:tc>
      </w:tr>
      <w:tr w:rsidR="00FB3937" w14:paraId="44F71E9B" w14:textId="77777777" w:rsidTr="00490195">
        <w:tc>
          <w:tcPr>
            <w:tcW w:w="2405" w:type="dxa"/>
          </w:tcPr>
          <w:p w14:paraId="2257CB8F"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Documentação:</w:t>
            </w:r>
          </w:p>
        </w:tc>
        <w:tc>
          <w:tcPr>
            <w:tcW w:w="6089" w:type="dxa"/>
          </w:tcPr>
          <w:p w14:paraId="1D28E573" w14:textId="77777777" w:rsidR="00FB3937" w:rsidRPr="00E66DE2" w:rsidRDefault="00FB3937" w:rsidP="00490195">
            <w:pPr>
              <w:jc w:val="both"/>
              <w:rPr>
                <w:rFonts w:ascii="Arial" w:hAnsi="Arial" w:cs="Arial"/>
              </w:rPr>
            </w:pPr>
            <w:r>
              <w:rPr>
                <w:rFonts w:ascii="Arial" w:hAnsi="Arial" w:cs="Arial"/>
                <w:color w:val="1F3864" w:themeColor="accent1" w:themeShade="80"/>
              </w:rPr>
              <w:t>NBR 10004/2004</w:t>
            </w:r>
          </w:p>
        </w:tc>
      </w:tr>
      <w:tr w:rsidR="00FB3937" w:rsidRPr="008131E8" w14:paraId="1937C069" w14:textId="77777777" w:rsidTr="00490195">
        <w:tc>
          <w:tcPr>
            <w:tcW w:w="2405" w:type="dxa"/>
          </w:tcPr>
          <w:p w14:paraId="575DF221"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Regras relacionadas:</w:t>
            </w:r>
          </w:p>
        </w:tc>
        <w:tc>
          <w:tcPr>
            <w:tcW w:w="6089" w:type="dxa"/>
          </w:tcPr>
          <w:p w14:paraId="4A1EC350" w14:textId="77777777" w:rsidR="00FB3937" w:rsidRPr="008131E8" w:rsidRDefault="00FB3937" w:rsidP="00490195">
            <w:pPr>
              <w:jc w:val="both"/>
              <w:rPr>
                <w:rFonts w:ascii="Arial" w:hAnsi="Arial" w:cs="Arial"/>
                <w:lang w:val="de-DE"/>
              </w:rPr>
            </w:pPr>
            <w:r>
              <w:rPr>
                <w:rFonts w:ascii="Arial" w:hAnsi="Arial" w:cs="Arial"/>
                <w:color w:val="1F3864" w:themeColor="accent1" w:themeShade="80"/>
                <w:lang w:val="de-DE"/>
              </w:rPr>
              <w:t>RN07, RN08, RN03</w:t>
            </w:r>
          </w:p>
        </w:tc>
      </w:tr>
      <w:tr w:rsidR="00FB3937" w14:paraId="2C267B32" w14:textId="77777777" w:rsidTr="00490195">
        <w:tc>
          <w:tcPr>
            <w:tcW w:w="2405" w:type="dxa"/>
          </w:tcPr>
          <w:p w14:paraId="0ADD48A6" w14:textId="77777777" w:rsidR="00FB3937" w:rsidRDefault="00FB3937" w:rsidP="00490195">
            <w:pPr>
              <w:jc w:val="both"/>
              <w:rPr>
                <w:rFonts w:ascii="Arial" w:hAnsi="Arial" w:cs="Arial"/>
                <w:sz w:val="24"/>
                <w:szCs w:val="24"/>
              </w:rPr>
            </w:pPr>
            <w:r>
              <w:rPr>
                <w:rFonts w:ascii="Arial" w:hAnsi="Arial" w:cs="Arial"/>
                <w:color w:val="093366"/>
                <w:shd w:val="clear" w:color="auto" w:fill="FAFBFD"/>
              </w:rPr>
              <w:t>Responsável:</w:t>
            </w:r>
          </w:p>
        </w:tc>
        <w:tc>
          <w:tcPr>
            <w:tcW w:w="6089" w:type="dxa"/>
          </w:tcPr>
          <w:p w14:paraId="6638CD3D" w14:textId="77777777" w:rsidR="00FB3937" w:rsidRPr="00470ACE" w:rsidRDefault="00FB3937" w:rsidP="00490195">
            <w:pPr>
              <w:jc w:val="both"/>
              <w:rPr>
                <w:rFonts w:ascii="Arial" w:hAnsi="Arial" w:cs="Arial"/>
              </w:rPr>
            </w:pPr>
            <w:r w:rsidRPr="00470ACE">
              <w:rPr>
                <w:rFonts w:ascii="Arial" w:hAnsi="Arial" w:cs="Arial"/>
                <w:color w:val="1F3864" w:themeColor="accent1" w:themeShade="80"/>
              </w:rPr>
              <w:t>Coletores, Armazenadores e Tratadores</w:t>
            </w:r>
          </w:p>
        </w:tc>
      </w:tr>
    </w:tbl>
    <w:p w14:paraId="5B51056E" w14:textId="77777777" w:rsidR="00FB3937" w:rsidRDefault="00FB3937" w:rsidP="00FB3937">
      <w:pPr>
        <w:rPr>
          <w:rFonts w:ascii="Arial" w:hAnsi="Arial" w:cs="Arial"/>
          <w:b/>
          <w:bCs/>
          <w:sz w:val="24"/>
          <w:szCs w:val="24"/>
        </w:rPr>
      </w:pPr>
    </w:p>
    <w:p w14:paraId="4E4A25C0" w14:textId="77777777" w:rsidR="00FB3937" w:rsidRDefault="00FB3937" w:rsidP="00FB3937">
      <w:pPr>
        <w:rPr>
          <w:rFonts w:ascii="Arial" w:hAnsi="Arial" w:cs="Arial"/>
          <w:b/>
          <w:bCs/>
          <w:sz w:val="24"/>
          <w:szCs w:val="24"/>
        </w:rPr>
      </w:pPr>
    </w:p>
    <w:p w14:paraId="0D9719F5" w14:textId="77777777" w:rsidR="00FB3937" w:rsidRDefault="00FB3937" w:rsidP="00FB3937">
      <w:pPr>
        <w:rPr>
          <w:rFonts w:ascii="Arial" w:hAnsi="Arial" w:cs="Arial"/>
          <w:b/>
          <w:bCs/>
          <w:sz w:val="24"/>
          <w:szCs w:val="24"/>
        </w:rPr>
      </w:pPr>
    </w:p>
    <w:p w14:paraId="78CB925C" w14:textId="77777777" w:rsidR="00FB3937" w:rsidRDefault="00FB3937" w:rsidP="00FB3937">
      <w:pPr>
        <w:rPr>
          <w:rFonts w:ascii="Arial" w:hAnsi="Arial" w:cs="Arial"/>
          <w:b/>
          <w:bCs/>
          <w:sz w:val="24"/>
          <w:szCs w:val="24"/>
        </w:rPr>
      </w:pPr>
    </w:p>
    <w:p w14:paraId="34BAC2C4" w14:textId="77777777" w:rsidR="00FB3937" w:rsidRDefault="00FB3937" w:rsidP="00FB3937">
      <w:pPr>
        <w:rPr>
          <w:rFonts w:ascii="Arial" w:hAnsi="Arial" w:cs="Arial"/>
          <w:b/>
          <w:bCs/>
          <w:sz w:val="24"/>
          <w:szCs w:val="24"/>
        </w:rPr>
      </w:pPr>
    </w:p>
    <w:p w14:paraId="7BCEB00B" w14:textId="77777777" w:rsidR="00FB3937" w:rsidRDefault="00FB3937" w:rsidP="00FB3937">
      <w:pPr>
        <w:rPr>
          <w:rFonts w:ascii="Arial" w:hAnsi="Arial" w:cs="Arial"/>
          <w:b/>
          <w:bCs/>
          <w:sz w:val="24"/>
          <w:szCs w:val="24"/>
        </w:rPr>
      </w:pPr>
    </w:p>
    <w:p w14:paraId="434483D7" w14:textId="77777777" w:rsidR="00FB3937" w:rsidRDefault="00FB3937" w:rsidP="00FB3937">
      <w:pPr>
        <w:rPr>
          <w:rFonts w:ascii="Arial" w:hAnsi="Arial" w:cs="Arial"/>
          <w:b/>
          <w:bCs/>
          <w:sz w:val="24"/>
          <w:szCs w:val="24"/>
        </w:rPr>
      </w:pPr>
    </w:p>
    <w:p w14:paraId="3682B409" w14:textId="77777777" w:rsidR="00FB3937" w:rsidRDefault="00FB3937" w:rsidP="00FB3937">
      <w:pPr>
        <w:rPr>
          <w:rFonts w:ascii="Arial" w:hAnsi="Arial" w:cs="Arial"/>
          <w:b/>
          <w:bCs/>
          <w:sz w:val="24"/>
          <w:szCs w:val="24"/>
        </w:rPr>
      </w:pPr>
    </w:p>
    <w:p w14:paraId="4F418A72" w14:textId="77777777" w:rsidR="00FB3937" w:rsidRDefault="00FB3937" w:rsidP="00FB3937">
      <w:pPr>
        <w:rPr>
          <w:rFonts w:ascii="Arial" w:hAnsi="Arial" w:cs="Arial"/>
          <w:b/>
          <w:bCs/>
          <w:sz w:val="24"/>
          <w:szCs w:val="24"/>
        </w:rPr>
      </w:pPr>
    </w:p>
    <w:p w14:paraId="206914B4" w14:textId="77777777" w:rsidR="00FB3937" w:rsidRDefault="00FB3937" w:rsidP="00FB3937">
      <w:pPr>
        <w:rPr>
          <w:rFonts w:ascii="Arial" w:hAnsi="Arial" w:cs="Arial"/>
          <w:b/>
          <w:bCs/>
          <w:sz w:val="24"/>
          <w:szCs w:val="24"/>
        </w:rPr>
      </w:pPr>
    </w:p>
    <w:p w14:paraId="7A4BF655" w14:textId="5533ACF4" w:rsidR="00FB3937" w:rsidRDefault="00FB3937" w:rsidP="00FB3937">
      <w:pPr>
        <w:rPr>
          <w:rFonts w:ascii="Arial" w:hAnsi="Arial" w:cs="Arial"/>
          <w:b/>
          <w:bCs/>
          <w:sz w:val="24"/>
          <w:szCs w:val="24"/>
        </w:rPr>
      </w:pPr>
    </w:p>
    <w:p w14:paraId="4F361CE1" w14:textId="77777777" w:rsidR="00FB3937" w:rsidRPr="00BD3E8C" w:rsidRDefault="00FB3937" w:rsidP="00FB3937">
      <w:pPr>
        <w:rPr>
          <w:rFonts w:ascii="Arial" w:hAnsi="Arial" w:cs="Arial"/>
          <w:b/>
          <w:bCs/>
          <w:sz w:val="24"/>
          <w:szCs w:val="24"/>
        </w:rPr>
      </w:pPr>
    </w:p>
    <w:p w14:paraId="69FEC345" w14:textId="77777777" w:rsidR="00FB3937" w:rsidRDefault="00FB3937" w:rsidP="00FB3937">
      <w:pPr>
        <w:jc w:val="both"/>
        <w:rPr>
          <w:rFonts w:ascii="Arial" w:hAnsi="Arial" w:cs="Arial"/>
          <w:b/>
          <w:bCs/>
          <w:sz w:val="24"/>
          <w:szCs w:val="24"/>
        </w:rPr>
      </w:pPr>
      <w:r>
        <w:rPr>
          <w:rFonts w:ascii="Arial" w:hAnsi="Arial" w:cs="Arial"/>
          <w:b/>
          <w:bCs/>
          <w:sz w:val="24"/>
          <w:szCs w:val="24"/>
        </w:rPr>
        <w:lastRenderedPageBreak/>
        <w:t>Apêndice M – Processos da Gestão de Resíduos</w:t>
      </w:r>
    </w:p>
    <w:p w14:paraId="6D961E9B" w14:textId="77777777" w:rsidR="00FB3937" w:rsidRDefault="00FB3937" w:rsidP="00FB3937">
      <w:pPr>
        <w:keepNext/>
        <w:jc w:val="both"/>
      </w:pPr>
      <w:r>
        <w:rPr>
          <w:rFonts w:ascii="Arial" w:hAnsi="Arial" w:cs="Arial"/>
          <w:b/>
          <w:bCs/>
          <w:noProof/>
          <w:sz w:val="24"/>
          <w:szCs w:val="24"/>
        </w:rPr>
        <w:drawing>
          <wp:inline distT="0" distB="0" distL="0" distR="0" wp14:anchorId="4D31C36E" wp14:editId="09232456">
            <wp:extent cx="5400040" cy="313245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 - Gerenciamento de Resíduo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32455"/>
                    </a:xfrm>
                    <a:prstGeom prst="rect">
                      <a:avLst/>
                    </a:prstGeom>
                  </pic:spPr>
                </pic:pic>
              </a:graphicData>
            </a:graphic>
          </wp:inline>
        </w:drawing>
      </w:r>
    </w:p>
    <w:p w14:paraId="332119C5" w14:textId="77777777" w:rsidR="00FB3937" w:rsidRDefault="00FB3937" w:rsidP="00FB3937">
      <w:pPr>
        <w:pStyle w:val="Legenda"/>
        <w:jc w:val="both"/>
      </w:pPr>
      <w:r>
        <w:t>Figura 30 - Conexão dos processos da gestão</w:t>
      </w:r>
    </w:p>
    <w:p w14:paraId="17E65EFB" w14:textId="77777777" w:rsidR="00FB3937" w:rsidRDefault="00FB3937" w:rsidP="00FB3937"/>
    <w:p w14:paraId="7BD67070" w14:textId="77777777" w:rsidR="00FB3937" w:rsidRDefault="00FB3937" w:rsidP="00FB3937"/>
    <w:p w14:paraId="6CA46DCC" w14:textId="77777777" w:rsidR="00FB3937" w:rsidRDefault="00FB3937" w:rsidP="00FB3937"/>
    <w:p w14:paraId="7B1527B6" w14:textId="77777777" w:rsidR="00FB3937" w:rsidRDefault="00FB3937" w:rsidP="00FB3937"/>
    <w:p w14:paraId="75A17404" w14:textId="77777777" w:rsidR="00FB3937" w:rsidRDefault="00FB3937" w:rsidP="00FB3937"/>
    <w:p w14:paraId="4DECA3E1" w14:textId="77777777" w:rsidR="00FB3937" w:rsidRDefault="00FB3937" w:rsidP="00FB3937"/>
    <w:p w14:paraId="0A57D445" w14:textId="77777777" w:rsidR="00FB3937" w:rsidRDefault="00FB3937" w:rsidP="00FB3937"/>
    <w:p w14:paraId="66771343" w14:textId="77777777" w:rsidR="00FB3937" w:rsidRDefault="00FB3937" w:rsidP="00FB3937"/>
    <w:p w14:paraId="012AD406" w14:textId="77777777" w:rsidR="00FB3937" w:rsidRDefault="00FB3937" w:rsidP="00FB3937"/>
    <w:p w14:paraId="6314A61F" w14:textId="77777777" w:rsidR="00FB3937" w:rsidRDefault="00FB3937" w:rsidP="00FB3937"/>
    <w:p w14:paraId="2A35D918" w14:textId="77777777" w:rsidR="00FB3937" w:rsidRDefault="00FB3937" w:rsidP="00FB3937"/>
    <w:p w14:paraId="6ED626E3" w14:textId="77777777" w:rsidR="00FB3937" w:rsidRDefault="00FB3937" w:rsidP="00FB3937"/>
    <w:p w14:paraId="289EC302" w14:textId="77777777" w:rsidR="00FB3937" w:rsidRDefault="00FB3937" w:rsidP="00FB3937"/>
    <w:p w14:paraId="6DABF6F8" w14:textId="77777777" w:rsidR="00FB3937" w:rsidRDefault="00FB3937" w:rsidP="00FB3937"/>
    <w:p w14:paraId="792E80BA" w14:textId="77777777" w:rsidR="00FB3937" w:rsidRDefault="00FB3937" w:rsidP="00FB3937"/>
    <w:p w14:paraId="080D4A7F" w14:textId="77777777" w:rsidR="00FB3937" w:rsidRDefault="00FB3937" w:rsidP="00FB3937"/>
    <w:p w14:paraId="04A95443" w14:textId="12398989" w:rsidR="00FB3937" w:rsidRDefault="00FB3937" w:rsidP="00FB3937"/>
    <w:p w14:paraId="445E1AEB" w14:textId="77777777" w:rsidR="00BE3B6B" w:rsidRDefault="00BE3B6B" w:rsidP="00FB3937"/>
    <w:p w14:paraId="6F123AC5" w14:textId="77777777" w:rsidR="00FB3937" w:rsidRDefault="00FB3937" w:rsidP="00FB3937">
      <w:pPr>
        <w:jc w:val="both"/>
        <w:rPr>
          <w:rFonts w:ascii="Arial" w:hAnsi="Arial" w:cs="Arial"/>
          <w:b/>
          <w:bCs/>
          <w:sz w:val="24"/>
          <w:szCs w:val="24"/>
        </w:rPr>
      </w:pPr>
      <w:r>
        <w:rPr>
          <w:rFonts w:ascii="Arial" w:hAnsi="Arial" w:cs="Arial"/>
          <w:b/>
          <w:bCs/>
          <w:sz w:val="24"/>
          <w:szCs w:val="24"/>
        </w:rPr>
        <w:lastRenderedPageBreak/>
        <w:t>Apêndice N – Atividades do processo de gestão</w:t>
      </w:r>
    </w:p>
    <w:p w14:paraId="29659841" w14:textId="77777777" w:rsidR="00FB3937" w:rsidRDefault="00FB3937" w:rsidP="00FB3937">
      <w:pPr>
        <w:keepNext/>
        <w:jc w:val="both"/>
      </w:pPr>
      <w:r>
        <w:rPr>
          <w:rFonts w:ascii="Arial" w:hAnsi="Arial" w:cs="Arial"/>
          <w:b/>
          <w:bCs/>
          <w:noProof/>
          <w:sz w:val="24"/>
          <w:szCs w:val="24"/>
        </w:rPr>
        <w:drawing>
          <wp:inline distT="0" distB="0" distL="0" distR="0" wp14:anchorId="2435B4C3" wp14:editId="3B645530">
            <wp:extent cx="5879458" cy="584835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 - Processo de Gestã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07340" cy="5876085"/>
                    </a:xfrm>
                    <a:prstGeom prst="rect">
                      <a:avLst/>
                    </a:prstGeom>
                  </pic:spPr>
                </pic:pic>
              </a:graphicData>
            </a:graphic>
          </wp:inline>
        </w:drawing>
      </w:r>
    </w:p>
    <w:p w14:paraId="398EB36E" w14:textId="77777777" w:rsidR="00FB3937" w:rsidRDefault="00FB3937" w:rsidP="00FB3937">
      <w:pPr>
        <w:pStyle w:val="Legenda"/>
        <w:jc w:val="both"/>
        <w:rPr>
          <w:rFonts w:ascii="Arial" w:hAnsi="Arial" w:cs="Arial"/>
          <w:b/>
          <w:bCs/>
          <w:sz w:val="24"/>
          <w:szCs w:val="24"/>
        </w:rPr>
      </w:pPr>
      <w:r>
        <w:t>Figura 31 - Atividades do processo de gestão</w:t>
      </w:r>
    </w:p>
    <w:p w14:paraId="3286572E" w14:textId="77777777" w:rsidR="00FB3937" w:rsidRDefault="00FB3937" w:rsidP="00FB3937"/>
    <w:p w14:paraId="66CB5FD8" w14:textId="77777777" w:rsidR="00FB3937" w:rsidRDefault="00FB3937" w:rsidP="00FB3937"/>
    <w:p w14:paraId="2328BD09" w14:textId="77777777" w:rsidR="00FB3937" w:rsidRDefault="00FB3937" w:rsidP="00FB3937"/>
    <w:p w14:paraId="6CE8B465" w14:textId="77777777" w:rsidR="00FB3937" w:rsidRDefault="00FB3937" w:rsidP="00FB3937"/>
    <w:p w14:paraId="365D7463" w14:textId="77777777" w:rsidR="00FB3937" w:rsidRDefault="00FB3937" w:rsidP="00FB3937"/>
    <w:p w14:paraId="3A46D0CF" w14:textId="77777777" w:rsidR="00FB3937" w:rsidRDefault="00FB3937" w:rsidP="00FB3937"/>
    <w:p w14:paraId="338163FE" w14:textId="693B9484" w:rsidR="00FB3937" w:rsidRDefault="00FB3937" w:rsidP="00FB3937"/>
    <w:p w14:paraId="2DBD826B" w14:textId="77777777" w:rsidR="00BE3B6B" w:rsidRDefault="00BE3B6B" w:rsidP="00FB3937"/>
    <w:p w14:paraId="05E5C684" w14:textId="77777777" w:rsidR="00FB3937" w:rsidRDefault="00FB3937" w:rsidP="00FB3937">
      <w:pPr>
        <w:jc w:val="both"/>
        <w:rPr>
          <w:rFonts w:ascii="Arial" w:hAnsi="Arial" w:cs="Arial"/>
          <w:b/>
          <w:bCs/>
          <w:sz w:val="24"/>
          <w:szCs w:val="24"/>
        </w:rPr>
      </w:pPr>
      <w:r>
        <w:rPr>
          <w:rFonts w:ascii="Arial" w:hAnsi="Arial" w:cs="Arial"/>
          <w:b/>
          <w:bCs/>
          <w:sz w:val="24"/>
          <w:szCs w:val="24"/>
        </w:rPr>
        <w:lastRenderedPageBreak/>
        <w:t>Apêndice O – Atividades do processo de transporte</w:t>
      </w:r>
    </w:p>
    <w:p w14:paraId="5AFD751E" w14:textId="77777777" w:rsidR="00FB3937" w:rsidRDefault="00FB3937" w:rsidP="00FB3937">
      <w:pPr>
        <w:keepNext/>
        <w:jc w:val="both"/>
      </w:pPr>
      <w:r>
        <w:rPr>
          <w:rFonts w:ascii="Arial" w:hAnsi="Arial" w:cs="Arial"/>
          <w:b/>
          <w:bCs/>
          <w:noProof/>
          <w:sz w:val="24"/>
          <w:szCs w:val="24"/>
        </w:rPr>
        <w:drawing>
          <wp:inline distT="0" distB="0" distL="0" distR="0" wp14:anchorId="1324DCB2" wp14:editId="4A1E94A6">
            <wp:extent cx="5409021" cy="7648575"/>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 Processo de Transport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27185" cy="7674260"/>
                    </a:xfrm>
                    <a:prstGeom prst="rect">
                      <a:avLst/>
                    </a:prstGeom>
                  </pic:spPr>
                </pic:pic>
              </a:graphicData>
            </a:graphic>
          </wp:inline>
        </w:drawing>
      </w:r>
    </w:p>
    <w:p w14:paraId="4882DE75" w14:textId="77777777" w:rsidR="00FB3937" w:rsidRDefault="00FB3937" w:rsidP="00FB3937">
      <w:pPr>
        <w:pStyle w:val="Legenda"/>
        <w:jc w:val="both"/>
        <w:rPr>
          <w:rFonts w:ascii="Arial" w:hAnsi="Arial" w:cs="Arial"/>
          <w:b/>
          <w:bCs/>
          <w:sz w:val="24"/>
          <w:szCs w:val="24"/>
        </w:rPr>
      </w:pPr>
      <w:r>
        <w:t>Figura 32 - Atividades do processo de transporte</w:t>
      </w:r>
    </w:p>
    <w:p w14:paraId="5F9D112F" w14:textId="5A40FD04" w:rsidR="00FB3937" w:rsidRDefault="00FB3937" w:rsidP="00FB3937">
      <w:pPr>
        <w:jc w:val="both"/>
        <w:rPr>
          <w:rFonts w:ascii="Arial" w:hAnsi="Arial" w:cs="Arial"/>
          <w:b/>
          <w:bCs/>
          <w:sz w:val="24"/>
          <w:szCs w:val="24"/>
        </w:rPr>
      </w:pPr>
    </w:p>
    <w:p w14:paraId="0A375A7F" w14:textId="77777777" w:rsidR="00BE3B6B" w:rsidRDefault="00BE3B6B" w:rsidP="00FB3937">
      <w:pPr>
        <w:jc w:val="both"/>
        <w:rPr>
          <w:rFonts w:ascii="Arial" w:hAnsi="Arial" w:cs="Arial"/>
          <w:b/>
          <w:bCs/>
          <w:sz w:val="24"/>
          <w:szCs w:val="24"/>
        </w:rPr>
      </w:pPr>
    </w:p>
    <w:p w14:paraId="27A91A62" w14:textId="77777777" w:rsidR="00FB3937" w:rsidRDefault="00FB3937" w:rsidP="00FB3937">
      <w:pPr>
        <w:jc w:val="both"/>
        <w:rPr>
          <w:rFonts w:ascii="Arial" w:hAnsi="Arial" w:cs="Arial"/>
          <w:b/>
          <w:bCs/>
          <w:sz w:val="24"/>
          <w:szCs w:val="24"/>
        </w:rPr>
      </w:pPr>
      <w:r>
        <w:rPr>
          <w:rFonts w:ascii="Arial" w:hAnsi="Arial" w:cs="Arial"/>
          <w:b/>
          <w:bCs/>
          <w:sz w:val="24"/>
          <w:szCs w:val="24"/>
        </w:rPr>
        <w:lastRenderedPageBreak/>
        <w:t>Apêndice P – Atividades do processo de coleta</w:t>
      </w:r>
    </w:p>
    <w:p w14:paraId="1D65E111" w14:textId="77777777" w:rsidR="00FB3937" w:rsidRDefault="00FB3937" w:rsidP="00FB3937">
      <w:pPr>
        <w:keepNext/>
        <w:jc w:val="both"/>
      </w:pPr>
      <w:r>
        <w:rPr>
          <w:noProof/>
        </w:rPr>
        <w:drawing>
          <wp:inline distT="0" distB="0" distL="0" distR="0" wp14:anchorId="3305725D" wp14:editId="730126CF">
            <wp:extent cx="5400040" cy="5275580"/>
            <wp:effectExtent l="0" t="0" r="0" b="127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 - Processo de Colet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5275580"/>
                    </a:xfrm>
                    <a:prstGeom prst="rect">
                      <a:avLst/>
                    </a:prstGeom>
                  </pic:spPr>
                </pic:pic>
              </a:graphicData>
            </a:graphic>
          </wp:inline>
        </w:drawing>
      </w:r>
    </w:p>
    <w:p w14:paraId="68781D3E" w14:textId="77777777" w:rsidR="00FB3937" w:rsidRDefault="00FB3937" w:rsidP="00FB3937">
      <w:pPr>
        <w:pStyle w:val="Legenda"/>
        <w:jc w:val="both"/>
        <w:rPr>
          <w:rFonts w:ascii="Arial" w:hAnsi="Arial" w:cs="Arial"/>
          <w:b/>
          <w:bCs/>
          <w:sz w:val="24"/>
          <w:szCs w:val="24"/>
        </w:rPr>
      </w:pPr>
      <w:r>
        <w:t>Figura 33 - Atividades do processo de coleta</w:t>
      </w:r>
    </w:p>
    <w:p w14:paraId="6306CC15" w14:textId="77777777" w:rsidR="00FB3937" w:rsidRDefault="00FB3937" w:rsidP="00FB3937">
      <w:pPr>
        <w:jc w:val="both"/>
        <w:rPr>
          <w:rFonts w:ascii="Arial" w:hAnsi="Arial" w:cs="Arial"/>
          <w:b/>
          <w:bCs/>
          <w:sz w:val="24"/>
          <w:szCs w:val="24"/>
        </w:rPr>
      </w:pPr>
    </w:p>
    <w:p w14:paraId="16D02570" w14:textId="77777777" w:rsidR="00FB3937" w:rsidRDefault="00FB3937" w:rsidP="00FB3937">
      <w:pPr>
        <w:jc w:val="both"/>
        <w:rPr>
          <w:rFonts w:ascii="Arial" w:hAnsi="Arial" w:cs="Arial"/>
          <w:b/>
          <w:bCs/>
          <w:sz w:val="24"/>
          <w:szCs w:val="24"/>
        </w:rPr>
      </w:pPr>
    </w:p>
    <w:p w14:paraId="4A38EB11" w14:textId="77777777" w:rsidR="00FB3937" w:rsidRDefault="00FB3937" w:rsidP="00FB3937">
      <w:pPr>
        <w:jc w:val="both"/>
        <w:rPr>
          <w:rFonts w:ascii="Arial" w:hAnsi="Arial" w:cs="Arial"/>
          <w:b/>
          <w:bCs/>
          <w:sz w:val="24"/>
          <w:szCs w:val="24"/>
        </w:rPr>
      </w:pPr>
    </w:p>
    <w:p w14:paraId="049EB98E" w14:textId="77777777" w:rsidR="00FB3937" w:rsidRDefault="00FB3937" w:rsidP="00FB3937">
      <w:pPr>
        <w:jc w:val="both"/>
        <w:rPr>
          <w:rFonts w:ascii="Arial" w:hAnsi="Arial" w:cs="Arial"/>
          <w:b/>
          <w:bCs/>
          <w:sz w:val="24"/>
          <w:szCs w:val="24"/>
        </w:rPr>
      </w:pPr>
    </w:p>
    <w:p w14:paraId="58412FE9" w14:textId="77777777" w:rsidR="00FB3937" w:rsidRDefault="00FB3937" w:rsidP="00FB3937">
      <w:pPr>
        <w:jc w:val="both"/>
        <w:rPr>
          <w:rFonts w:ascii="Arial" w:hAnsi="Arial" w:cs="Arial"/>
          <w:b/>
          <w:bCs/>
          <w:sz w:val="24"/>
          <w:szCs w:val="24"/>
        </w:rPr>
      </w:pPr>
    </w:p>
    <w:p w14:paraId="57D7E7BE" w14:textId="77777777" w:rsidR="00FB3937" w:rsidRDefault="00FB3937" w:rsidP="00FB3937">
      <w:pPr>
        <w:jc w:val="both"/>
        <w:rPr>
          <w:rFonts w:ascii="Arial" w:hAnsi="Arial" w:cs="Arial"/>
          <w:b/>
          <w:bCs/>
          <w:sz w:val="24"/>
          <w:szCs w:val="24"/>
        </w:rPr>
      </w:pPr>
    </w:p>
    <w:p w14:paraId="10E245A8" w14:textId="77777777" w:rsidR="00FB3937" w:rsidRDefault="00FB3937" w:rsidP="00FB3937">
      <w:pPr>
        <w:jc w:val="both"/>
        <w:rPr>
          <w:rFonts w:ascii="Arial" w:hAnsi="Arial" w:cs="Arial"/>
          <w:b/>
          <w:bCs/>
          <w:sz w:val="24"/>
          <w:szCs w:val="24"/>
        </w:rPr>
      </w:pPr>
    </w:p>
    <w:p w14:paraId="53970B82" w14:textId="77777777" w:rsidR="00FB3937" w:rsidRDefault="00FB3937" w:rsidP="00FB3937">
      <w:pPr>
        <w:jc w:val="both"/>
        <w:rPr>
          <w:rFonts w:ascii="Arial" w:hAnsi="Arial" w:cs="Arial"/>
          <w:b/>
          <w:bCs/>
          <w:sz w:val="24"/>
          <w:szCs w:val="24"/>
        </w:rPr>
      </w:pPr>
    </w:p>
    <w:p w14:paraId="64A14D05" w14:textId="08977E07" w:rsidR="00FB3937" w:rsidRDefault="00FB3937" w:rsidP="00FB3937">
      <w:pPr>
        <w:jc w:val="both"/>
        <w:rPr>
          <w:rFonts w:ascii="Arial" w:hAnsi="Arial" w:cs="Arial"/>
          <w:b/>
          <w:bCs/>
          <w:sz w:val="24"/>
          <w:szCs w:val="24"/>
        </w:rPr>
      </w:pPr>
    </w:p>
    <w:p w14:paraId="36CA7563" w14:textId="77777777" w:rsidR="00BE3B6B" w:rsidRDefault="00BE3B6B" w:rsidP="00FB3937">
      <w:pPr>
        <w:jc w:val="both"/>
        <w:rPr>
          <w:rFonts w:ascii="Arial" w:hAnsi="Arial" w:cs="Arial"/>
          <w:b/>
          <w:bCs/>
          <w:sz w:val="24"/>
          <w:szCs w:val="24"/>
        </w:rPr>
      </w:pPr>
    </w:p>
    <w:p w14:paraId="1B14AE02" w14:textId="77777777" w:rsidR="00FB3937" w:rsidRDefault="00FB3937" w:rsidP="00FB3937">
      <w:pPr>
        <w:jc w:val="both"/>
        <w:rPr>
          <w:rFonts w:ascii="Arial" w:hAnsi="Arial" w:cs="Arial"/>
          <w:b/>
          <w:bCs/>
          <w:sz w:val="24"/>
          <w:szCs w:val="24"/>
        </w:rPr>
      </w:pPr>
      <w:r>
        <w:rPr>
          <w:rFonts w:ascii="Arial" w:hAnsi="Arial" w:cs="Arial"/>
          <w:b/>
          <w:bCs/>
          <w:sz w:val="24"/>
          <w:szCs w:val="24"/>
        </w:rPr>
        <w:lastRenderedPageBreak/>
        <w:t>Apêndice Q – Atividades do processo de armazenamento</w:t>
      </w:r>
    </w:p>
    <w:p w14:paraId="03643981" w14:textId="77777777" w:rsidR="00FB3937" w:rsidRDefault="00FB3937" w:rsidP="00FB3937">
      <w:pPr>
        <w:keepNext/>
        <w:jc w:val="both"/>
      </w:pPr>
      <w:r>
        <w:rPr>
          <w:rFonts w:ascii="Arial" w:hAnsi="Arial" w:cs="Arial"/>
          <w:b/>
          <w:bCs/>
          <w:noProof/>
          <w:sz w:val="24"/>
          <w:szCs w:val="24"/>
        </w:rPr>
        <w:drawing>
          <wp:inline distT="0" distB="0" distL="0" distR="0" wp14:anchorId="0E3AC8EA" wp14:editId="003A7A46">
            <wp:extent cx="5400040" cy="60445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 - Processo de Armazenament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6044565"/>
                    </a:xfrm>
                    <a:prstGeom prst="rect">
                      <a:avLst/>
                    </a:prstGeom>
                  </pic:spPr>
                </pic:pic>
              </a:graphicData>
            </a:graphic>
          </wp:inline>
        </w:drawing>
      </w:r>
    </w:p>
    <w:p w14:paraId="36FEB4DF" w14:textId="77777777" w:rsidR="00FB3937" w:rsidRDefault="00FB3937" w:rsidP="00FB3937">
      <w:pPr>
        <w:pStyle w:val="Legenda"/>
        <w:jc w:val="both"/>
      </w:pPr>
      <w:r>
        <w:t>Figura 34 - Atividades do processo de armazenamento</w:t>
      </w:r>
    </w:p>
    <w:p w14:paraId="646DB2E4" w14:textId="77777777" w:rsidR="00FB3937" w:rsidRDefault="00FB3937" w:rsidP="00FB3937"/>
    <w:p w14:paraId="5F74B389" w14:textId="77777777" w:rsidR="00FB3937" w:rsidRPr="008E5AAF" w:rsidRDefault="00FB3937" w:rsidP="00FB3937"/>
    <w:p w14:paraId="1B187F64" w14:textId="77777777" w:rsidR="00FB3937" w:rsidRDefault="00FB3937" w:rsidP="00FB3937">
      <w:pPr>
        <w:jc w:val="both"/>
        <w:rPr>
          <w:rFonts w:ascii="Arial" w:hAnsi="Arial" w:cs="Arial"/>
          <w:b/>
          <w:bCs/>
          <w:sz w:val="24"/>
          <w:szCs w:val="24"/>
        </w:rPr>
      </w:pPr>
    </w:p>
    <w:p w14:paraId="15DBD308" w14:textId="77777777" w:rsidR="00FB3937" w:rsidRDefault="00FB3937" w:rsidP="00FB3937">
      <w:pPr>
        <w:jc w:val="both"/>
        <w:rPr>
          <w:rFonts w:ascii="Arial" w:hAnsi="Arial" w:cs="Arial"/>
          <w:b/>
          <w:bCs/>
          <w:sz w:val="24"/>
          <w:szCs w:val="24"/>
        </w:rPr>
      </w:pPr>
    </w:p>
    <w:p w14:paraId="2D3B9A1F" w14:textId="77777777" w:rsidR="00FB3937" w:rsidRDefault="00FB3937" w:rsidP="00FB3937">
      <w:pPr>
        <w:jc w:val="both"/>
        <w:rPr>
          <w:rFonts w:ascii="Arial" w:hAnsi="Arial" w:cs="Arial"/>
          <w:b/>
          <w:bCs/>
          <w:sz w:val="24"/>
          <w:szCs w:val="24"/>
        </w:rPr>
      </w:pPr>
    </w:p>
    <w:p w14:paraId="62946449" w14:textId="77777777" w:rsidR="00FB3937" w:rsidRDefault="00FB3937" w:rsidP="00FB3937">
      <w:pPr>
        <w:jc w:val="both"/>
        <w:rPr>
          <w:rFonts w:ascii="Arial" w:hAnsi="Arial" w:cs="Arial"/>
          <w:b/>
          <w:bCs/>
          <w:sz w:val="24"/>
          <w:szCs w:val="24"/>
        </w:rPr>
      </w:pPr>
    </w:p>
    <w:p w14:paraId="71D83A3B" w14:textId="77777777" w:rsidR="00FB3937" w:rsidRDefault="00FB3937" w:rsidP="00FB3937">
      <w:pPr>
        <w:jc w:val="both"/>
        <w:rPr>
          <w:rFonts w:ascii="Arial" w:hAnsi="Arial" w:cs="Arial"/>
          <w:b/>
          <w:bCs/>
          <w:sz w:val="24"/>
          <w:szCs w:val="24"/>
        </w:rPr>
      </w:pPr>
    </w:p>
    <w:p w14:paraId="0F3ED0FD" w14:textId="77777777" w:rsidR="00FB3937" w:rsidRDefault="00FB3937" w:rsidP="00FB3937">
      <w:pPr>
        <w:jc w:val="both"/>
        <w:rPr>
          <w:rFonts w:ascii="Arial" w:hAnsi="Arial" w:cs="Arial"/>
          <w:b/>
          <w:bCs/>
          <w:sz w:val="24"/>
          <w:szCs w:val="24"/>
        </w:rPr>
      </w:pPr>
      <w:r>
        <w:rPr>
          <w:rFonts w:ascii="Arial" w:hAnsi="Arial" w:cs="Arial"/>
          <w:b/>
          <w:bCs/>
          <w:sz w:val="24"/>
          <w:szCs w:val="24"/>
        </w:rPr>
        <w:lastRenderedPageBreak/>
        <w:t>Apêndice R – Atividades do processo de destinação</w:t>
      </w:r>
    </w:p>
    <w:p w14:paraId="77E42E95" w14:textId="77777777" w:rsidR="00FB3937" w:rsidRDefault="00FB3937" w:rsidP="00FB3937">
      <w:pPr>
        <w:keepNext/>
        <w:jc w:val="both"/>
      </w:pPr>
      <w:r>
        <w:rPr>
          <w:rFonts w:ascii="Arial" w:hAnsi="Arial" w:cs="Arial"/>
          <w:b/>
          <w:bCs/>
          <w:noProof/>
          <w:sz w:val="24"/>
          <w:szCs w:val="24"/>
        </w:rPr>
        <w:drawing>
          <wp:inline distT="0" distB="0" distL="0" distR="0" wp14:anchorId="5E718AEC" wp14:editId="44EB621E">
            <wp:extent cx="5400040" cy="7635875"/>
            <wp:effectExtent l="0" t="0" r="0" b="317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Processo de Destinação.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7635875"/>
                    </a:xfrm>
                    <a:prstGeom prst="rect">
                      <a:avLst/>
                    </a:prstGeom>
                  </pic:spPr>
                </pic:pic>
              </a:graphicData>
            </a:graphic>
          </wp:inline>
        </w:drawing>
      </w:r>
    </w:p>
    <w:p w14:paraId="07DBFE92" w14:textId="5855AF78" w:rsidR="00FB3937" w:rsidRDefault="00FB3937" w:rsidP="00FB3937">
      <w:pPr>
        <w:pStyle w:val="Legenda"/>
        <w:jc w:val="both"/>
        <w:rPr>
          <w:rFonts w:ascii="Arial" w:hAnsi="Arial" w:cs="Arial"/>
          <w:b/>
          <w:bCs/>
          <w:sz w:val="24"/>
          <w:szCs w:val="24"/>
        </w:rPr>
      </w:pPr>
      <w:r>
        <w:t xml:space="preserve">Figura </w:t>
      </w:r>
      <w:r w:rsidR="00DA76FA">
        <w:fldChar w:fldCharType="begin"/>
      </w:r>
      <w:r w:rsidR="00DA76FA">
        <w:instrText xml:space="preserve"> SEQ Figura \* ARABIC </w:instrText>
      </w:r>
      <w:r w:rsidR="00DA76FA">
        <w:fldChar w:fldCharType="separate"/>
      </w:r>
      <w:r w:rsidR="00247E41">
        <w:rPr>
          <w:noProof/>
        </w:rPr>
        <w:t>11</w:t>
      </w:r>
      <w:r w:rsidR="00DA76FA">
        <w:rPr>
          <w:noProof/>
        </w:rPr>
        <w:fldChar w:fldCharType="end"/>
      </w:r>
      <w:r>
        <w:t xml:space="preserve"> - Atividades do processo de destinação</w:t>
      </w:r>
    </w:p>
    <w:p w14:paraId="1DC1E502" w14:textId="77777777" w:rsidR="00FB3937" w:rsidRDefault="00FB3937" w:rsidP="00FB3937">
      <w:pPr>
        <w:jc w:val="both"/>
        <w:rPr>
          <w:rFonts w:ascii="Arial" w:hAnsi="Arial" w:cs="Arial"/>
          <w:b/>
          <w:bCs/>
          <w:sz w:val="24"/>
          <w:szCs w:val="24"/>
        </w:rPr>
      </w:pPr>
    </w:p>
    <w:p w14:paraId="327B3985" w14:textId="77777777" w:rsidR="00FB3937" w:rsidRDefault="00FB3937" w:rsidP="00FB3937">
      <w:pPr>
        <w:jc w:val="both"/>
        <w:rPr>
          <w:rFonts w:ascii="Arial" w:hAnsi="Arial" w:cs="Arial"/>
          <w:b/>
          <w:bCs/>
          <w:sz w:val="24"/>
          <w:szCs w:val="24"/>
        </w:rPr>
      </w:pPr>
    </w:p>
    <w:p w14:paraId="3C5A7B35" w14:textId="77777777" w:rsidR="00FB3937" w:rsidRDefault="00FB3937" w:rsidP="00FB3937">
      <w:pPr>
        <w:jc w:val="both"/>
        <w:rPr>
          <w:rFonts w:ascii="Arial" w:hAnsi="Arial" w:cs="Arial"/>
          <w:b/>
          <w:bCs/>
          <w:sz w:val="24"/>
          <w:szCs w:val="24"/>
        </w:rPr>
      </w:pPr>
      <w:r>
        <w:rPr>
          <w:noProof/>
        </w:rPr>
        <w:lastRenderedPageBreak/>
        <mc:AlternateContent>
          <mc:Choice Requires="wps">
            <w:drawing>
              <wp:anchor distT="0" distB="0" distL="114300" distR="114300" simplePos="0" relativeHeight="251706368" behindDoc="0" locked="0" layoutInCell="1" allowOverlap="1" wp14:anchorId="151FEDB8" wp14:editId="04EF7700">
                <wp:simplePos x="0" y="0"/>
                <wp:positionH relativeFrom="column">
                  <wp:posOffset>-356235</wp:posOffset>
                </wp:positionH>
                <wp:positionV relativeFrom="paragraph">
                  <wp:posOffset>7081520</wp:posOffset>
                </wp:positionV>
                <wp:extent cx="6594475" cy="635"/>
                <wp:effectExtent l="0" t="0" r="0" b="0"/>
                <wp:wrapSquare wrapText="bothSides"/>
                <wp:docPr id="65" name="Caixa de Texto 65"/>
                <wp:cNvGraphicFramePr/>
                <a:graphic xmlns:a="http://schemas.openxmlformats.org/drawingml/2006/main">
                  <a:graphicData uri="http://schemas.microsoft.com/office/word/2010/wordprocessingShape">
                    <wps:wsp>
                      <wps:cNvSpPr txBox="1"/>
                      <wps:spPr>
                        <a:xfrm>
                          <a:off x="0" y="0"/>
                          <a:ext cx="6594475" cy="635"/>
                        </a:xfrm>
                        <a:prstGeom prst="rect">
                          <a:avLst/>
                        </a:prstGeom>
                        <a:solidFill>
                          <a:prstClr val="white"/>
                        </a:solidFill>
                        <a:ln>
                          <a:noFill/>
                        </a:ln>
                      </wps:spPr>
                      <wps:txbx>
                        <w:txbxContent>
                          <w:p w14:paraId="7C9E78F6" w14:textId="77777777" w:rsidR="00FA47FF" w:rsidRPr="00161A9C" w:rsidRDefault="00FA47FF" w:rsidP="00FB3937">
                            <w:pPr>
                              <w:pStyle w:val="Legenda"/>
                              <w:rPr>
                                <w:rFonts w:ascii="Arial" w:hAnsi="Arial" w:cs="Arial"/>
                                <w:b/>
                                <w:bCs/>
                                <w:noProof/>
                                <w:sz w:val="24"/>
                                <w:szCs w:val="24"/>
                              </w:rPr>
                            </w:pPr>
                            <w:r>
                              <w:t>Figura 36 - Atividades do processo de tratamento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FEDB8" id="Caixa de Texto 65" o:spid="_x0000_s1047" type="#_x0000_t202" style="position:absolute;left:0;text-align:left;margin-left:-28.05pt;margin-top:557.6pt;width:519.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" stroked="f">
                <v:textbox style="mso-fit-shape-to-text:t" inset="0,0,0,0">
                  <w:txbxContent>
                    <w:p w14:paraId="7C9E78F6" w14:textId="77777777" w:rsidR="00FA47FF" w:rsidRPr="00161A9C" w:rsidRDefault="00FA47FF" w:rsidP="00FB3937">
                      <w:pPr>
                        <w:pStyle w:val="Legenda"/>
                        <w:rPr>
                          <w:rFonts w:ascii="Arial" w:hAnsi="Arial" w:cs="Arial"/>
                          <w:b/>
                          <w:bCs/>
                          <w:noProof/>
                          <w:sz w:val="24"/>
                          <w:szCs w:val="24"/>
                        </w:rPr>
                      </w:pPr>
                      <w:r>
                        <w:t>Figura 36 - Atividades do processo de tratamento</w:t>
                      </w:r>
                    </w:p>
                  </w:txbxContent>
                </v:textbox>
                <w10:wrap type="square"/>
              </v:shape>
            </w:pict>
          </mc:Fallback>
        </mc:AlternateContent>
      </w:r>
      <w:r>
        <w:rPr>
          <w:rFonts w:ascii="Arial" w:hAnsi="Arial" w:cs="Arial"/>
          <w:b/>
          <w:bCs/>
          <w:noProof/>
          <w:sz w:val="24"/>
          <w:szCs w:val="24"/>
        </w:rPr>
        <w:drawing>
          <wp:anchor distT="0" distB="0" distL="114300" distR="114300" simplePos="0" relativeHeight="251705344" behindDoc="0" locked="0" layoutInCell="1" allowOverlap="1" wp14:anchorId="71B4F597" wp14:editId="463EA3B5">
            <wp:simplePos x="0" y="0"/>
            <wp:positionH relativeFrom="column">
              <wp:posOffset>-356235</wp:posOffset>
            </wp:positionH>
            <wp:positionV relativeFrom="paragraph">
              <wp:posOffset>290195</wp:posOffset>
            </wp:positionV>
            <wp:extent cx="6594475" cy="6734175"/>
            <wp:effectExtent l="0" t="0" r="0" b="952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 Processo de Tratamento.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94475" cy="67341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Apêndice S – Atividades do processo de tratamento</w:t>
      </w:r>
    </w:p>
    <w:p w14:paraId="76357C90" w14:textId="77777777" w:rsidR="00FB3937" w:rsidRDefault="00FB3937" w:rsidP="00FB3937">
      <w:pPr>
        <w:rPr>
          <w:rFonts w:ascii="Arial" w:hAnsi="Arial" w:cs="Arial"/>
          <w:b/>
          <w:bCs/>
          <w:sz w:val="24"/>
          <w:szCs w:val="24"/>
        </w:rPr>
      </w:pPr>
    </w:p>
    <w:p w14:paraId="7CF8981F" w14:textId="77777777" w:rsidR="00FB3937" w:rsidRDefault="00FB3937" w:rsidP="00FB3937">
      <w:pPr>
        <w:rPr>
          <w:rFonts w:ascii="Arial" w:hAnsi="Arial" w:cs="Arial"/>
          <w:b/>
          <w:bCs/>
          <w:sz w:val="24"/>
          <w:szCs w:val="24"/>
        </w:rPr>
      </w:pPr>
    </w:p>
    <w:p w14:paraId="67F0C82F" w14:textId="77777777" w:rsidR="00FB3937" w:rsidRDefault="00FB3937" w:rsidP="00FB3937">
      <w:pPr>
        <w:rPr>
          <w:rFonts w:ascii="Arial" w:hAnsi="Arial" w:cs="Arial"/>
          <w:b/>
          <w:bCs/>
          <w:sz w:val="24"/>
          <w:szCs w:val="24"/>
        </w:rPr>
      </w:pPr>
    </w:p>
    <w:p w14:paraId="1B3C94B5" w14:textId="77777777" w:rsidR="00FB3937" w:rsidRDefault="00FB3937" w:rsidP="00FB3937">
      <w:pPr>
        <w:rPr>
          <w:rFonts w:ascii="Arial" w:hAnsi="Arial" w:cs="Arial"/>
          <w:b/>
          <w:bCs/>
          <w:sz w:val="24"/>
          <w:szCs w:val="24"/>
        </w:rPr>
      </w:pPr>
    </w:p>
    <w:p w14:paraId="7E21B13A" w14:textId="77777777" w:rsidR="00FB3937" w:rsidRDefault="00FB3937" w:rsidP="00FB3937">
      <w:pPr>
        <w:rPr>
          <w:rFonts w:ascii="Arial" w:hAnsi="Arial" w:cs="Arial"/>
          <w:b/>
          <w:bCs/>
          <w:sz w:val="24"/>
          <w:szCs w:val="24"/>
        </w:rPr>
      </w:pPr>
    </w:p>
    <w:p w14:paraId="6D98F73A" w14:textId="77777777" w:rsidR="00FB3937" w:rsidRPr="006F3C7F" w:rsidRDefault="00FB3937" w:rsidP="00FB3937">
      <w:pPr>
        <w:rPr>
          <w:rFonts w:ascii="Arial" w:hAnsi="Arial" w:cs="Arial"/>
          <w:b/>
          <w:bCs/>
          <w:sz w:val="24"/>
          <w:szCs w:val="24"/>
        </w:rPr>
      </w:pPr>
      <w:r>
        <w:rPr>
          <w:noProof/>
        </w:rPr>
        <w:lastRenderedPageBreak/>
        <w:drawing>
          <wp:anchor distT="0" distB="0" distL="114300" distR="114300" simplePos="0" relativeHeight="251709440" behindDoc="0" locked="0" layoutInCell="1" allowOverlap="1" wp14:anchorId="6C1B2859" wp14:editId="68E7D71D">
            <wp:simplePos x="0" y="0"/>
            <wp:positionH relativeFrom="margin">
              <wp:posOffset>523875</wp:posOffset>
            </wp:positionH>
            <wp:positionV relativeFrom="paragraph">
              <wp:posOffset>3102610</wp:posOffset>
            </wp:positionV>
            <wp:extent cx="4295775" cy="2680970"/>
            <wp:effectExtent l="0" t="0" r="9525" b="5080"/>
            <wp:wrapSquare wrapText="bothSides"/>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ckup 3 - Interface de Cadastro do Cliente.png"/>
                    <pic:cNvPicPr/>
                  </pic:nvPicPr>
                  <pic:blipFill>
                    <a:blip r:embed="rId48">
                      <a:extLst>
                        <a:ext uri="{28A0092B-C50C-407E-A947-70E740481C1C}">
                          <a14:useLocalDpi xmlns:a14="http://schemas.microsoft.com/office/drawing/2010/main" val="0"/>
                        </a:ext>
                      </a:extLst>
                    </a:blip>
                    <a:stretch>
                      <a:fillRect/>
                    </a:stretch>
                  </pic:blipFill>
                  <pic:spPr>
                    <a:xfrm>
                      <a:off x="0" y="0"/>
                      <a:ext cx="4295775" cy="26809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21346C3F" wp14:editId="73297843">
                <wp:simplePos x="0" y="0"/>
                <wp:positionH relativeFrom="column">
                  <wp:posOffset>2815590</wp:posOffset>
                </wp:positionH>
                <wp:positionV relativeFrom="paragraph">
                  <wp:posOffset>2957830</wp:posOffset>
                </wp:positionV>
                <wp:extent cx="3152775" cy="161925"/>
                <wp:effectExtent l="0" t="0" r="9525" b="9525"/>
                <wp:wrapSquare wrapText="bothSides"/>
                <wp:docPr id="73" name="Caixa de Texto 73"/>
                <wp:cNvGraphicFramePr/>
                <a:graphic xmlns:a="http://schemas.openxmlformats.org/drawingml/2006/main">
                  <a:graphicData uri="http://schemas.microsoft.com/office/word/2010/wordprocessingShape">
                    <wps:wsp>
                      <wps:cNvSpPr txBox="1"/>
                      <wps:spPr>
                        <a:xfrm>
                          <a:off x="0" y="0"/>
                          <a:ext cx="3152775" cy="161925"/>
                        </a:xfrm>
                        <a:prstGeom prst="rect">
                          <a:avLst/>
                        </a:prstGeom>
                        <a:solidFill>
                          <a:prstClr val="white"/>
                        </a:solidFill>
                        <a:ln>
                          <a:noFill/>
                        </a:ln>
                      </wps:spPr>
                      <wps:txbx>
                        <w:txbxContent>
                          <w:p w14:paraId="66937CDF" w14:textId="77777777" w:rsidR="00FA47FF" w:rsidRPr="00962C36" w:rsidRDefault="00FA47FF" w:rsidP="00FB3937">
                            <w:pPr>
                              <w:pStyle w:val="Legenda"/>
                              <w:rPr>
                                <w:noProof/>
                              </w:rPr>
                            </w:pPr>
                            <w:r>
                              <w:t xml:space="preserve">Figura 38 - </w:t>
                            </w:r>
                            <w:r>
                              <w:t>Mockup da Interface de Cadastro de usuários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46C3F" id="Caixa de Texto 73" o:spid="_x0000_s1048" type="#_x0000_t202" style="position:absolute;margin-left:221.7pt;margin-top:232.9pt;width:248.25pt;height:12.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" stroked="f">
                <v:textbox inset="0,0,0,0">
                  <w:txbxContent>
                    <w:p w14:paraId="66937CDF" w14:textId="77777777" w:rsidR="00FA47FF" w:rsidRPr="00962C36" w:rsidRDefault="00FA47FF" w:rsidP="00FB3937">
                      <w:pPr>
                        <w:pStyle w:val="Legenda"/>
                        <w:rPr>
                          <w:noProof/>
                        </w:rPr>
                      </w:pPr>
                      <w:r>
                        <w:t xml:space="preserve">Figura 38 - </w:t>
                      </w:r>
                      <w:r>
                        <w:t>Mockup da Interface de Cadastro de usuários</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18F79834" wp14:editId="6D96D216">
                <wp:simplePos x="0" y="0"/>
                <wp:positionH relativeFrom="margin">
                  <wp:align>left</wp:align>
                </wp:positionH>
                <wp:positionV relativeFrom="paragraph">
                  <wp:posOffset>2981325</wp:posOffset>
                </wp:positionV>
                <wp:extent cx="2400300" cy="171450"/>
                <wp:effectExtent l="0" t="0" r="0" b="0"/>
                <wp:wrapSquare wrapText="bothSides"/>
                <wp:docPr id="72" name="Caixa de Texto 72"/>
                <wp:cNvGraphicFramePr/>
                <a:graphic xmlns:a="http://schemas.openxmlformats.org/drawingml/2006/main">
                  <a:graphicData uri="http://schemas.microsoft.com/office/word/2010/wordprocessingShape">
                    <wps:wsp>
                      <wps:cNvSpPr txBox="1"/>
                      <wps:spPr>
                        <a:xfrm>
                          <a:off x="0" y="0"/>
                          <a:ext cx="2400300" cy="171450"/>
                        </a:xfrm>
                        <a:prstGeom prst="rect">
                          <a:avLst/>
                        </a:prstGeom>
                        <a:solidFill>
                          <a:prstClr val="white"/>
                        </a:solidFill>
                        <a:ln>
                          <a:noFill/>
                        </a:ln>
                      </wps:spPr>
                      <wps:txbx>
                        <w:txbxContent>
                          <w:p w14:paraId="432A7737" w14:textId="77777777" w:rsidR="00FA47FF" w:rsidRPr="00D34F50" w:rsidRDefault="00FA47FF" w:rsidP="00FB3937">
                            <w:pPr>
                              <w:pStyle w:val="Legenda"/>
                              <w:rPr>
                                <w:noProof/>
                              </w:rPr>
                            </w:pPr>
                            <w:r>
                              <w:t xml:space="preserve">Figura 37 - </w:t>
                            </w:r>
                            <w:r>
                              <w:t>Mockup da Interface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9834" id="Caixa de Texto 72" o:spid="_x0000_s1049" type="#_x0000_t202" style="position:absolute;margin-left:0;margin-top:234.75pt;width:189pt;height:13.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" stroked="f">
                <v:textbox inset="0,0,0,0">
                  <w:txbxContent>
                    <w:p w14:paraId="432A7737" w14:textId="77777777" w:rsidR="00FA47FF" w:rsidRPr="00D34F50" w:rsidRDefault="00FA47FF" w:rsidP="00FB3937">
                      <w:pPr>
                        <w:pStyle w:val="Legenda"/>
                        <w:rPr>
                          <w:noProof/>
                        </w:rPr>
                      </w:pPr>
                      <w:r>
                        <w:t xml:space="preserve">Figura 37 - </w:t>
                      </w:r>
                      <w:r>
                        <w:t>Mockup da Interface de login</w:t>
                      </w:r>
                    </w:p>
                  </w:txbxContent>
                </v:textbox>
                <w10:wrap type="square" anchorx="margin"/>
              </v:shape>
            </w:pict>
          </mc:Fallback>
        </mc:AlternateContent>
      </w:r>
      <w:r>
        <w:rPr>
          <w:noProof/>
        </w:rPr>
        <w:drawing>
          <wp:anchor distT="0" distB="0" distL="114300" distR="114300" simplePos="0" relativeHeight="251708416" behindDoc="0" locked="0" layoutInCell="1" allowOverlap="1" wp14:anchorId="4E0695F8" wp14:editId="6DB42E39">
            <wp:simplePos x="0" y="0"/>
            <wp:positionH relativeFrom="margin">
              <wp:posOffset>2520315</wp:posOffset>
            </wp:positionH>
            <wp:positionV relativeFrom="paragraph">
              <wp:posOffset>986155</wp:posOffset>
            </wp:positionV>
            <wp:extent cx="3152775" cy="1967230"/>
            <wp:effectExtent l="0" t="0" r="9525" b="0"/>
            <wp:wrapSquare wrapText="bothSides"/>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ckup 2 - Interface de Cadastro de Funcionários.png"/>
                    <pic:cNvPicPr/>
                  </pic:nvPicPr>
                  <pic:blipFill>
                    <a:blip r:embed="rId49">
                      <a:extLst>
                        <a:ext uri="{28A0092B-C50C-407E-A947-70E740481C1C}">
                          <a14:useLocalDpi xmlns:a14="http://schemas.microsoft.com/office/drawing/2010/main" val="0"/>
                        </a:ext>
                      </a:extLst>
                    </a:blip>
                    <a:stretch>
                      <a:fillRect/>
                    </a:stretch>
                  </pic:blipFill>
                  <pic:spPr>
                    <a:xfrm>
                      <a:off x="0" y="0"/>
                      <a:ext cx="3152775" cy="1967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345E2676" wp14:editId="1AF64A1F">
            <wp:simplePos x="0" y="0"/>
            <wp:positionH relativeFrom="margin">
              <wp:posOffset>-290195</wp:posOffset>
            </wp:positionH>
            <wp:positionV relativeFrom="paragraph">
              <wp:posOffset>881380</wp:posOffset>
            </wp:positionV>
            <wp:extent cx="3432810" cy="2143125"/>
            <wp:effectExtent l="0" t="0" r="0" b="952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ckup 1 - Interface de Login.png"/>
                    <pic:cNvPicPr/>
                  </pic:nvPicPr>
                  <pic:blipFill>
                    <a:blip r:embed="rId50">
                      <a:extLst>
                        <a:ext uri="{28A0092B-C50C-407E-A947-70E740481C1C}">
                          <a14:useLocalDpi xmlns:a14="http://schemas.microsoft.com/office/drawing/2010/main" val="0"/>
                        </a:ext>
                      </a:extLst>
                    </a:blip>
                    <a:stretch>
                      <a:fillRect/>
                    </a:stretch>
                  </pic:blipFill>
                  <pic:spPr>
                    <a:xfrm>
                      <a:off x="0" y="0"/>
                      <a:ext cx="3432810" cy="2143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 xml:space="preserve">Apêndice T – </w:t>
      </w:r>
      <w:r w:rsidRPr="006F3C7F">
        <w:rPr>
          <w:rFonts w:ascii="Arial" w:hAnsi="Arial" w:cs="Arial"/>
          <w:b/>
          <w:bCs/>
          <w:sz w:val="24"/>
          <w:szCs w:val="24"/>
        </w:rPr>
        <w:t>Mockups</w:t>
      </w:r>
      <w:r>
        <w:rPr>
          <w:rFonts w:ascii="Arial" w:hAnsi="Arial" w:cs="Arial"/>
          <w:b/>
          <w:bCs/>
          <w:sz w:val="24"/>
          <w:szCs w:val="24"/>
        </w:rPr>
        <w:t xml:space="preserve"> de planejamento das primeiras 5 interfaces</w:t>
      </w:r>
      <w:r>
        <w:rPr>
          <w:noProof/>
        </w:rPr>
        <mc:AlternateContent>
          <mc:Choice Requires="wps">
            <w:drawing>
              <wp:anchor distT="0" distB="0" distL="114300" distR="114300" simplePos="0" relativeHeight="251716608" behindDoc="0" locked="0" layoutInCell="1" allowOverlap="1" wp14:anchorId="75864526" wp14:editId="3B17C45B">
                <wp:simplePos x="0" y="0"/>
                <wp:positionH relativeFrom="column">
                  <wp:posOffset>-413385</wp:posOffset>
                </wp:positionH>
                <wp:positionV relativeFrom="paragraph">
                  <wp:posOffset>7915275</wp:posOffset>
                </wp:positionV>
                <wp:extent cx="3114675" cy="123825"/>
                <wp:effectExtent l="0" t="0" r="9525" b="9525"/>
                <wp:wrapSquare wrapText="bothSides"/>
                <wp:docPr id="77" name="Caixa de Texto 77"/>
                <wp:cNvGraphicFramePr/>
                <a:graphic xmlns:a="http://schemas.openxmlformats.org/drawingml/2006/main">
                  <a:graphicData uri="http://schemas.microsoft.com/office/word/2010/wordprocessingShape">
                    <wps:wsp>
                      <wps:cNvSpPr txBox="1"/>
                      <wps:spPr>
                        <a:xfrm>
                          <a:off x="0" y="0"/>
                          <a:ext cx="3114675" cy="123825"/>
                        </a:xfrm>
                        <a:prstGeom prst="rect">
                          <a:avLst/>
                        </a:prstGeom>
                        <a:solidFill>
                          <a:prstClr val="white"/>
                        </a:solidFill>
                        <a:ln>
                          <a:noFill/>
                        </a:ln>
                      </wps:spPr>
                      <wps:txbx>
                        <w:txbxContent>
                          <w:p w14:paraId="4F2C4AA7" w14:textId="77777777" w:rsidR="00FA47FF" w:rsidRPr="00C97960" w:rsidRDefault="00FA47FF" w:rsidP="00FB3937">
                            <w:pPr>
                              <w:pStyle w:val="Legenda"/>
                              <w:rPr>
                                <w:noProof/>
                              </w:rPr>
                            </w:pPr>
                            <w:r>
                              <w:t xml:space="preserve">Figura 40 - </w:t>
                            </w:r>
                            <w:r>
                              <w:t>Mockup da Interface de atualização mensal de resíduos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64526" id="Caixa de Texto 77" o:spid="_x0000_s1050" type="#_x0000_t202" style="position:absolute;margin-left:-32.55pt;margin-top:623.25pt;width:245.25pt;height: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" stroked="f">
                <v:textbox inset="0,0,0,0">
                  <w:txbxContent>
                    <w:p w14:paraId="4F2C4AA7" w14:textId="77777777" w:rsidR="00FA47FF" w:rsidRPr="00C97960" w:rsidRDefault="00FA47FF" w:rsidP="00FB3937">
                      <w:pPr>
                        <w:pStyle w:val="Legenda"/>
                        <w:rPr>
                          <w:noProof/>
                        </w:rPr>
                      </w:pPr>
                      <w:r>
                        <w:t xml:space="preserve">Figura 40 - </w:t>
                      </w:r>
                      <w:r>
                        <w:t>Mockup da Interface de atualização mensal de resíduos</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19D4B326" wp14:editId="0FE9755A">
                <wp:simplePos x="0" y="0"/>
                <wp:positionH relativeFrom="column">
                  <wp:posOffset>3139440</wp:posOffset>
                </wp:positionH>
                <wp:positionV relativeFrom="paragraph">
                  <wp:posOffset>7905750</wp:posOffset>
                </wp:positionV>
                <wp:extent cx="2849880" cy="295275"/>
                <wp:effectExtent l="0" t="0" r="7620" b="9525"/>
                <wp:wrapSquare wrapText="bothSides"/>
                <wp:docPr id="78" name="Caixa de Texto 78"/>
                <wp:cNvGraphicFramePr/>
                <a:graphic xmlns:a="http://schemas.openxmlformats.org/drawingml/2006/main">
                  <a:graphicData uri="http://schemas.microsoft.com/office/word/2010/wordprocessingShape">
                    <wps:wsp>
                      <wps:cNvSpPr txBox="1"/>
                      <wps:spPr>
                        <a:xfrm>
                          <a:off x="0" y="0"/>
                          <a:ext cx="2849880" cy="295275"/>
                        </a:xfrm>
                        <a:prstGeom prst="rect">
                          <a:avLst/>
                        </a:prstGeom>
                        <a:solidFill>
                          <a:prstClr val="white"/>
                        </a:solidFill>
                        <a:ln>
                          <a:noFill/>
                        </a:ln>
                      </wps:spPr>
                      <wps:txbx>
                        <w:txbxContent>
                          <w:p w14:paraId="7138C20E" w14:textId="77777777" w:rsidR="00FA47FF" w:rsidRDefault="00FA47FF" w:rsidP="00FB3937">
                            <w:pPr>
                              <w:pStyle w:val="Legenda"/>
                            </w:pPr>
                            <w:r>
                              <w:t xml:space="preserve">Figura 41 - </w:t>
                            </w:r>
                            <w:r>
                              <w:t>Mockup da Interface do cadastro de informações analíticas</w:t>
                            </w:r>
                          </w:p>
                          <w:p w14:paraId="297987AD" w14:textId="77777777" w:rsidR="00FA47FF" w:rsidRDefault="00FA47FF" w:rsidP="00FB3937"/>
                          <w:p w14:paraId="3656C39A" w14:textId="77777777" w:rsidR="00FA47FF" w:rsidRDefault="00FA47FF" w:rsidP="00FB3937"/>
                          <w:p w14:paraId="399AB6EC" w14:textId="77777777" w:rsidR="00FA47FF" w:rsidRPr="001A75E3" w:rsidRDefault="00FA47FF" w:rsidP="00FB393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B326" id="Caixa de Texto 78" o:spid="_x0000_s1051" type="#_x0000_t202" style="position:absolute;margin-left:247.2pt;margin-top:622.5pt;width:224.4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" stroked="f">
                <v:textbox inset="0,0,0,0">
                  <w:txbxContent>
                    <w:p w14:paraId="7138C20E" w14:textId="77777777" w:rsidR="00FA47FF" w:rsidRDefault="00FA47FF" w:rsidP="00FB3937">
                      <w:pPr>
                        <w:pStyle w:val="Legenda"/>
                      </w:pPr>
                      <w:r>
                        <w:t xml:space="preserve">Figura 41 - </w:t>
                      </w:r>
                      <w:r>
                        <w:t>Mockup da Interface do cadastro de informações analíticas</w:t>
                      </w:r>
                    </w:p>
                    <w:p w14:paraId="297987AD" w14:textId="77777777" w:rsidR="00FA47FF" w:rsidRDefault="00FA47FF" w:rsidP="00FB3937"/>
                    <w:p w14:paraId="3656C39A" w14:textId="77777777" w:rsidR="00FA47FF" w:rsidRDefault="00FA47FF" w:rsidP="00FB3937"/>
                    <w:p w14:paraId="399AB6EC" w14:textId="77777777" w:rsidR="00FA47FF" w:rsidRPr="001A75E3" w:rsidRDefault="00FA47FF" w:rsidP="00FB3937"/>
                  </w:txbxContent>
                </v:textbox>
                <w10:wrap type="square"/>
              </v:shape>
            </w:pict>
          </mc:Fallback>
        </mc:AlternateContent>
      </w:r>
      <w:r>
        <w:rPr>
          <w:noProof/>
        </w:rPr>
        <w:drawing>
          <wp:anchor distT="0" distB="0" distL="114300" distR="114300" simplePos="0" relativeHeight="251714560" behindDoc="0" locked="0" layoutInCell="1" allowOverlap="1" wp14:anchorId="0A47A82F" wp14:editId="7A0BC62C">
            <wp:simplePos x="0" y="0"/>
            <wp:positionH relativeFrom="column">
              <wp:posOffset>2967355</wp:posOffset>
            </wp:positionH>
            <wp:positionV relativeFrom="paragraph">
              <wp:posOffset>6048375</wp:posOffset>
            </wp:positionV>
            <wp:extent cx="2849880" cy="2190750"/>
            <wp:effectExtent l="0" t="0" r="762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ockup 5 - Interface de Informação de Gestão.png"/>
                    <pic:cNvPicPr/>
                  </pic:nvPicPr>
                  <pic:blipFill>
                    <a:blip r:embed="rId51">
                      <a:extLst>
                        <a:ext uri="{28A0092B-C50C-407E-A947-70E740481C1C}">
                          <a14:useLocalDpi xmlns:a14="http://schemas.microsoft.com/office/drawing/2010/main" val="0"/>
                        </a:ext>
                      </a:extLst>
                    </a:blip>
                    <a:stretch>
                      <a:fillRect/>
                    </a:stretch>
                  </pic:blipFill>
                  <pic:spPr>
                    <a:xfrm>
                      <a:off x="0" y="0"/>
                      <a:ext cx="2849880" cy="219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30BE818B" wp14:editId="177C7935">
                <wp:simplePos x="0" y="0"/>
                <wp:positionH relativeFrom="margin">
                  <wp:align>center</wp:align>
                </wp:positionH>
                <wp:positionV relativeFrom="paragraph">
                  <wp:posOffset>5724525</wp:posOffset>
                </wp:positionV>
                <wp:extent cx="4295775" cy="171450"/>
                <wp:effectExtent l="0" t="0" r="9525" b="0"/>
                <wp:wrapSquare wrapText="bothSides"/>
                <wp:docPr id="79" name="Caixa de Texto 79"/>
                <wp:cNvGraphicFramePr/>
                <a:graphic xmlns:a="http://schemas.openxmlformats.org/drawingml/2006/main">
                  <a:graphicData uri="http://schemas.microsoft.com/office/word/2010/wordprocessingShape">
                    <wps:wsp>
                      <wps:cNvSpPr txBox="1"/>
                      <wps:spPr>
                        <a:xfrm>
                          <a:off x="0" y="0"/>
                          <a:ext cx="4295775" cy="171450"/>
                        </a:xfrm>
                        <a:prstGeom prst="rect">
                          <a:avLst/>
                        </a:prstGeom>
                        <a:solidFill>
                          <a:prstClr val="white"/>
                        </a:solidFill>
                        <a:ln>
                          <a:noFill/>
                        </a:ln>
                      </wps:spPr>
                      <wps:txbx>
                        <w:txbxContent>
                          <w:p w14:paraId="7F685C9D" w14:textId="77777777" w:rsidR="00FA47FF" w:rsidRPr="00953EB1" w:rsidRDefault="00FA47FF" w:rsidP="00FB3937">
                            <w:pPr>
                              <w:pStyle w:val="Legenda"/>
                              <w:rPr>
                                <w:noProof/>
                              </w:rPr>
                            </w:pPr>
                            <w:r>
                              <w:t xml:space="preserve">Figura 39 - </w:t>
                            </w:r>
                            <w:r>
                              <w:t>Mockup da Interface de Cadastro de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E818B" id="Caixa de Texto 79" o:spid="_x0000_s1052" type="#_x0000_t202" style="position:absolute;margin-left:0;margin-top:450.75pt;width:338.25pt;height:13.5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" stroked="f">
                <v:textbox inset="0,0,0,0">
                  <w:txbxContent>
                    <w:p w14:paraId="7F685C9D" w14:textId="77777777" w:rsidR="00FA47FF" w:rsidRPr="00953EB1" w:rsidRDefault="00FA47FF" w:rsidP="00FB3937">
                      <w:pPr>
                        <w:pStyle w:val="Legenda"/>
                        <w:rPr>
                          <w:noProof/>
                        </w:rPr>
                      </w:pPr>
                      <w:r>
                        <w:t xml:space="preserve">Figura 39 - </w:t>
                      </w:r>
                      <w:r>
                        <w:t>Mockup da Interface de Cadastro de Clientes</w:t>
                      </w:r>
                    </w:p>
                  </w:txbxContent>
                </v:textbox>
                <w10:wrap type="square" anchorx="margin"/>
              </v:shape>
            </w:pict>
          </mc:Fallback>
        </mc:AlternateContent>
      </w:r>
    </w:p>
    <w:p w14:paraId="20516156" w14:textId="77777777" w:rsidR="00FB3937" w:rsidRDefault="00FB3937" w:rsidP="00FB3937">
      <w:pPr>
        <w:rPr>
          <w:rFonts w:ascii="Arial" w:hAnsi="Arial" w:cs="Arial"/>
          <w:b/>
          <w:bCs/>
          <w:sz w:val="24"/>
          <w:szCs w:val="24"/>
        </w:rPr>
      </w:pPr>
    </w:p>
    <w:p w14:paraId="6D0FDE0E" w14:textId="77777777" w:rsidR="00FB3937" w:rsidRDefault="00FB3937" w:rsidP="00FB3937">
      <w:pPr>
        <w:rPr>
          <w:rFonts w:ascii="Arial" w:hAnsi="Arial" w:cs="Arial"/>
          <w:b/>
          <w:bCs/>
          <w:sz w:val="24"/>
          <w:szCs w:val="24"/>
        </w:rPr>
      </w:pPr>
      <w:r>
        <w:rPr>
          <w:noProof/>
        </w:rPr>
        <w:drawing>
          <wp:anchor distT="0" distB="0" distL="114300" distR="114300" simplePos="0" relativeHeight="251710464" behindDoc="0" locked="0" layoutInCell="1" allowOverlap="1" wp14:anchorId="1D429337" wp14:editId="1E1657DC">
            <wp:simplePos x="0" y="0"/>
            <wp:positionH relativeFrom="margin">
              <wp:posOffset>-441960</wp:posOffset>
            </wp:positionH>
            <wp:positionV relativeFrom="paragraph">
              <wp:posOffset>5490210</wp:posOffset>
            </wp:positionV>
            <wp:extent cx="2914650" cy="1819275"/>
            <wp:effectExtent l="0" t="0" r="0" b="9525"/>
            <wp:wrapSquare wrapText="bothSides"/>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ckup 4 - Interface de Atualização Mensal de Resíduo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4650" cy="1819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br w:type="page"/>
      </w:r>
    </w:p>
    <w:p w14:paraId="14C6B9AC" w14:textId="77777777" w:rsidR="00FB3937" w:rsidRDefault="00FB3937" w:rsidP="00FB3937">
      <w:pPr>
        <w:rPr>
          <w:rFonts w:ascii="Arial" w:hAnsi="Arial" w:cs="Arial"/>
          <w:b/>
          <w:bCs/>
          <w:sz w:val="24"/>
          <w:szCs w:val="24"/>
        </w:rPr>
      </w:pPr>
      <w:r>
        <w:rPr>
          <w:rFonts w:ascii="Arial" w:hAnsi="Arial" w:cs="Arial"/>
          <w:b/>
          <w:bCs/>
          <w:sz w:val="24"/>
          <w:szCs w:val="24"/>
        </w:rPr>
        <w:lastRenderedPageBreak/>
        <w:t xml:space="preserve">Apêndice U – </w:t>
      </w:r>
      <w:r>
        <w:rPr>
          <w:noProof/>
        </w:rPr>
        <mc:AlternateContent>
          <mc:Choice Requires="wps">
            <w:drawing>
              <wp:anchor distT="0" distB="0" distL="114300" distR="114300" simplePos="0" relativeHeight="251713536" behindDoc="0" locked="0" layoutInCell="1" allowOverlap="1" wp14:anchorId="5A355336" wp14:editId="4AC6129D">
                <wp:simplePos x="0" y="0"/>
                <wp:positionH relativeFrom="margin">
                  <wp:align>center</wp:align>
                </wp:positionH>
                <wp:positionV relativeFrom="paragraph">
                  <wp:posOffset>5724525</wp:posOffset>
                </wp:positionV>
                <wp:extent cx="4295775" cy="171450"/>
                <wp:effectExtent l="0" t="0" r="9525" b="0"/>
                <wp:wrapSquare wrapText="bothSides"/>
                <wp:docPr id="74" name="Caixa de Texto 74"/>
                <wp:cNvGraphicFramePr/>
                <a:graphic xmlns:a="http://schemas.openxmlformats.org/drawingml/2006/main">
                  <a:graphicData uri="http://schemas.microsoft.com/office/word/2010/wordprocessingShape">
                    <wps:wsp>
                      <wps:cNvSpPr txBox="1"/>
                      <wps:spPr>
                        <a:xfrm>
                          <a:off x="0" y="0"/>
                          <a:ext cx="4295775" cy="171450"/>
                        </a:xfrm>
                        <a:prstGeom prst="rect">
                          <a:avLst/>
                        </a:prstGeom>
                        <a:solidFill>
                          <a:prstClr val="white"/>
                        </a:solidFill>
                        <a:ln>
                          <a:noFill/>
                        </a:ln>
                      </wps:spPr>
                      <wps:txbx>
                        <w:txbxContent>
                          <w:p w14:paraId="61B5EDEA" w14:textId="77777777" w:rsidR="00FA47FF" w:rsidRPr="00953EB1" w:rsidRDefault="00FA47FF" w:rsidP="00FB3937">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55336" id="Caixa de Texto 74" o:spid="_x0000_s1053" type="#_x0000_t202" style="position:absolute;margin-left:0;margin-top:450.75pt;width:338.25pt;height:13.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" stroked="f">
                <v:textbox inset="0,0,0,0">
                  <w:txbxContent>
                    <w:p w14:paraId="61B5EDEA" w14:textId="77777777" w:rsidR="00FA47FF" w:rsidRPr="00953EB1" w:rsidRDefault="00FA47FF" w:rsidP="00FB3937">
                      <w:pPr>
                        <w:pStyle w:val="Legenda"/>
                        <w:rPr>
                          <w:noProof/>
                        </w:rPr>
                      </w:pPr>
                    </w:p>
                  </w:txbxContent>
                </v:textbox>
                <w10:wrap type="square" anchorx="margin"/>
              </v:shape>
            </w:pict>
          </mc:Fallback>
        </mc:AlternateContent>
      </w:r>
      <w:r>
        <w:rPr>
          <w:rFonts w:ascii="Arial" w:hAnsi="Arial" w:cs="Arial"/>
          <w:b/>
          <w:bCs/>
          <w:sz w:val="24"/>
          <w:szCs w:val="24"/>
        </w:rPr>
        <w:t>Sprints de Desenvolvimento do Scrum (</w:t>
      </w:r>
      <w:proofErr w:type="spellStart"/>
      <w:r>
        <w:rPr>
          <w:rFonts w:ascii="Arial" w:hAnsi="Arial" w:cs="Arial"/>
          <w:b/>
          <w:bCs/>
          <w:sz w:val="24"/>
          <w:szCs w:val="24"/>
        </w:rPr>
        <w:t>Kanban</w:t>
      </w:r>
      <w:proofErr w:type="spellEnd"/>
      <w:r>
        <w:rPr>
          <w:rFonts w:ascii="Arial" w:hAnsi="Arial" w:cs="Arial"/>
          <w:b/>
          <w:bCs/>
          <w:sz w:val="24"/>
          <w:szCs w:val="24"/>
        </w:rPr>
        <w:t>)</w:t>
      </w:r>
    </w:p>
    <w:p w14:paraId="26CDB542" w14:textId="77777777" w:rsidR="00FB3937" w:rsidRDefault="00FB3937" w:rsidP="00FB3937">
      <w:pPr>
        <w:rPr>
          <w:rFonts w:ascii="Arial" w:hAnsi="Arial" w:cs="Arial"/>
          <w:b/>
          <w:bCs/>
          <w:sz w:val="24"/>
          <w:szCs w:val="24"/>
        </w:rPr>
      </w:pPr>
    </w:p>
    <w:p w14:paraId="3CAF5A2D" w14:textId="77777777" w:rsidR="00FB3937" w:rsidRDefault="00FB3937" w:rsidP="00FB3937">
      <w:pPr>
        <w:keepNext/>
      </w:pPr>
      <w:r>
        <w:rPr>
          <w:rFonts w:ascii="Arial" w:hAnsi="Arial" w:cs="Arial"/>
          <w:b/>
          <w:bCs/>
          <w:noProof/>
          <w:sz w:val="24"/>
          <w:szCs w:val="24"/>
        </w:rPr>
        <w:drawing>
          <wp:inline distT="0" distB="0" distL="0" distR="0" wp14:anchorId="2BC4DC44" wp14:editId="3A42DE44">
            <wp:extent cx="4991100" cy="2510223"/>
            <wp:effectExtent l="0" t="0" r="0" b="444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print 1 - Interfaces de Cadastro [KANB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02207" cy="2515809"/>
                    </a:xfrm>
                    <a:prstGeom prst="rect">
                      <a:avLst/>
                    </a:prstGeom>
                  </pic:spPr>
                </pic:pic>
              </a:graphicData>
            </a:graphic>
          </wp:inline>
        </w:drawing>
      </w:r>
    </w:p>
    <w:p w14:paraId="2E2348D7" w14:textId="77777777" w:rsidR="00FB3937" w:rsidRDefault="00FB3937" w:rsidP="00FB3937">
      <w:pPr>
        <w:pStyle w:val="Legenda"/>
        <w:rPr>
          <w:rFonts w:ascii="Arial" w:hAnsi="Arial" w:cs="Arial"/>
          <w:b/>
          <w:bCs/>
          <w:sz w:val="24"/>
          <w:szCs w:val="24"/>
        </w:rPr>
      </w:pPr>
      <w:r>
        <w:t>Figura 42 - Sprint 1 - Interfaces de Cadastros</w:t>
      </w:r>
    </w:p>
    <w:p w14:paraId="1AAE2771" w14:textId="77777777" w:rsidR="00FB3937" w:rsidRDefault="00FB3937" w:rsidP="00FB3937">
      <w:pPr>
        <w:keepNext/>
      </w:pPr>
      <w:r>
        <w:rPr>
          <w:rFonts w:ascii="Arial" w:hAnsi="Arial" w:cs="Arial"/>
          <w:b/>
          <w:bCs/>
          <w:noProof/>
          <w:sz w:val="24"/>
          <w:szCs w:val="24"/>
        </w:rPr>
        <w:drawing>
          <wp:inline distT="0" distB="0" distL="0" distR="0" wp14:anchorId="3255AE12" wp14:editId="1C03BA70">
            <wp:extent cx="5400040" cy="155003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print 2 - Menu de Processo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1550035"/>
                    </a:xfrm>
                    <a:prstGeom prst="rect">
                      <a:avLst/>
                    </a:prstGeom>
                  </pic:spPr>
                </pic:pic>
              </a:graphicData>
            </a:graphic>
          </wp:inline>
        </w:drawing>
      </w:r>
    </w:p>
    <w:p w14:paraId="262BCA88" w14:textId="77777777" w:rsidR="00FB3937" w:rsidRDefault="00FB3937" w:rsidP="00FB3937">
      <w:pPr>
        <w:pStyle w:val="Legenda"/>
      </w:pPr>
      <w:r>
        <w:t>Figura 43 - Sprint 2 - Menus de processo e tratamento de campos</w:t>
      </w:r>
    </w:p>
    <w:p w14:paraId="79058AE2" w14:textId="77777777" w:rsidR="00FB3937" w:rsidRDefault="00FB3937" w:rsidP="00FB3937">
      <w:pPr>
        <w:keepNext/>
      </w:pPr>
      <w:r>
        <w:rPr>
          <w:noProof/>
        </w:rPr>
        <w:drawing>
          <wp:inline distT="0" distB="0" distL="0" distR="0" wp14:anchorId="5614229E" wp14:editId="5D80EF9F">
            <wp:extent cx="5400040" cy="142938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print 3 - Gerenciamento de Arquivo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p w14:paraId="64AE0B3E" w14:textId="77777777" w:rsidR="00FB3937" w:rsidRDefault="00FB3937" w:rsidP="00FB3937">
      <w:pPr>
        <w:pStyle w:val="Legenda"/>
      </w:pPr>
      <w:r>
        <w:t>Figura 44 - Gerenciamento de arquivos e dados</w:t>
      </w:r>
    </w:p>
    <w:p w14:paraId="03F22F35" w14:textId="77777777" w:rsidR="00FB3937" w:rsidRDefault="00FB3937" w:rsidP="00FB3937"/>
    <w:p w14:paraId="7D09A405" w14:textId="77777777" w:rsidR="00FB3937" w:rsidRDefault="00FB3937" w:rsidP="00FB3937"/>
    <w:p w14:paraId="75E6549D" w14:textId="77777777" w:rsidR="00FB3937" w:rsidRDefault="00FB3937" w:rsidP="00FB3937"/>
    <w:p w14:paraId="20491488" w14:textId="77777777" w:rsidR="00FB3937" w:rsidRDefault="00FB3937" w:rsidP="00FB3937"/>
    <w:p w14:paraId="2EA564DF" w14:textId="77777777" w:rsidR="00FB3937" w:rsidRDefault="00FB3937" w:rsidP="00FB3937">
      <w:pPr>
        <w:rPr>
          <w:rFonts w:ascii="Arial" w:hAnsi="Arial" w:cs="Arial"/>
          <w:b/>
          <w:bCs/>
          <w:sz w:val="24"/>
          <w:szCs w:val="24"/>
        </w:rPr>
      </w:pPr>
      <w:r>
        <w:rPr>
          <w:rFonts w:ascii="Arial" w:hAnsi="Arial" w:cs="Arial"/>
          <w:b/>
          <w:bCs/>
          <w:sz w:val="24"/>
          <w:szCs w:val="24"/>
        </w:rPr>
        <w:lastRenderedPageBreak/>
        <w:t xml:space="preserve">Apêndice V – </w:t>
      </w:r>
      <w:r>
        <w:rPr>
          <w:noProof/>
        </w:rPr>
        <mc:AlternateContent>
          <mc:Choice Requires="wps">
            <w:drawing>
              <wp:anchor distT="0" distB="0" distL="114300" distR="114300" simplePos="0" relativeHeight="251718656" behindDoc="0" locked="0" layoutInCell="1" allowOverlap="1" wp14:anchorId="36759A01" wp14:editId="58A1D9C6">
                <wp:simplePos x="0" y="0"/>
                <wp:positionH relativeFrom="margin">
                  <wp:align>center</wp:align>
                </wp:positionH>
                <wp:positionV relativeFrom="paragraph">
                  <wp:posOffset>5724525</wp:posOffset>
                </wp:positionV>
                <wp:extent cx="4295775" cy="171450"/>
                <wp:effectExtent l="0" t="0" r="9525" b="0"/>
                <wp:wrapSquare wrapText="bothSides"/>
                <wp:docPr id="85" name="Caixa de Texto 85"/>
                <wp:cNvGraphicFramePr/>
                <a:graphic xmlns:a="http://schemas.openxmlformats.org/drawingml/2006/main">
                  <a:graphicData uri="http://schemas.microsoft.com/office/word/2010/wordprocessingShape">
                    <wps:wsp>
                      <wps:cNvSpPr txBox="1"/>
                      <wps:spPr>
                        <a:xfrm>
                          <a:off x="0" y="0"/>
                          <a:ext cx="4295775" cy="171450"/>
                        </a:xfrm>
                        <a:prstGeom prst="rect">
                          <a:avLst/>
                        </a:prstGeom>
                        <a:solidFill>
                          <a:prstClr val="white"/>
                        </a:solidFill>
                        <a:ln>
                          <a:noFill/>
                        </a:ln>
                      </wps:spPr>
                      <wps:txbx>
                        <w:txbxContent>
                          <w:p w14:paraId="1B752604" w14:textId="77777777" w:rsidR="00FA47FF" w:rsidRPr="00953EB1" w:rsidRDefault="00FA47FF" w:rsidP="00FB3937">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59A01" id="Caixa de Texto 85" o:spid="_x0000_s1054" type="#_x0000_t202" style="position:absolute;margin-left:0;margin-top:450.75pt;width:338.25pt;height:13.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" stroked="f">
                <v:textbox inset="0,0,0,0">
                  <w:txbxContent>
                    <w:p w14:paraId="1B752604" w14:textId="77777777" w:rsidR="00FA47FF" w:rsidRPr="00953EB1" w:rsidRDefault="00FA47FF" w:rsidP="00FB3937">
                      <w:pPr>
                        <w:pStyle w:val="Legenda"/>
                        <w:rPr>
                          <w:noProof/>
                        </w:rPr>
                      </w:pPr>
                    </w:p>
                  </w:txbxContent>
                </v:textbox>
                <w10:wrap type="square" anchorx="margin"/>
              </v:shape>
            </w:pict>
          </mc:Fallback>
        </mc:AlternateContent>
      </w:r>
      <w:r>
        <w:rPr>
          <w:rFonts w:ascii="Arial" w:hAnsi="Arial" w:cs="Arial"/>
          <w:b/>
          <w:bCs/>
          <w:sz w:val="24"/>
          <w:szCs w:val="24"/>
        </w:rPr>
        <w:t>Documentos auxiliares de pesquisa (resumos)</w:t>
      </w:r>
    </w:p>
    <w:p w14:paraId="1A1B9315" w14:textId="77777777" w:rsidR="00FB3937" w:rsidRDefault="00FB3937" w:rsidP="00FB3937">
      <w:pPr>
        <w:rPr>
          <w:rFonts w:ascii="Arial" w:hAnsi="Arial" w:cs="Arial"/>
          <w:b/>
          <w:bCs/>
          <w:sz w:val="24"/>
          <w:szCs w:val="24"/>
        </w:rPr>
      </w:pPr>
    </w:p>
    <w:bookmarkStart w:id="3" w:name="_MON_1762652040"/>
    <w:bookmarkEnd w:id="3"/>
    <w:p w14:paraId="2EE65ED4" w14:textId="77777777" w:rsidR="00FB3937" w:rsidRDefault="00FB3937" w:rsidP="00FB3937">
      <w:pPr>
        <w:keepNext/>
      </w:pPr>
      <w:r>
        <w:rPr>
          <w:rFonts w:ascii="Arial" w:hAnsi="Arial" w:cs="Arial"/>
          <w:b/>
          <w:bCs/>
          <w:sz w:val="24"/>
          <w:szCs w:val="24"/>
        </w:rPr>
        <w:object w:dxaOrig="1541" w:dyaOrig="1000" w14:anchorId="277CF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pt" o:ole="">
            <v:imagedata r:id="rId56" o:title=""/>
          </v:shape>
          <o:OLEObject Type="Embed" ProgID="Word.Document.12" ShapeID="_x0000_i1025" DrawAspect="Icon" ObjectID="_1762709008" r:id="rId57">
            <o:FieldCodes>\s</o:FieldCodes>
          </o:OLEObject>
        </w:object>
      </w:r>
    </w:p>
    <w:p w14:paraId="56D0A875" w14:textId="77777777" w:rsidR="00FB3937" w:rsidRDefault="00FB3937" w:rsidP="00FB3937">
      <w:pPr>
        <w:pStyle w:val="Legenda"/>
      </w:pPr>
      <w:r>
        <w:t>Figura 45 - Definições de regras de negócio</w:t>
      </w:r>
    </w:p>
    <w:bookmarkStart w:id="4" w:name="_MON_1762652121"/>
    <w:bookmarkEnd w:id="4"/>
    <w:p w14:paraId="1DDB683F" w14:textId="77777777" w:rsidR="00FB3937" w:rsidRDefault="00FB3937" w:rsidP="00FB3937">
      <w:pPr>
        <w:keepNext/>
      </w:pPr>
      <w:r>
        <w:rPr>
          <w:rFonts w:ascii="Arial" w:hAnsi="Arial" w:cs="Arial"/>
          <w:b/>
          <w:bCs/>
          <w:sz w:val="24"/>
          <w:szCs w:val="24"/>
        </w:rPr>
        <w:object w:dxaOrig="1541" w:dyaOrig="1000" w14:anchorId="007B5D2C">
          <v:shape id="_x0000_i1026" type="#_x0000_t75" style="width:77.3pt;height:50.25pt" o:ole="">
            <v:imagedata r:id="rId58" o:title=""/>
          </v:shape>
          <o:OLEObject Type="Embed" ProgID="Word.Document.12" ShapeID="_x0000_i1026" DrawAspect="Icon" ObjectID="_1762709009" r:id="rId59">
            <o:FieldCodes>\s</o:FieldCodes>
          </o:OLEObject>
        </w:object>
      </w:r>
    </w:p>
    <w:p w14:paraId="053B0744" w14:textId="77777777" w:rsidR="00FB3937" w:rsidRDefault="00FB3937" w:rsidP="00FB3937">
      <w:pPr>
        <w:pStyle w:val="Legenda"/>
      </w:pPr>
      <w:r>
        <w:t>Figura 46 - Tipos de resíduos e classificações</w:t>
      </w:r>
    </w:p>
    <w:bookmarkStart w:id="5" w:name="_MON_1762652186"/>
    <w:bookmarkEnd w:id="5"/>
    <w:p w14:paraId="44926F07" w14:textId="77777777" w:rsidR="00FB3937" w:rsidRDefault="00FB3937" w:rsidP="00FB3937">
      <w:pPr>
        <w:keepNext/>
      </w:pPr>
      <w:r>
        <w:object w:dxaOrig="1541" w:dyaOrig="1000" w14:anchorId="17B20CAC">
          <v:shape id="_x0000_i1027" type="#_x0000_t75" style="width:77.3pt;height:50.25pt" o:ole="">
            <v:imagedata r:id="rId60" o:title=""/>
          </v:shape>
          <o:OLEObject Type="Embed" ProgID="Word.Document.12" ShapeID="_x0000_i1027" DrawAspect="Icon" ObjectID="_1762709010" r:id="rId61">
            <o:FieldCodes>\s</o:FieldCodes>
          </o:OLEObject>
        </w:object>
      </w:r>
    </w:p>
    <w:p w14:paraId="40BA49A4" w14:textId="77777777" w:rsidR="00FB3937" w:rsidRPr="00606FBC" w:rsidRDefault="00FB3937" w:rsidP="00FB3937">
      <w:pPr>
        <w:pStyle w:val="Legenda"/>
      </w:pPr>
      <w:r>
        <w:t>Figura 47 - Relatórios para gestão de resíduos (Relatórios de sustentabilidade)</w:t>
      </w:r>
    </w:p>
    <w:bookmarkStart w:id="6" w:name="_MON_1762652204"/>
    <w:bookmarkEnd w:id="6"/>
    <w:p w14:paraId="45A7FA36" w14:textId="77777777" w:rsidR="00FB3937" w:rsidRDefault="00FB3937" w:rsidP="00FB3937">
      <w:pPr>
        <w:keepNext/>
      </w:pPr>
      <w:r>
        <w:object w:dxaOrig="1541" w:dyaOrig="1000" w14:anchorId="249CD1FE">
          <v:shape id="_x0000_i1028" type="#_x0000_t75" style="width:77.3pt;height:50.25pt" o:ole="">
            <v:imagedata r:id="rId62" o:title=""/>
          </v:shape>
          <o:OLEObject Type="Embed" ProgID="Word.Document.12" ShapeID="_x0000_i1028" DrawAspect="Icon" ObjectID="_1762709011" r:id="rId63">
            <o:FieldCodes>\s</o:FieldCodes>
          </o:OLEObject>
        </w:object>
      </w:r>
    </w:p>
    <w:p w14:paraId="5836B718" w14:textId="77777777" w:rsidR="00FB3937" w:rsidRDefault="00FB3937" w:rsidP="00FB3937">
      <w:pPr>
        <w:pStyle w:val="Legenda"/>
      </w:pPr>
      <w:r>
        <w:t>Figura 48 - Tipos de relatórios empresariais</w:t>
      </w:r>
    </w:p>
    <w:bookmarkStart w:id="7" w:name="_MON_1762652456"/>
    <w:bookmarkEnd w:id="7"/>
    <w:p w14:paraId="461AE684" w14:textId="77777777" w:rsidR="00FB3937" w:rsidRDefault="00FB3937" w:rsidP="00FB3937">
      <w:pPr>
        <w:keepNext/>
      </w:pPr>
      <w:r>
        <w:object w:dxaOrig="1541" w:dyaOrig="1000" w14:anchorId="2F30C265">
          <v:shape id="_x0000_i1029" type="#_x0000_t75" style="width:77.3pt;height:50.25pt" o:ole="">
            <v:imagedata r:id="rId64" o:title=""/>
          </v:shape>
          <o:OLEObject Type="Embed" ProgID="Word.Document.12" ShapeID="_x0000_i1029" DrawAspect="Icon" ObjectID="_1762709012" r:id="rId65">
            <o:FieldCodes>\s</o:FieldCodes>
          </o:OLEObject>
        </w:object>
      </w:r>
    </w:p>
    <w:p w14:paraId="110A24C8" w14:textId="77777777" w:rsidR="00FB3937" w:rsidRPr="00F71911" w:rsidRDefault="00FB3937" w:rsidP="00FB3937">
      <w:pPr>
        <w:pStyle w:val="Legenda"/>
      </w:pPr>
      <w:r>
        <w:t>Figura 49 - Fase de Planejamento do projeto do PIM</w:t>
      </w:r>
    </w:p>
    <w:bookmarkEnd w:id="1"/>
    <w:p w14:paraId="36A2A4AE" w14:textId="77777777" w:rsidR="00FB3937" w:rsidRDefault="00FB3937" w:rsidP="0EB565CB">
      <w:pPr>
        <w:spacing w:line="360" w:lineRule="auto"/>
        <w:jc w:val="both"/>
        <w:rPr>
          <w:rFonts w:ascii="Arial" w:eastAsia="Arial" w:hAnsi="Arial" w:cs="Arial"/>
          <w:color w:val="000000" w:themeColor="text1"/>
          <w:sz w:val="24"/>
          <w:szCs w:val="24"/>
        </w:rPr>
      </w:pPr>
    </w:p>
    <w:sectPr w:rsidR="00FB3937" w:rsidSect="00DD4AFA">
      <w:headerReference w:type="default" r:id="rId66"/>
      <w:pgSz w:w="11906" w:h="16838"/>
      <w:pgMar w:top="1701" w:right="1134" w:bottom="1134" w:left="1701" w:header="1140"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F07EE" w14:textId="77777777" w:rsidR="00DA76FA" w:rsidRDefault="00DA76FA" w:rsidP="00174398">
      <w:pPr>
        <w:spacing w:after="0" w:line="240" w:lineRule="auto"/>
      </w:pPr>
      <w:r>
        <w:separator/>
      </w:r>
    </w:p>
  </w:endnote>
  <w:endnote w:type="continuationSeparator" w:id="0">
    <w:p w14:paraId="64CA4717" w14:textId="77777777" w:rsidR="00DA76FA" w:rsidRDefault="00DA76FA" w:rsidP="00174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52E6E" w14:textId="77777777" w:rsidR="00DA76FA" w:rsidRDefault="00DA76FA" w:rsidP="00174398">
      <w:pPr>
        <w:spacing w:after="0" w:line="240" w:lineRule="auto"/>
      </w:pPr>
      <w:r>
        <w:separator/>
      </w:r>
    </w:p>
  </w:footnote>
  <w:footnote w:type="continuationSeparator" w:id="0">
    <w:p w14:paraId="79106C0F" w14:textId="77777777" w:rsidR="00DA76FA" w:rsidRDefault="00DA76FA" w:rsidP="00174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B55BC" w14:textId="1A2670E7" w:rsidR="00FA47FF" w:rsidRDefault="00FA47FF" w:rsidP="00D55927">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E943F" w14:textId="77777777" w:rsidR="00DD4AFA" w:rsidRDefault="00DD4AFA" w:rsidP="00D55927">
    <w:pPr>
      <w:pStyle w:val="Cabealho"/>
      <w:ind w:right="360"/>
    </w:pPr>
    <w:r w:rsidRPr="00E0728B">
      <w:rPr>
        <w:caps/>
        <w:noProof/>
        <w:color w:val="808080" w:themeColor="background1" w:themeShade="80"/>
        <w:sz w:val="20"/>
        <w:szCs w:val="20"/>
      </w:rPr>
      <mc:AlternateContent>
        <mc:Choice Requires="wpg">
          <w:drawing>
            <wp:anchor distT="0" distB="0" distL="114300" distR="114300" simplePos="0" relativeHeight="251791360" behindDoc="0" locked="0" layoutInCell="1" allowOverlap="1" wp14:anchorId="565A273A" wp14:editId="5B9FBD1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41"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42" name="Grupo 168"/>
                      <wpg:cNvGrpSpPr/>
                      <wpg:grpSpPr>
                        <a:xfrm>
                          <a:off x="0" y="0"/>
                          <a:ext cx="1700784" cy="1024128"/>
                          <a:chOff x="0" y="0"/>
                          <a:chExt cx="1700784" cy="1024128"/>
                        </a:xfrm>
                      </wpg:grpSpPr>
                      <wps:wsp>
                        <wps:cNvPr id="43" name="Retângulo 4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tâ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tângulo 58"/>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Caixa de Texto 59"/>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7795" w14:textId="77777777" w:rsidR="00DD4AFA" w:rsidRDefault="00DD4AFA">
                            <w:pPr>
                              <w:pStyle w:val="Cabealh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A273A" id="Grupo 167" o:spid="_x0000_s1055" style="position:absolute;margin-left:82.7pt;margin-top:0;width:133.9pt;height:80.65pt;z-index:251791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">
              <v:group id="Grupo 168" o:spid="_x0000_s105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tângulo 43" o:spid="_x0000_s105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" fillcolor="white [3212]" stroked="f" strokeweight="1pt">
                  <v:fill opacity="0"/>
                </v:rect>
                <v:shape id="Retângulo 12" o:spid="_x0000_s105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tângulo 58" o:spid="_x0000_s105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" strokecolor="white [3212]" strokeweight="1pt">
                  <v:fill r:id="rId2" o:title="" recolor="t" rotate="t" type="frame"/>
                </v:rect>
              </v:group>
              <v:shapetype id="_x0000_t202" coordsize="21600,21600" o:spt="202" path="m,l,21600r21600,l21600,xe">
                <v:stroke joinstyle="miter"/>
                <v:path gradientshapeok="t" o:connecttype="rect"/>
              </v:shapetype>
              <v:shape id="Caixa de Texto 59" o:spid="_x0000_s106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" filled="f" stroked="f" strokeweight=".5pt">
                <v:textbox inset=",7.2pt,,7.2pt">
                  <w:txbxContent>
                    <w:p w14:paraId="71257795" w14:textId="77777777" w:rsidR="00DD4AFA" w:rsidRDefault="00DD4AFA">
                      <w:pPr>
                        <w:pStyle w:val="Cabealh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1CA"/>
    <w:multiLevelType w:val="multilevel"/>
    <w:tmpl w:val="716826EC"/>
    <w:lvl w:ilvl="0">
      <w:start w:val="1"/>
      <w:numFmt w:val="decimal"/>
      <w:lvlText w:val="%1."/>
      <w:lvlJc w:val="left"/>
      <w:pPr>
        <w:ind w:left="1068" w:hanging="360"/>
      </w:pPr>
      <w:rPr>
        <w:rFonts w:hint="default"/>
        <w:b/>
        <w:bCs/>
      </w:rPr>
    </w:lvl>
    <w:lvl w:ilvl="1">
      <w:start w:val="2"/>
      <w:numFmt w:val="decimal"/>
      <w:isLgl/>
      <w:lvlText w:val="%1.%2"/>
      <w:lvlJc w:val="left"/>
      <w:pPr>
        <w:ind w:left="1068" w:hanging="36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2148" w:hanging="144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508" w:hanging="1800"/>
      </w:pPr>
      <w:rPr>
        <w:rFonts w:hint="default"/>
        <w:b/>
      </w:rPr>
    </w:lvl>
    <w:lvl w:ilvl="8">
      <w:start w:val="1"/>
      <w:numFmt w:val="decimal"/>
      <w:isLgl/>
      <w:lvlText w:val="%1.%2.%3.%4.%5.%6.%7.%8.%9"/>
      <w:lvlJc w:val="left"/>
      <w:pPr>
        <w:ind w:left="2508" w:hanging="1800"/>
      </w:pPr>
      <w:rPr>
        <w:rFonts w:hint="default"/>
        <w:b/>
      </w:rPr>
    </w:lvl>
  </w:abstractNum>
  <w:abstractNum w:abstractNumId="1" w15:restartNumberingAfterBreak="0">
    <w:nsid w:val="07D072C3"/>
    <w:multiLevelType w:val="multilevel"/>
    <w:tmpl w:val="CBB8FC6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DA68A7"/>
    <w:multiLevelType w:val="multilevel"/>
    <w:tmpl w:val="427861D2"/>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6420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415957"/>
    <w:multiLevelType w:val="multilevel"/>
    <w:tmpl w:val="6868EF20"/>
    <w:lvl w:ilvl="0">
      <w:start w:val="1"/>
      <w:numFmt w:val="decimal"/>
      <w:lvlText w:val="%1."/>
      <w:lvlJc w:val="left"/>
      <w:pPr>
        <w:ind w:left="720" w:hanging="360"/>
      </w:pPr>
      <w:rPr>
        <w:rFonts w:hint="default"/>
        <w:b/>
        <w:bCs/>
        <w:color w:val="000000" w:themeColor="text1"/>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i w:val="0"/>
        <w:iCs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44E3747"/>
    <w:multiLevelType w:val="multilevel"/>
    <w:tmpl w:val="B5F881AC"/>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FF7705C"/>
    <w:multiLevelType w:val="hybridMultilevel"/>
    <w:tmpl w:val="1D2EDC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ED54A87"/>
    <w:multiLevelType w:val="hybridMultilevel"/>
    <w:tmpl w:val="AD4E38DA"/>
    <w:lvl w:ilvl="0" w:tplc="646C022E">
      <w:start w:val="1"/>
      <w:numFmt w:val="decimal"/>
      <w:lvlText w:val="%1."/>
      <w:lvlJc w:val="left"/>
      <w:pPr>
        <w:ind w:left="1068" w:hanging="360"/>
      </w:pPr>
      <w:rPr>
        <w:rFonts w:hint="default"/>
        <w:b/>
        <w:bCs/>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38293132"/>
    <w:multiLevelType w:val="multilevel"/>
    <w:tmpl w:val="087A874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D60365"/>
    <w:multiLevelType w:val="hybridMultilevel"/>
    <w:tmpl w:val="CB4E1710"/>
    <w:lvl w:ilvl="0" w:tplc="02F49684">
      <w:start w:val="1"/>
      <w:numFmt w:val="bullet"/>
      <w:lvlText w:val=""/>
      <w:lvlJc w:val="left"/>
      <w:pPr>
        <w:ind w:left="1068" w:hanging="360"/>
      </w:pPr>
      <w:rPr>
        <w:rFonts w:ascii="Symbol" w:eastAsiaTheme="minorHAnsi" w:hAnsi="Symbol" w:cs="Aria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3ACA2319"/>
    <w:multiLevelType w:val="multilevel"/>
    <w:tmpl w:val="0416001F"/>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367DD4"/>
    <w:multiLevelType w:val="multilevel"/>
    <w:tmpl w:val="028E83AE"/>
    <w:lvl w:ilvl="0">
      <w:start w:val="2"/>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2" w15:restartNumberingAfterBreak="0">
    <w:nsid w:val="4E251A54"/>
    <w:multiLevelType w:val="multilevel"/>
    <w:tmpl w:val="62CCAC1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F6934DF"/>
    <w:multiLevelType w:val="hybridMultilevel"/>
    <w:tmpl w:val="7C068A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39D070C"/>
    <w:multiLevelType w:val="hybridMultilevel"/>
    <w:tmpl w:val="3BFCC19E"/>
    <w:lvl w:ilvl="0" w:tplc="104CAF6C">
      <w:numFmt w:val="bullet"/>
      <w:lvlText w:val=""/>
      <w:lvlJc w:val="left"/>
      <w:pPr>
        <w:ind w:left="1068" w:hanging="360"/>
      </w:pPr>
      <w:rPr>
        <w:rFonts w:ascii="Symbol" w:eastAsiaTheme="minorHAnsi" w:hAnsi="Symbo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6C8E5BD7"/>
    <w:multiLevelType w:val="hybridMultilevel"/>
    <w:tmpl w:val="DE002C38"/>
    <w:lvl w:ilvl="0" w:tplc="D64E0B96">
      <w:start w:val="1"/>
      <w:numFmt w:val="decimal"/>
      <w:lvlText w:val="%1."/>
      <w:lvlJc w:val="left"/>
      <w:pPr>
        <w:ind w:left="720" w:hanging="360"/>
      </w:pPr>
      <w:rPr>
        <w:rFonts w:hint="default"/>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57018CE"/>
    <w:multiLevelType w:val="multilevel"/>
    <w:tmpl w:val="CA8C1B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7A501A5E"/>
    <w:multiLevelType w:val="hybridMultilevel"/>
    <w:tmpl w:val="372C0950"/>
    <w:lvl w:ilvl="0" w:tplc="E9CE0FF2">
      <w:start w:val="3"/>
      <w:numFmt w:val="bullet"/>
      <w:lvlText w:val=""/>
      <w:lvlJc w:val="left"/>
      <w:pPr>
        <w:ind w:left="720" w:hanging="360"/>
      </w:pPr>
      <w:rPr>
        <w:rFonts w:ascii="Symbol" w:eastAsiaTheme="minorHAnsi" w:hAnsi="Symbol" w:cs="Aria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3"/>
  </w:num>
  <w:num w:numId="4">
    <w:abstractNumId w:val="11"/>
  </w:num>
  <w:num w:numId="5">
    <w:abstractNumId w:val="10"/>
  </w:num>
  <w:num w:numId="6">
    <w:abstractNumId w:val="8"/>
  </w:num>
  <w:num w:numId="7">
    <w:abstractNumId w:val="12"/>
  </w:num>
  <w:num w:numId="8">
    <w:abstractNumId w:val="5"/>
  </w:num>
  <w:num w:numId="9">
    <w:abstractNumId w:val="1"/>
  </w:num>
  <w:num w:numId="10">
    <w:abstractNumId w:val="4"/>
  </w:num>
  <w:num w:numId="11">
    <w:abstractNumId w:val="3"/>
  </w:num>
  <w:num w:numId="12">
    <w:abstractNumId w:val="2"/>
  </w:num>
  <w:num w:numId="13">
    <w:abstractNumId w:val="17"/>
  </w:num>
  <w:num w:numId="14">
    <w:abstractNumId w:val="7"/>
  </w:num>
  <w:num w:numId="15">
    <w:abstractNumId w:val="0"/>
  </w:num>
  <w:num w:numId="16">
    <w:abstractNumId w:val="14"/>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33"/>
    <w:rsid w:val="00012794"/>
    <w:rsid w:val="00020457"/>
    <w:rsid w:val="000248E9"/>
    <w:rsid w:val="00030363"/>
    <w:rsid w:val="0003435A"/>
    <w:rsid w:val="000363D9"/>
    <w:rsid w:val="000364CB"/>
    <w:rsid w:val="0003727C"/>
    <w:rsid w:val="000408BF"/>
    <w:rsid w:val="00040CC1"/>
    <w:rsid w:val="00041084"/>
    <w:rsid w:val="00044C6D"/>
    <w:rsid w:val="00046EAC"/>
    <w:rsid w:val="00047475"/>
    <w:rsid w:val="00051861"/>
    <w:rsid w:val="00054FD3"/>
    <w:rsid w:val="000612CE"/>
    <w:rsid w:val="00062860"/>
    <w:rsid w:val="00062BF5"/>
    <w:rsid w:val="000633E2"/>
    <w:rsid w:val="00063C76"/>
    <w:rsid w:val="0006442D"/>
    <w:rsid w:val="00065757"/>
    <w:rsid w:val="000755F5"/>
    <w:rsid w:val="00075E39"/>
    <w:rsid w:val="000917FF"/>
    <w:rsid w:val="000A008D"/>
    <w:rsid w:val="000A0364"/>
    <w:rsid w:val="000A189F"/>
    <w:rsid w:val="000A37E6"/>
    <w:rsid w:val="000A4721"/>
    <w:rsid w:val="000A4A33"/>
    <w:rsid w:val="000B4895"/>
    <w:rsid w:val="000B5685"/>
    <w:rsid w:val="000B68C3"/>
    <w:rsid w:val="000D5CF3"/>
    <w:rsid w:val="000F19E8"/>
    <w:rsid w:val="000F5585"/>
    <w:rsid w:val="000F665D"/>
    <w:rsid w:val="00101E08"/>
    <w:rsid w:val="001022C4"/>
    <w:rsid w:val="001168A9"/>
    <w:rsid w:val="00125736"/>
    <w:rsid w:val="00126A44"/>
    <w:rsid w:val="00132376"/>
    <w:rsid w:val="001415EF"/>
    <w:rsid w:val="001437C8"/>
    <w:rsid w:val="00145EF7"/>
    <w:rsid w:val="00150157"/>
    <w:rsid w:val="001513BE"/>
    <w:rsid w:val="00153824"/>
    <w:rsid w:val="0017098D"/>
    <w:rsid w:val="00170C83"/>
    <w:rsid w:val="00173565"/>
    <w:rsid w:val="00174398"/>
    <w:rsid w:val="001763D4"/>
    <w:rsid w:val="001773AB"/>
    <w:rsid w:val="00184444"/>
    <w:rsid w:val="0018713D"/>
    <w:rsid w:val="001956D6"/>
    <w:rsid w:val="001A1AAE"/>
    <w:rsid w:val="001B2571"/>
    <w:rsid w:val="001B48F0"/>
    <w:rsid w:val="001D2233"/>
    <w:rsid w:val="001D253D"/>
    <w:rsid w:val="001D62EB"/>
    <w:rsid w:val="001D7231"/>
    <w:rsid w:val="001F7811"/>
    <w:rsid w:val="00201CA7"/>
    <w:rsid w:val="00212B9C"/>
    <w:rsid w:val="00214142"/>
    <w:rsid w:val="002208FD"/>
    <w:rsid w:val="002226CD"/>
    <w:rsid w:val="002248C9"/>
    <w:rsid w:val="00233594"/>
    <w:rsid w:val="00240B00"/>
    <w:rsid w:val="002459F1"/>
    <w:rsid w:val="00245F8E"/>
    <w:rsid w:val="00247E41"/>
    <w:rsid w:val="00251B6C"/>
    <w:rsid w:val="00252B71"/>
    <w:rsid w:val="002545CC"/>
    <w:rsid w:val="002629CD"/>
    <w:rsid w:val="00264C28"/>
    <w:rsid w:val="002653F0"/>
    <w:rsid w:val="002703E3"/>
    <w:rsid w:val="002738A8"/>
    <w:rsid w:val="00284B16"/>
    <w:rsid w:val="002912D2"/>
    <w:rsid w:val="00293549"/>
    <w:rsid w:val="00294AFB"/>
    <w:rsid w:val="00295329"/>
    <w:rsid w:val="002A742E"/>
    <w:rsid w:val="002B1090"/>
    <w:rsid w:val="002B40F7"/>
    <w:rsid w:val="002B69CE"/>
    <w:rsid w:val="002C2C28"/>
    <w:rsid w:val="002C3DAD"/>
    <w:rsid w:val="002D321E"/>
    <w:rsid w:val="002D4766"/>
    <w:rsid w:val="002E38CE"/>
    <w:rsid w:val="002F462D"/>
    <w:rsid w:val="0030032C"/>
    <w:rsid w:val="003121D8"/>
    <w:rsid w:val="00314B45"/>
    <w:rsid w:val="00316E33"/>
    <w:rsid w:val="00335B1B"/>
    <w:rsid w:val="00337BEE"/>
    <w:rsid w:val="003427CA"/>
    <w:rsid w:val="00344B42"/>
    <w:rsid w:val="00346170"/>
    <w:rsid w:val="0035299A"/>
    <w:rsid w:val="00362E0D"/>
    <w:rsid w:val="00364D8A"/>
    <w:rsid w:val="00365989"/>
    <w:rsid w:val="003706EE"/>
    <w:rsid w:val="00375E5B"/>
    <w:rsid w:val="00382A98"/>
    <w:rsid w:val="003925E5"/>
    <w:rsid w:val="00397535"/>
    <w:rsid w:val="003A2329"/>
    <w:rsid w:val="003A283D"/>
    <w:rsid w:val="003A3F08"/>
    <w:rsid w:val="003A547E"/>
    <w:rsid w:val="003A5E00"/>
    <w:rsid w:val="003B461A"/>
    <w:rsid w:val="003C5E0B"/>
    <w:rsid w:val="003C6039"/>
    <w:rsid w:val="003D649F"/>
    <w:rsid w:val="003D7A5A"/>
    <w:rsid w:val="003E581C"/>
    <w:rsid w:val="003F4F8A"/>
    <w:rsid w:val="003F5B1B"/>
    <w:rsid w:val="004004B0"/>
    <w:rsid w:val="004014FB"/>
    <w:rsid w:val="004069F6"/>
    <w:rsid w:val="00407D23"/>
    <w:rsid w:val="0041597D"/>
    <w:rsid w:val="0041598B"/>
    <w:rsid w:val="0041718F"/>
    <w:rsid w:val="004229D5"/>
    <w:rsid w:val="0042712A"/>
    <w:rsid w:val="00436B57"/>
    <w:rsid w:val="00440184"/>
    <w:rsid w:val="00446C2F"/>
    <w:rsid w:val="004545AB"/>
    <w:rsid w:val="00462355"/>
    <w:rsid w:val="00462797"/>
    <w:rsid w:val="004640FD"/>
    <w:rsid w:val="004657FC"/>
    <w:rsid w:val="0047123D"/>
    <w:rsid w:val="00473CDD"/>
    <w:rsid w:val="00474380"/>
    <w:rsid w:val="00474D1D"/>
    <w:rsid w:val="00475C1A"/>
    <w:rsid w:val="004826F1"/>
    <w:rsid w:val="00490195"/>
    <w:rsid w:val="00490AA1"/>
    <w:rsid w:val="00493F57"/>
    <w:rsid w:val="004A288F"/>
    <w:rsid w:val="004B5AF2"/>
    <w:rsid w:val="004B7E6C"/>
    <w:rsid w:val="004C6E7D"/>
    <w:rsid w:val="004D5193"/>
    <w:rsid w:val="004D52C8"/>
    <w:rsid w:val="004F37AB"/>
    <w:rsid w:val="005012BB"/>
    <w:rsid w:val="005058E9"/>
    <w:rsid w:val="005137E8"/>
    <w:rsid w:val="00516E36"/>
    <w:rsid w:val="00517610"/>
    <w:rsid w:val="00517619"/>
    <w:rsid w:val="00535118"/>
    <w:rsid w:val="005368F3"/>
    <w:rsid w:val="00543CF3"/>
    <w:rsid w:val="00545F5E"/>
    <w:rsid w:val="0055419A"/>
    <w:rsid w:val="00556923"/>
    <w:rsid w:val="005570BE"/>
    <w:rsid w:val="00560D69"/>
    <w:rsid w:val="005717FA"/>
    <w:rsid w:val="005827BF"/>
    <w:rsid w:val="00595258"/>
    <w:rsid w:val="00596E30"/>
    <w:rsid w:val="005A2C4D"/>
    <w:rsid w:val="005A59BF"/>
    <w:rsid w:val="005B3533"/>
    <w:rsid w:val="005C7080"/>
    <w:rsid w:val="005D131E"/>
    <w:rsid w:val="005E53C8"/>
    <w:rsid w:val="005F1756"/>
    <w:rsid w:val="005F23B7"/>
    <w:rsid w:val="005F3A9B"/>
    <w:rsid w:val="005F5D57"/>
    <w:rsid w:val="00603203"/>
    <w:rsid w:val="00606765"/>
    <w:rsid w:val="00610386"/>
    <w:rsid w:val="00616ED6"/>
    <w:rsid w:val="00621160"/>
    <w:rsid w:val="006245B4"/>
    <w:rsid w:val="00624E7D"/>
    <w:rsid w:val="00625A9E"/>
    <w:rsid w:val="00626F5D"/>
    <w:rsid w:val="00632A8C"/>
    <w:rsid w:val="0063750C"/>
    <w:rsid w:val="00637881"/>
    <w:rsid w:val="0064658B"/>
    <w:rsid w:val="00646AF6"/>
    <w:rsid w:val="00647DDC"/>
    <w:rsid w:val="006511DE"/>
    <w:rsid w:val="006576B2"/>
    <w:rsid w:val="00671C01"/>
    <w:rsid w:val="00671C36"/>
    <w:rsid w:val="006731DF"/>
    <w:rsid w:val="00682AAD"/>
    <w:rsid w:val="006A7B36"/>
    <w:rsid w:val="006B292F"/>
    <w:rsid w:val="006B5A0B"/>
    <w:rsid w:val="006D5292"/>
    <w:rsid w:val="006D6579"/>
    <w:rsid w:val="006D715E"/>
    <w:rsid w:val="006E2F95"/>
    <w:rsid w:val="006E4C56"/>
    <w:rsid w:val="006E6D72"/>
    <w:rsid w:val="006F57C0"/>
    <w:rsid w:val="0070102C"/>
    <w:rsid w:val="00707C5E"/>
    <w:rsid w:val="00714964"/>
    <w:rsid w:val="00716C0A"/>
    <w:rsid w:val="00721DD8"/>
    <w:rsid w:val="007302AC"/>
    <w:rsid w:val="00735288"/>
    <w:rsid w:val="00736A1C"/>
    <w:rsid w:val="00751324"/>
    <w:rsid w:val="007513F7"/>
    <w:rsid w:val="00762411"/>
    <w:rsid w:val="007645E4"/>
    <w:rsid w:val="00772B6A"/>
    <w:rsid w:val="007805C2"/>
    <w:rsid w:val="0078263D"/>
    <w:rsid w:val="00787684"/>
    <w:rsid w:val="007D35A2"/>
    <w:rsid w:val="007E6E2D"/>
    <w:rsid w:val="007E7132"/>
    <w:rsid w:val="007E7EC3"/>
    <w:rsid w:val="007F2A2B"/>
    <w:rsid w:val="007F5FF8"/>
    <w:rsid w:val="00823813"/>
    <w:rsid w:val="008422E7"/>
    <w:rsid w:val="00846467"/>
    <w:rsid w:val="00847912"/>
    <w:rsid w:val="00847E07"/>
    <w:rsid w:val="0085411F"/>
    <w:rsid w:val="00862635"/>
    <w:rsid w:val="00865D67"/>
    <w:rsid w:val="0086632D"/>
    <w:rsid w:val="00875A0C"/>
    <w:rsid w:val="00893C9D"/>
    <w:rsid w:val="008944A6"/>
    <w:rsid w:val="008A4F3D"/>
    <w:rsid w:val="008A6F8F"/>
    <w:rsid w:val="008D524B"/>
    <w:rsid w:val="008D59CE"/>
    <w:rsid w:val="008D5DFD"/>
    <w:rsid w:val="008D7354"/>
    <w:rsid w:val="008E47C9"/>
    <w:rsid w:val="008E59AA"/>
    <w:rsid w:val="008F4B91"/>
    <w:rsid w:val="008F4F4E"/>
    <w:rsid w:val="009051BD"/>
    <w:rsid w:val="00926352"/>
    <w:rsid w:val="0093607C"/>
    <w:rsid w:val="009433F5"/>
    <w:rsid w:val="009464E0"/>
    <w:rsid w:val="00955EE0"/>
    <w:rsid w:val="00956F43"/>
    <w:rsid w:val="0096145D"/>
    <w:rsid w:val="00966570"/>
    <w:rsid w:val="00967711"/>
    <w:rsid w:val="00967C2C"/>
    <w:rsid w:val="009706FC"/>
    <w:rsid w:val="00975A79"/>
    <w:rsid w:val="00976487"/>
    <w:rsid w:val="00991298"/>
    <w:rsid w:val="00994F64"/>
    <w:rsid w:val="00996FE5"/>
    <w:rsid w:val="00997993"/>
    <w:rsid w:val="009A11E7"/>
    <w:rsid w:val="009B196B"/>
    <w:rsid w:val="009B74BC"/>
    <w:rsid w:val="009C0205"/>
    <w:rsid w:val="009C1618"/>
    <w:rsid w:val="009C5255"/>
    <w:rsid w:val="009C75C0"/>
    <w:rsid w:val="009D2B52"/>
    <w:rsid w:val="009E20A0"/>
    <w:rsid w:val="009E24FE"/>
    <w:rsid w:val="009F5495"/>
    <w:rsid w:val="00A05CD5"/>
    <w:rsid w:val="00A106E0"/>
    <w:rsid w:val="00A1377C"/>
    <w:rsid w:val="00A15075"/>
    <w:rsid w:val="00A31EAD"/>
    <w:rsid w:val="00A32AD1"/>
    <w:rsid w:val="00A45EFD"/>
    <w:rsid w:val="00A46CD9"/>
    <w:rsid w:val="00A46E33"/>
    <w:rsid w:val="00A55FAF"/>
    <w:rsid w:val="00A5744C"/>
    <w:rsid w:val="00A72D72"/>
    <w:rsid w:val="00A817F9"/>
    <w:rsid w:val="00A82E29"/>
    <w:rsid w:val="00A95DAE"/>
    <w:rsid w:val="00AA0722"/>
    <w:rsid w:val="00AA20B2"/>
    <w:rsid w:val="00AC5437"/>
    <w:rsid w:val="00AD302F"/>
    <w:rsid w:val="00AD53B6"/>
    <w:rsid w:val="00AD5D4B"/>
    <w:rsid w:val="00AF0B58"/>
    <w:rsid w:val="00B0273D"/>
    <w:rsid w:val="00B04B6C"/>
    <w:rsid w:val="00B05960"/>
    <w:rsid w:val="00B0628C"/>
    <w:rsid w:val="00B07CC6"/>
    <w:rsid w:val="00B11231"/>
    <w:rsid w:val="00B115CC"/>
    <w:rsid w:val="00B12650"/>
    <w:rsid w:val="00B15B4B"/>
    <w:rsid w:val="00B34A1D"/>
    <w:rsid w:val="00B36147"/>
    <w:rsid w:val="00B370DC"/>
    <w:rsid w:val="00B44FE1"/>
    <w:rsid w:val="00B47368"/>
    <w:rsid w:val="00B603E6"/>
    <w:rsid w:val="00B7600F"/>
    <w:rsid w:val="00B7711D"/>
    <w:rsid w:val="00B775D1"/>
    <w:rsid w:val="00B82611"/>
    <w:rsid w:val="00B86B90"/>
    <w:rsid w:val="00B94333"/>
    <w:rsid w:val="00BB77B7"/>
    <w:rsid w:val="00BC2D70"/>
    <w:rsid w:val="00BC4A76"/>
    <w:rsid w:val="00BC78A2"/>
    <w:rsid w:val="00BD44FC"/>
    <w:rsid w:val="00BD66C0"/>
    <w:rsid w:val="00BE1C21"/>
    <w:rsid w:val="00BE3B6B"/>
    <w:rsid w:val="00C01B15"/>
    <w:rsid w:val="00C03F42"/>
    <w:rsid w:val="00C056B5"/>
    <w:rsid w:val="00C1123F"/>
    <w:rsid w:val="00C120DF"/>
    <w:rsid w:val="00C1467D"/>
    <w:rsid w:val="00C20450"/>
    <w:rsid w:val="00C2481D"/>
    <w:rsid w:val="00C27FAC"/>
    <w:rsid w:val="00C3039E"/>
    <w:rsid w:val="00C32A42"/>
    <w:rsid w:val="00C360E6"/>
    <w:rsid w:val="00C41DFC"/>
    <w:rsid w:val="00C46724"/>
    <w:rsid w:val="00C63517"/>
    <w:rsid w:val="00C64033"/>
    <w:rsid w:val="00C70E56"/>
    <w:rsid w:val="00C81718"/>
    <w:rsid w:val="00C822E9"/>
    <w:rsid w:val="00C83995"/>
    <w:rsid w:val="00C84B95"/>
    <w:rsid w:val="00C91F32"/>
    <w:rsid w:val="00C9416A"/>
    <w:rsid w:val="00C9556D"/>
    <w:rsid w:val="00CA24DA"/>
    <w:rsid w:val="00CA4F59"/>
    <w:rsid w:val="00CB563A"/>
    <w:rsid w:val="00CB79A3"/>
    <w:rsid w:val="00CC1C46"/>
    <w:rsid w:val="00CC324D"/>
    <w:rsid w:val="00CD7DAA"/>
    <w:rsid w:val="00CE45F8"/>
    <w:rsid w:val="00CE5524"/>
    <w:rsid w:val="00CF2F81"/>
    <w:rsid w:val="00CF3E1A"/>
    <w:rsid w:val="00CF6317"/>
    <w:rsid w:val="00D06CAD"/>
    <w:rsid w:val="00D105C2"/>
    <w:rsid w:val="00D15E62"/>
    <w:rsid w:val="00D21169"/>
    <w:rsid w:val="00D249B7"/>
    <w:rsid w:val="00D253E3"/>
    <w:rsid w:val="00D3292F"/>
    <w:rsid w:val="00D35CE2"/>
    <w:rsid w:val="00D531E0"/>
    <w:rsid w:val="00D55927"/>
    <w:rsid w:val="00D56DDE"/>
    <w:rsid w:val="00D601CF"/>
    <w:rsid w:val="00D61184"/>
    <w:rsid w:val="00D61DB5"/>
    <w:rsid w:val="00D640E9"/>
    <w:rsid w:val="00D81B01"/>
    <w:rsid w:val="00D85101"/>
    <w:rsid w:val="00D86E15"/>
    <w:rsid w:val="00D9295E"/>
    <w:rsid w:val="00D93E2C"/>
    <w:rsid w:val="00DA2EF2"/>
    <w:rsid w:val="00DA3E08"/>
    <w:rsid w:val="00DA76FA"/>
    <w:rsid w:val="00DC4B85"/>
    <w:rsid w:val="00DD4AFA"/>
    <w:rsid w:val="00DE0FBA"/>
    <w:rsid w:val="00DE1ED0"/>
    <w:rsid w:val="00DE609B"/>
    <w:rsid w:val="00DE7622"/>
    <w:rsid w:val="00DF11F8"/>
    <w:rsid w:val="00DF621C"/>
    <w:rsid w:val="00E0010F"/>
    <w:rsid w:val="00E03999"/>
    <w:rsid w:val="00E06797"/>
    <w:rsid w:val="00E0728B"/>
    <w:rsid w:val="00E07AFC"/>
    <w:rsid w:val="00E13BDA"/>
    <w:rsid w:val="00E20A23"/>
    <w:rsid w:val="00E25161"/>
    <w:rsid w:val="00E3644B"/>
    <w:rsid w:val="00E537A4"/>
    <w:rsid w:val="00E602F6"/>
    <w:rsid w:val="00E6283E"/>
    <w:rsid w:val="00E644EC"/>
    <w:rsid w:val="00E80CF0"/>
    <w:rsid w:val="00E83EE7"/>
    <w:rsid w:val="00EA379C"/>
    <w:rsid w:val="00EA56CC"/>
    <w:rsid w:val="00EA67FA"/>
    <w:rsid w:val="00EB5925"/>
    <w:rsid w:val="00EB6689"/>
    <w:rsid w:val="00EC1824"/>
    <w:rsid w:val="00EC41A6"/>
    <w:rsid w:val="00ED27F1"/>
    <w:rsid w:val="00ED6195"/>
    <w:rsid w:val="00EE04FA"/>
    <w:rsid w:val="00EE1D95"/>
    <w:rsid w:val="00EF0494"/>
    <w:rsid w:val="00EF5FEF"/>
    <w:rsid w:val="00EF6BB1"/>
    <w:rsid w:val="00EF6D4B"/>
    <w:rsid w:val="00F00AEA"/>
    <w:rsid w:val="00F0545C"/>
    <w:rsid w:val="00F077D8"/>
    <w:rsid w:val="00F07DDA"/>
    <w:rsid w:val="00F14DBE"/>
    <w:rsid w:val="00F269A7"/>
    <w:rsid w:val="00F37CCA"/>
    <w:rsid w:val="00F40317"/>
    <w:rsid w:val="00F41395"/>
    <w:rsid w:val="00F42A63"/>
    <w:rsid w:val="00F438DD"/>
    <w:rsid w:val="00F46C22"/>
    <w:rsid w:val="00F47726"/>
    <w:rsid w:val="00F541BE"/>
    <w:rsid w:val="00F55B5B"/>
    <w:rsid w:val="00F61FFC"/>
    <w:rsid w:val="00F67246"/>
    <w:rsid w:val="00F67D42"/>
    <w:rsid w:val="00F73A2B"/>
    <w:rsid w:val="00F744BC"/>
    <w:rsid w:val="00F83E44"/>
    <w:rsid w:val="00F84D2A"/>
    <w:rsid w:val="00F90574"/>
    <w:rsid w:val="00F909B0"/>
    <w:rsid w:val="00F91D2D"/>
    <w:rsid w:val="00FA0DB9"/>
    <w:rsid w:val="00FA47FF"/>
    <w:rsid w:val="00FA5DCD"/>
    <w:rsid w:val="00FA6FA4"/>
    <w:rsid w:val="00FB2098"/>
    <w:rsid w:val="00FB36AC"/>
    <w:rsid w:val="00FB3937"/>
    <w:rsid w:val="00FC10C6"/>
    <w:rsid w:val="00FC703F"/>
    <w:rsid w:val="00FC731A"/>
    <w:rsid w:val="00FC7DC6"/>
    <w:rsid w:val="00FD0662"/>
    <w:rsid w:val="00FD2B87"/>
    <w:rsid w:val="00FE55AB"/>
    <w:rsid w:val="00FF4588"/>
    <w:rsid w:val="01DEDBED"/>
    <w:rsid w:val="02637495"/>
    <w:rsid w:val="05F303DF"/>
    <w:rsid w:val="07492E20"/>
    <w:rsid w:val="0EB565CB"/>
    <w:rsid w:val="0FB1DF92"/>
    <w:rsid w:val="11AC8945"/>
    <w:rsid w:val="1A5D7137"/>
    <w:rsid w:val="1C767C93"/>
    <w:rsid w:val="1C773A3D"/>
    <w:rsid w:val="1D531062"/>
    <w:rsid w:val="2059C22B"/>
    <w:rsid w:val="227B1FB4"/>
    <w:rsid w:val="2A80A01F"/>
    <w:rsid w:val="2AF97B2C"/>
    <w:rsid w:val="2E311BEE"/>
    <w:rsid w:val="39F5C96A"/>
    <w:rsid w:val="3AF162D1"/>
    <w:rsid w:val="3C8D3332"/>
    <w:rsid w:val="3FC92A12"/>
    <w:rsid w:val="404A611C"/>
    <w:rsid w:val="40C705EA"/>
    <w:rsid w:val="45358BFC"/>
    <w:rsid w:val="45911BD2"/>
    <w:rsid w:val="4AF0BC1E"/>
    <w:rsid w:val="4CAB4482"/>
    <w:rsid w:val="4D143BAF"/>
    <w:rsid w:val="4D1E3512"/>
    <w:rsid w:val="51516A13"/>
    <w:rsid w:val="5273559A"/>
    <w:rsid w:val="5638FE6B"/>
    <w:rsid w:val="5669E0C5"/>
    <w:rsid w:val="572929F6"/>
    <w:rsid w:val="5A5ED27A"/>
    <w:rsid w:val="5B2788F3"/>
    <w:rsid w:val="5E466E30"/>
    <w:rsid w:val="61AD11E5"/>
    <w:rsid w:val="647E34F6"/>
    <w:rsid w:val="67473B46"/>
    <w:rsid w:val="69258550"/>
    <w:rsid w:val="6B001312"/>
    <w:rsid w:val="6E9303FA"/>
    <w:rsid w:val="70A63145"/>
    <w:rsid w:val="70B4AA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FB4B5"/>
  <w15:chartTrackingRefBased/>
  <w15:docId w15:val="{C0A61DA6-AE54-49BF-AB6A-FC231B9B0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53824"/>
    <w:pPr>
      <w:ind w:left="720"/>
      <w:contextualSpacing/>
    </w:pPr>
  </w:style>
  <w:style w:type="paragraph" w:styleId="Rodap">
    <w:name w:val="footer"/>
    <w:basedOn w:val="Normal"/>
    <w:link w:val="RodapChar"/>
    <w:uiPriority w:val="99"/>
    <w:unhideWhenUsed/>
    <w:rsid w:val="00174398"/>
    <w:pPr>
      <w:tabs>
        <w:tab w:val="center" w:pos="4252"/>
        <w:tab w:val="right" w:pos="8504"/>
      </w:tabs>
      <w:spacing w:after="0" w:line="240" w:lineRule="auto"/>
    </w:pPr>
  </w:style>
  <w:style w:type="character" w:customStyle="1" w:styleId="RodapChar">
    <w:name w:val="Rodapé Char"/>
    <w:basedOn w:val="Fontepargpadro"/>
    <w:link w:val="Rodap"/>
    <w:uiPriority w:val="99"/>
    <w:rsid w:val="00174398"/>
  </w:style>
  <w:style w:type="character" w:styleId="Nmerodepgina">
    <w:name w:val="page number"/>
    <w:basedOn w:val="Fontepargpadro"/>
    <w:uiPriority w:val="99"/>
    <w:semiHidden/>
    <w:unhideWhenUsed/>
    <w:rsid w:val="00174398"/>
  </w:style>
  <w:style w:type="paragraph" w:styleId="Cabealho">
    <w:name w:val="header"/>
    <w:basedOn w:val="Normal"/>
    <w:link w:val="CabealhoChar"/>
    <w:uiPriority w:val="99"/>
    <w:unhideWhenUsed/>
    <w:rsid w:val="00D559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5927"/>
  </w:style>
  <w:style w:type="paragraph" w:styleId="Legenda">
    <w:name w:val="caption"/>
    <w:basedOn w:val="Normal"/>
    <w:next w:val="Normal"/>
    <w:uiPriority w:val="35"/>
    <w:unhideWhenUsed/>
    <w:qFormat/>
    <w:rsid w:val="00A46E33"/>
    <w:pPr>
      <w:spacing w:after="200" w:line="240" w:lineRule="auto"/>
    </w:pPr>
    <w:rPr>
      <w:i/>
      <w:iCs/>
      <w:color w:val="44546A" w:themeColor="text2"/>
      <w:sz w:val="18"/>
      <w:szCs w:val="18"/>
    </w:rPr>
  </w:style>
  <w:style w:type="table" w:styleId="TabeladeGrade5Escura-nfase6">
    <w:name w:val="Grid Table 5 Dark Accent 6"/>
    <w:basedOn w:val="Tabelanormal"/>
    <w:uiPriority w:val="50"/>
    <w:rsid w:val="00B34A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2Char">
    <w:name w:val="Título 2 Char"/>
    <w:basedOn w:val="Fontepargpadro"/>
    <w:link w:val="Ttulo2"/>
    <w:uiPriority w:val="9"/>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Pr>
      <w:rFonts w:asciiTheme="majorHAnsi" w:eastAsiaTheme="majorEastAsia" w:hAnsiTheme="majorHAnsi" w:cstheme="majorBidi"/>
      <w:color w:val="2F5496" w:themeColor="accent1" w:themeShade="BF"/>
      <w:sz w:val="32"/>
      <w:szCs w:val="32"/>
    </w:rPr>
  </w:style>
  <w:style w:type="paragraph" w:styleId="ndicedeilustraes">
    <w:name w:val="table of figures"/>
    <w:basedOn w:val="Normal"/>
    <w:next w:val="Normal"/>
    <w:uiPriority w:val="99"/>
    <w:unhideWhenUsed/>
    <w:rsid w:val="00240B00"/>
    <w:pPr>
      <w:spacing w:after="0"/>
    </w:pPr>
  </w:style>
  <w:style w:type="character" w:styleId="Hyperlink">
    <w:name w:val="Hyperlink"/>
    <w:basedOn w:val="Fontepargpadro"/>
    <w:uiPriority w:val="99"/>
    <w:unhideWhenUsed/>
    <w:rsid w:val="00240B00"/>
    <w:rPr>
      <w:color w:val="0563C1" w:themeColor="hyperlink"/>
      <w:u w:val="single"/>
    </w:rPr>
  </w:style>
  <w:style w:type="character" w:styleId="MenoPendente">
    <w:name w:val="Unresolved Mention"/>
    <w:basedOn w:val="Fontepargpadro"/>
    <w:uiPriority w:val="99"/>
    <w:semiHidden/>
    <w:unhideWhenUsed/>
    <w:rsid w:val="000F5585"/>
    <w:rPr>
      <w:color w:val="605E5C"/>
      <w:shd w:val="clear" w:color="auto" w:fill="E1DFDD"/>
    </w:rPr>
  </w:style>
  <w:style w:type="paragraph" w:styleId="Textodebalo">
    <w:name w:val="Balloon Text"/>
    <w:basedOn w:val="Normal"/>
    <w:link w:val="TextodebaloChar"/>
    <w:uiPriority w:val="99"/>
    <w:semiHidden/>
    <w:unhideWhenUsed/>
    <w:rsid w:val="001D723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D7231"/>
    <w:rPr>
      <w:rFonts w:ascii="Segoe UI" w:hAnsi="Segoe UI" w:cs="Segoe UI"/>
      <w:sz w:val="18"/>
      <w:szCs w:val="18"/>
    </w:rPr>
  </w:style>
  <w:style w:type="table" w:styleId="Tabelacomgrade">
    <w:name w:val="Table Grid"/>
    <w:basedOn w:val="Tabelanormal"/>
    <w:uiPriority w:val="39"/>
    <w:rsid w:val="00FB3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30304">
      <w:bodyDiv w:val="1"/>
      <w:marLeft w:val="0"/>
      <w:marRight w:val="0"/>
      <w:marTop w:val="0"/>
      <w:marBottom w:val="0"/>
      <w:divBdr>
        <w:top w:val="none" w:sz="0" w:space="0" w:color="auto"/>
        <w:left w:val="none" w:sz="0" w:space="0" w:color="auto"/>
        <w:bottom w:val="none" w:sz="0" w:space="0" w:color="auto"/>
        <w:right w:val="none" w:sz="0" w:space="0" w:color="auto"/>
      </w:divBdr>
    </w:div>
    <w:div w:id="322396116">
      <w:bodyDiv w:val="1"/>
      <w:marLeft w:val="0"/>
      <w:marRight w:val="0"/>
      <w:marTop w:val="0"/>
      <w:marBottom w:val="0"/>
      <w:divBdr>
        <w:top w:val="none" w:sz="0" w:space="0" w:color="auto"/>
        <w:left w:val="none" w:sz="0" w:space="0" w:color="auto"/>
        <w:bottom w:val="none" w:sz="0" w:space="0" w:color="auto"/>
        <w:right w:val="none" w:sz="0" w:space="0" w:color="auto"/>
      </w:divBdr>
    </w:div>
    <w:div w:id="810904993">
      <w:bodyDiv w:val="1"/>
      <w:marLeft w:val="0"/>
      <w:marRight w:val="0"/>
      <w:marTop w:val="0"/>
      <w:marBottom w:val="0"/>
      <w:divBdr>
        <w:top w:val="none" w:sz="0" w:space="0" w:color="auto"/>
        <w:left w:val="none" w:sz="0" w:space="0" w:color="auto"/>
        <w:bottom w:val="none" w:sz="0" w:space="0" w:color="auto"/>
        <w:right w:val="none" w:sz="0" w:space="0" w:color="auto"/>
      </w:divBdr>
    </w:div>
    <w:div w:id="907880838">
      <w:bodyDiv w:val="1"/>
      <w:marLeft w:val="0"/>
      <w:marRight w:val="0"/>
      <w:marTop w:val="0"/>
      <w:marBottom w:val="0"/>
      <w:divBdr>
        <w:top w:val="none" w:sz="0" w:space="0" w:color="auto"/>
        <w:left w:val="none" w:sz="0" w:space="0" w:color="auto"/>
        <w:bottom w:val="none" w:sz="0" w:space="0" w:color="auto"/>
        <w:right w:val="none" w:sz="0" w:space="0" w:color="auto"/>
      </w:divBdr>
    </w:div>
    <w:div w:id="1101102235">
      <w:bodyDiv w:val="1"/>
      <w:marLeft w:val="0"/>
      <w:marRight w:val="0"/>
      <w:marTop w:val="0"/>
      <w:marBottom w:val="0"/>
      <w:divBdr>
        <w:top w:val="none" w:sz="0" w:space="0" w:color="auto"/>
        <w:left w:val="none" w:sz="0" w:space="0" w:color="auto"/>
        <w:bottom w:val="none" w:sz="0" w:space="0" w:color="auto"/>
        <w:right w:val="none" w:sz="0" w:space="0" w:color="auto"/>
      </w:divBdr>
    </w:div>
    <w:div w:id="1137721279">
      <w:bodyDiv w:val="1"/>
      <w:marLeft w:val="0"/>
      <w:marRight w:val="0"/>
      <w:marTop w:val="0"/>
      <w:marBottom w:val="0"/>
      <w:divBdr>
        <w:top w:val="none" w:sz="0" w:space="0" w:color="auto"/>
        <w:left w:val="none" w:sz="0" w:space="0" w:color="auto"/>
        <w:bottom w:val="none" w:sz="0" w:space="0" w:color="auto"/>
        <w:right w:val="none" w:sz="0" w:space="0" w:color="auto"/>
      </w:divBdr>
    </w:div>
    <w:div w:id="1323465335">
      <w:bodyDiv w:val="1"/>
      <w:marLeft w:val="0"/>
      <w:marRight w:val="0"/>
      <w:marTop w:val="0"/>
      <w:marBottom w:val="0"/>
      <w:divBdr>
        <w:top w:val="none" w:sz="0" w:space="0" w:color="auto"/>
        <w:left w:val="none" w:sz="0" w:space="0" w:color="auto"/>
        <w:bottom w:val="none" w:sz="0" w:space="0" w:color="auto"/>
        <w:right w:val="none" w:sz="0" w:space="0" w:color="auto"/>
      </w:divBdr>
    </w:div>
    <w:div w:id="1431126852">
      <w:bodyDiv w:val="1"/>
      <w:marLeft w:val="0"/>
      <w:marRight w:val="0"/>
      <w:marTop w:val="0"/>
      <w:marBottom w:val="0"/>
      <w:divBdr>
        <w:top w:val="none" w:sz="0" w:space="0" w:color="auto"/>
        <w:left w:val="none" w:sz="0" w:space="0" w:color="auto"/>
        <w:bottom w:val="none" w:sz="0" w:space="0" w:color="auto"/>
        <w:right w:val="none" w:sz="0" w:space="0" w:color="auto"/>
      </w:divBdr>
    </w:div>
    <w:div w:id="179683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lura.com.br/artigos/o-que-sao-regras-de-negoci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package" Target="embeddings/Microsoft_Word_Document3.docx"/><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lanalto.gov.br/ccivil_03/_ato2015-2018/2018/lei/L13709.htm" TargetMode="External"/><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6.emf"/><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package" Target="embeddings/Microsoft_Word_Document.docx"/><Relationship Id="rId61" Type="http://schemas.openxmlformats.org/officeDocument/2006/relationships/package" Target="embeddings/Microsoft_Word_Document2.doc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7.emf"/><Relationship Id="rId65" Type="http://schemas.openxmlformats.org/officeDocument/2006/relationships/package" Target="embeddings/Microsoft_Word_Document4.doc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49.emf"/><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economiab.com/exemplos-de-relatorios-de-sustentabilidade/" TargetMode="External"/><Relationship Id="rId46" Type="http://schemas.openxmlformats.org/officeDocument/2006/relationships/image" Target="media/image35.jpeg"/><Relationship Id="rId59" Type="http://schemas.openxmlformats.org/officeDocument/2006/relationships/package" Target="embeddings/Microsoft_Word_Document1.docx"/><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8.emf"/></Relationships>
</file>

<file path=word/_rels/header2.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1BD59-BFF4-49D2-B123-AA68108D8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51</Pages>
  <Words>10100</Words>
  <Characters>54545</Characters>
  <Application>Microsoft Office Word</Application>
  <DocSecurity>0</DocSecurity>
  <Lines>454</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Wenderson Francisco</dc:creator>
  <cp:keywords/>
  <dc:description/>
  <cp:lastModifiedBy>Wenderson Francisco</cp:lastModifiedBy>
  <cp:revision>223</cp:revision>
  <cp:lastPrinted>2023-11-28T23:37:00Z</cp:lastPrinted>
  <dcterms:created xsi:type="dcterms:W3CDTF">2023-04-17T20:57:00Z</dcterms:created>
  <dcterms:modified xsi:type="dcterms:W3CDTF">2023-11-28T23:37:00Z</dcterms:modified>
</cp:coreProperties>
</file>