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055F1" w14:textId="5663FC63" w:rsidR="00C47F97" w:rsidRDefault="00A26C22">
      <w:r>
        <w:t xml:space="preserve">Source: </w:t>
      </w:r>
      <w:hyperlink r:id="rId4" w:history="1">
        <w:r w:rsidRPr="00BA0EC9">
          <w:rPr>
            <w:rStyle w:val="Hyperlink"/>
          </w:rPr>
          <w:t>https://www.linearmotiontips.com/how-to-calculate-velocity/</w:t>
        </w:r>
      </w:hyperlink>
    </w:p>
    <w:p w14:paraId="4F2EA80E" w14:textId="77777777" w:rsidR="00A26C22" w:rsidRPr="00A26C22" w:rsidRDefault="00A26C22" w:rsidP="00A26C22">
      <w:pPr>
        <w:shd w:val="clear" w:color="auto" w:fill="FFFFFF"/>
        <w:spacing w:after="240" w:line="240" w:lineRule="auto"/>
        <w:outlineLvl w:val="3"/>
        <w:rPr>
          <w:rFonts w:ascii="Raleway" w:eastAsia="Times New Roman" w:hAnsi="Raleway" w:cs="Times New Roman"/>
          <w:b/>
          <w:bCs/>
          <w:color w:val="000000"/>
          <w:sz w:val="24"/>
          <w:szCs w:val="24"/>
          <w:lang w:eastAsia="en-GB"/>
        </w:rPr>
      </w:pPr>
      <w:r w:rsidRPr="00A26C22">
        <w:rPr>
          <w:rFonts w:ascii="Raleway" w:eastAsia="Times New Roman" w:hAnsi="Raleway" w:cs="Times New Roman"/>
          <w:b/>
          <w:bCs/>
          <w:color w:val="000000"/>
          <w:sz w:val="24"/>
          <w:szCs w:val="24"/>
          <w:lang w:eastAsia="en-GB"/>
        </w:rPr>
        <w:t>Trapezoidal move profile</w:t>
      </w:r>
    </w:p>
    <w:p w14:paraId="4BF20DE2" w14:textId="69DFF4DE" w:rsidR="00A26C22" w:rsidRPr="00A26C22" w:rsidRDefault="00A26C22" w:rsidP="00A26C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6C22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208A1DA1" wp14:editId="573A1261">
            <wp:extent cx="3384550" cy="2051050"/>
            <wp:effectExtent l="0" t="0" r="6350" b="6350"/>
            <wp:docPr id="9" name="Picture 9" descr="how to calculate velo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calculate velocit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6C22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Image credit: Womack Machine Supply Co.</w:t>
      </w:r>
    </w:p>
    <w:p w14:paraId="200B670D" w14:textId="77777777" w:rsidR="00A26C22" w:rsidRPr="00A26C22" w:rsidRDefault="00A26C22" w:rsidP="00A26C22">
      <w:pPr>
        <w:shd w:val="clear" w:color="auto" w:fill="FFFFFF"/>
        <w:spacing w:after="390" w:line="240" w:lineRule="auto"/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</w:pPr>
      <w:r w:rsidRPr="00A26C22"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  <w:t>A trapezoidal move profile is used when the application needs to accelerate to a maximum velocity and then travel at that velocity for a specified time or distance. Some common processes that use trapezoidal move profiles are machining, dispensing, and painting.</w:t>
      </w:r>
    </w:p>
    <w:p w14:paraId="707D304A" w14:textId="77777777" w:rsidR="00A26C22" w:rsidRPr="00A26C22" w:rsidRDefault="00A26C22" w:rsidP="00A26C22">
      <w:pPr>
        <w:shd w:val="clear" w:color="auto" w:fill="FFFFFF"/>
        <w:spacing w:after="390" w:line="240" w:lineRule="auto"/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</w:pPr>
      <w:r w:rsidRPr="00A26C22"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  <w:t>The simplest form of trapezoidal move profile, and the one used in the examples below, is the 1/3, 1/3, 1/3 profile. In this case, 1/3 of the time is used for accelerating, 1/3 is used for constant velocity, and 1/3 is used for decelerating. But if you understand the geometry of the move profile, which is essentially two triangles and a rectangle, you can calculate the necessary parameters regardless of whether the time segments are equal or not.</w:t>
      </w:r>
    </w:p>
    <w:p w14:paraId="0DB28D88" w14:textId="77777777" w:rsidR="00A26C22" w:rsidRPr="00A26C22" w:rsidRDefault="00A26C22" w:rsidP="00A26C22">
      <w:pPr>
        <w:shd w:val="clear" w:color="auto" w:fill="FFFFFF"/>
        <w:spacing w:after="390" w:line="240" w:lineRule="auto"/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</w:pPr>
      <w:r w:rsidRPr="00A26C22">
        <w:rPr>
          <w:rFonts w:ascii="Raleway" w:eastAsia="Times New Roman" w:hAnsi="Raleway" w:cs="Times New Roman"/>
          <w:color w:val="666666"/>
          <w:sz w:val="24"/>
          <w:szCs w:val="24"/>
          <w:u w:val="single"/>
          <w:lang w:eastAsia="en-GB"/>
        </w:rPr>
        <w:t>How to calculate total distance</w:t>
      </w:r>
    </w:p>
    <w:p w14:paraId="15EC5D9F" w14:textId="77777777" w:rsidR="00A26C22" w:rsidRPr="00A26C22" w:rsidRDefault="00A26C22" w:rsidP="00A26C22">
      <w:pPr>
        <w:shd w:val="clear" w:color="auto" w:fill="FFFFFF"/>
        <w:spacing w:after="390" w:line="240" w:lineRule="auto"/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</w:pPr>
      <w:r w:rsidRPr="00A26C22"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  <w:t xml:space="preserve">Recall from the triangular move profile discussion that distance </w:t>
      </w:r>
      <w:proofErr w:type="spellStart"/>
      <w:r w:rsidRPr="00A26C22"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  <w:t>traveled</w:t>
      </w:r>
      <w:proofErr w:type="spellEnd"/>
      <w:r w:rsidRPr="00A26C22"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  <w:t xml:space="preserve"> is equal to the area under the curve. The trapezoidal move profile can be treated as three curves, or segments: acceleration (triangle), constant velocity (rectangle), and deceleration (triangle). Therefore, the total distance </w:t>
      </w:r>
      <w:proofErr w:type="spellStart"/>
      <w:r w:rsidRPr="00A26C22"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  <w:t>traveled</w:t>
      </w:r>
      <w:proofErr w:type="spellEnd"/>
      <w:r w:rsidRPr="00A26C22"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  <w:t xml:space="preserve"> is the sum of the areas of the three curves:</w:t>
      </w:r>
    </w:p>
    <w:p w14:paraId="27D04D9E" w14:textId="2B00E1A2" w:rsidR="00A26C22" w:rsidRPr="00A26C22" w:rsidRDefault="00A26C22" w:rsidP="00A26C22">
      <w:pPr>
        <w:shd w:val="clear" w:color="auto" w:fill="FFFFFF"/>
        <w:spacing w:after="390" w:line="240" w:lineRule="auto"/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</w:pPr>
      <w:r w:rsidRPr="00A26C22">
        <w:rPr>
          <w:rFonts w:ascii="Raleway" w:eastAsia="Times New Roman" w:hAnsi="Raleway" w:cs="Times New Roman"/>
          <w:noProof/>
          <w:color w:val="666666"/>
          <w:sz w:val="24"/>
          <w:szCs w:val="24"/>
          <w:lang w:eastAsia="en-GB"/>
        </w:rPr>
        <w:drawing>
          <wp:inline distT="0" distB="0" distL="0" distR="0" wp14:anchorId="6D9F7922" wp14:editId="39F5EFE4">
            <wp:extent cx="1111250" cy="190500"/>
            <wp:effectExtent l="0" t="0" r="0" b="0"/>
            <wp:docPr id="8" name="Picture 8" descr="move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ove profil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E6A5B" w14:textId="77777777" w:rsidR="00A26C22" w:rsidRPr="00A26C22" w:rsidRDefault="00A26C22" w:rsidP="00A26C22">
      <w:pPr>
        <w:shd w:val="clear" w:color="auto" w:fill="FFFFFF"/>
        <w:spacing w:after="390" w:line="240" w:lineRule="auto"/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</w:pPr>
      <w:r w:rsidRPr="00A26C22"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  <w:t>Now, inserting the formulas for area of a triangle, rectangle, and another triangle:</w:t>
      </w:r>
    </w:p>
    <w:p w14:paraId="5E831B98" w14:textId="68246ACE" w:rsidR="00A26C22" w:rsidRPr="00A26C22" w:rsidRDefault="00A26C22" w:rsidP="00A26C22">
      <w:pPr>
        <w:shd w:val="clear" w:color="auto" w:fill="FFFFFF"/>
        <w:spacing w:after="390" w:line="240" w:lineRule="auto"/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</w:pPr>
      <w:r w:rsidRPr="00A26C22">
        <w:rPr>
          <w:rFonts w:ascii="Raleway" w:eastAsia="Times New Roman" w:hAnsi="Raleway" w:cs="Times New Roman"/>
          <w:noProof/>
          <w:color w:val="666666"/>
          <w:sz w:val="24"/>
          <w:szCs w:val="24"/>
          <w:lang w:eastAsia="en-GB"/>
        </w:rPr>
        <w:drawing>
          <wp:inline distT="0" distB="0" distL="0" distR="0" wp14:anchorId="19F710C7" wp14:editId="1C28E6A1">
            <wp:extent cx="2457450" cy="247650"/>
            <wp:effectExtent l="0" t="0" r="0" b="0"/>
            <wp:docPr id="7" name="Picture 7" descr="move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ove profil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67DD8" w14:textId="77777777" w:rsidR="00A26C22" w:rsidRPr="00A26C22" w:rsidRDefault="00A26C22" w:rsidP="00A26C22">
      <w:pPr>
        <w:shd w:val="clear" w:color="auto" w:fill="FFFFFF"/>
        <w:spacing w:after="390" w:line="240" w:lineRule="auto"/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</w:pPr>
      <w:r w:rsidRPr="00A26C22"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  <w:t>In each segment, time represents the base, and maximum velocity represents the height, so we get:</w:t>
      </w:r>
    </w:p>
    <w:p w14:paraId="67D6A953" w14:textId="18A387EA" w:rsidR="00A26C22" w:rsidRPr="00A26C22" w:rsidRDefault="00A26C22" w:rsidP="00A26C22">
      <w:pPr>
        <w:shd w:val="clear" w:color="auto" w:fill="FFFFFF"/>
        <w:spacing w:after="390" w:line="240" w:lineRule="auto"/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</w:pPr>
      <w:r w:rsidRPr="00A26C22">
        <w:rPr>
          <w:rFonts w:ascii="Raleway" w:eastAsia="Times New Roman" w:hAnsi="Raleway" w:cs="Times New Roman"/>
          <w:noProof/>
          <w:color w:val="666666"/>
          <w:sz w:val="24"/>
          <w:szCs w:val="24"/>
          <w:lang w:eastAsia="en-GB"/>
        </w:rPr>
        <w:lastRenderedPageBreak/>
        <w:drawing>
          <wp:inline distT="0" distB="0" distL="0" distR="0" wp14:anchorId="364B6CD9" wp14:editId="20131F46">
            <wp:extent cx="3086100" cy="247650"/>
            <wp:effectExtent l="0" t="0" r="0" b="0"/>
            <wp:docPr id="6" name="Picture 6" descr="move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ove profil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AB789" w14:textId="77777777" w:rsidR="00A26C22" w:rsidRPr="00A26C22" w:rsidRDefault="00A26C22" w:rsidP="00A26C22">
      <w:pPr>
        <w:shd w:val="clear" w:color="auto" w:fill="FFFFFF"/>
        <w:spacing w:after="390" w:line="240" w:lineRule="auto"/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</w:pPr>
      <w:r w:rsidRPr="00A26C22"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  <w:t>Rearranging gives us:</w:t>
      </w:r>
    </w:p>
    <w:p w14:paraId="4ECFC934" w14:textId="6A1F0B9E" w:rsidR="00A26C22" w:rsidRPr="00A26C22" w:rsidRDefault="00A26C22" w:rsidP="00A26C22">
      <w:pPr>
        <w:shd w:val="clear" w:color="auto" w:fill="FFFFFF"/>
        <w:spacing w:after="390" w:line="240" w:lineRule="auto"/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</w:pPr>
      <w:r w:rsidRPr="00A26C22">
        <w:rPr>
          <w:rFonts w:ascii="Raleway" w:eastAsia="Times New Roman" w:hAnsi="Raleway" w:cs="Times New Roman"/>
          <w:noProof/>
          <w:color w:val="666666"/>
          <w:sz w:val="24"/>
          <w:szCs w:val="24"/>
          <w:lang w:eastAsia="en-GB"/>
        </w:rPr>
        <w:drawing>
          <wp:inline distT="0" distB="0" distL="0" distR="0" wp14:anchorId="069B9069" wp14:editId="1BCB87A2">
            <wp:extent cx="2400300" cy="247650"/>
            <wp:effectExtent l="0" t="0" r="0" b="0"/>
            <wp:docPr id="5" name="Picture 5" descr="move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ove profi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69FD8" w14:textId="77777777" w:rsidR="00A26C22" w:rsidRPr="00A26C22" w:rsidRDefault="00A26C22" w:rsidP="00A26C22">
      <w:pPr>
        <w:shd w:val="clear" w:color="auto" w:fill="FFFFFF"/>
        <w:spacing w:after="390" w:line="240" w:lineRule="auto"/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</w:pPr>
      <w:r w:rsidRPr="00A26C22"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  <w:t>For the 1/3, 1/3, 1/3 profile, t</w:t>
      </w:r>
      <w:r w:rsidRPr="00A26C22">
        <w:rPr>
          <w:rFonts w:ascii="Raleway" w:eastAsia="Times New Roman" w:hAnsi="Raleway" w:cs="Times New Roman"/>
          <w:color w:val="666666"/>
          <w:sz w:val="18"/>
          <w:szCs w:val="18"/>
          <w:vertAlign w:val="subscript"/>
          <w:lang w:eastAsia="en-GB"/>
        </w:rPr>
        <w:t>a</w:t>
      </w:r>
      <w:r w:rsidRPr="00A26C22"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  <w:t xml:space="preserve"> = </w:t>
      </w:r>
      <w:proofErr w:type="spellStart"/>
      <w:r w:rsidRPr="00A26C22"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  <w:t>t</w:t>
      </w:r>
      <w:r w:rsidRPr="00A26C22">
        <w:rPr>
          <w:rFonts w:ascii="Raleway" w:eastAsia="Times New Roman" w:hAnsi="Raleway" w:cs="Times New Roman"/>
          <w:color w:val="666666"/>
          <w:sz w:val="18"/>
          <w:szCs w:val="18"/>
          <w:vertAlign w:val="subscript"/>
          <w:lang w:eastAsia="en-GB"/>
        </w:rPr>
        <w:t>c</w:t>
      </w:r>
      <w:proofErr w:type="spellEnd"/>
      <w:r w:rsidRPr="00A26C22"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  <w:t> = t</w:t>
      </w:r>
      <w:r w:rsidRPr="00A26C22">
        <w:rPr>
          <w:rFonts w:ascii="Raleway" w:eastAsia="Times New Roman" w:hAnsi="Raleway" w:cs="Times New Roman"/>
          <w:color w:val="666666"/>
          <w:sz w:val="18"/>
          <w:szCs w:val="18"/>
          <w:vertAlign w:val="subscript"/>
          <w:lang w:eastAsia="en-GB"/>
        </w:rPr>
        <w:t>d</w:t>
      </w:r>
      <w:r w:rsidRPr="00A26C22"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  <w:t xml:space="preserve">, and each segment equals 1/3 of the total time, </w:t>
      </w:r>
      <w:proofErr w:type="spellStart"/>
      <w:r w:rsidRPr="00A26C22"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  <w:t>t</w:t>
      </w:r>
      <w:r w:rsidRPr="00A26C22">
        <w:rPr>
          <w:rFonts w:ascii="Raleway" w:eastAsia="Times New Roman" w:hAnsi="Raleway" w:cs="Times New Roman"/>
          <w:color w:val="666666"/>
          <w:sz w:val="18"/>
          <w:szCs w:val="18"/>
          <w:vertAlign w:val="subscript"/>
          <w:lang w:eastAsia="en-GB"/>
        </w:rPr>
        <w:t>t</w:t>
      </w:r>
      <w:proofErr w:type="spellEnd"/>
      <w:r w:rsidRPr="00A26C22"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  <w:t>. Thus, the equation becomes:</w:t>
      </w:r>
    </w:p>
    <w:p w14:paraId="400ECDAD" w14:textId="5E43E43F" w:rsidR="00A26C22" w:rsidRPr="00A26C22" w:rsidRDefault="00A26C22" w:rsidP="00A26C22">
      <w:pPr>
        <w:shd w:val="clear" w:color="auto" w:fill="FFFFFF"/>
        <w:spacing w:after="390" w:line="240" w:lineRule="auto"/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</w:pPr>
      <w:r w:rsidRPr="00A26C22">
        <w:rPr>
          <w:rFonts w:ascii="Raleway" w:eastAsia="Times New Roman" w:hAnsi="Raleway" w:cs="Times New Roman"/>
          <w:noProof/>
          <w:color w:val="666666"/>
          <w:sz w:val="24"/>
          <w:szCs w:val="24"/>
          <w:lang w:eastAsia="en-GB"/>
        </w:rPr>
        <w:drawing>
          <wp:inline distT="0" distB="0" distL="0" distR="0" wp14:anchorId="18FFBBE0" wp14:editId="159A5F3A">
            <wp:extent cx="2819400" cy="247650"/>
            <wp:effectExtent l="0" t="0" r="0" b="0"/>
            <wp:docPr id="4" name="Picture 4" descr="move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ove profil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54622" w14:textId="77777777" w:rsidR="00A26C22" w:rsidRPr="00A26C22" w:rsidRDefault="00A26C22" w:rsidP="00A26C22">
      <w:pPr>
        <w:shd w:val="clear" w:color="auto" w:fill="FFFFFF"/>
        <w:spacing w:after="390" w:line="240" w:lineRule="auto"/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</w:pPr>
      <w:r w:rsidRPr="00A26C22"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  <w:t>And simplifying, we get:</w:t>
      </w:r>
    </w:p>
    <w:p w14:paraId="6690497C" w14:textId="17FCF982" w:rsidR="00A26C22" w:rsidRPr="00A26C22" w:rsidRDefault="00A26C22" w:rsidP="00A26C22">
      <w:pPr>
        <w:shd w:val="clear" w:color="auto" w:fill="FFFFFF"/>
        <w:spacing w:after="390" w:line="240" w:lineRule="auto"/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</w:pPr>
      <w:r w:rsidRPr="00A26C22">
        <w:rPr>
          <w:rFonts w:ascii="Raleway" w:eastAsia="Times New Roman" w:hAnsi="Raleway" w:cs="Times New Roman"/>
          <w:noProof/>
          <w:color w:val="666666"/>
          <w:sz w:val="24"/>
          <w:szCs w:val="24"/>
          <w:lang w:eastAsia="en-GB"/>
        </w:rPr>
        <w:drawing>
          <wp:inline distT="0" distB="0" distL="0" distR="0" wp14:anchorId="25D74EE7" wp14:editId="739E38FB">
            <wp:extent cx="1371600" cy="323850"/>
            <wp:effectExtent l="0" t="0" r="0" b="0"/>
            <wp:docPr id="3" name="Picture 3" descr="move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ove profil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010A8" w14:textId="77777777" w:rsidR="00A26C22" w:rsidRPr="00A26C22" w:rsidRDefault="00A26C22" w:rsidP="00A26C22">
      <w:pPr>
        <w:shd w:val="clear" w:color="auto" w:fill="FFFFFF"/>
        <w:spacing w:after="390" w:line="240" w:lineRule="auto"/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</w:pPr>
      <w:r w:rsidRPr="00A26C22">
        <w:rPr>
          <w:rFonts w:ascii="Raleway" w:eastAsia="Times New Roman" w:hAnsi="Raleway" w:cs="Times New Roman"/>
          <w:color w:val="666666"/>
          <w:sz w:val="24"/>
          <w:szCs w:val="24"/>
          <w:u w:val="single"/>
          <w:lang w:eastAsia="en-GB"/>
        </w:rPr>
        <w:t>How to calculate maximum velocity</w:t>
      </w:r>
    </w:p>
    <w:p w14:paraId="286BEB7A" w14:textId="77777777" w:rsidR="00A26C22" w:rsidRPr="00A26C22" w:rsidRDefault="00A26C22" w:rsidP="00A26C22">
      <w:pPr>
        <w:shd w:val="clear" w:color="auto" w:fill="FFFFFF"/>
        <w:spacing w:after="390" w:line="240" w:lineRule="auto"/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</w:pPr>
      <w:r w:rsidRPr="00A26C22"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  <w:t>If maximum velocity needs to be determined, this equation can be rearranged to give:</w:t>
      </w:r>
    </w:p>
    <w:p w14:paraId="4F35771E" w14:textId="71718E18" w:rsidR="00A26C22" w:rsidRPr="00A26C22" w:rsidRDefault="00A26C22" w:rsidP="00A26C22">
      <w:pPr>
        <w:shd w:val="clear" w:color="auto" w:fill="FFFFFF"/>
        <w:spacing w:after="390" w:line="240" w:lineRule="auto"/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</w:pPr>
      <w:r w:rsidRPr="00A26C22">
        <w:rPr>
          <w:rFonts w:ascii="Raleway" w:eastAsia="Times New Roman" w:hAnsi="Raleway" w:cs="Times New Roman"/>
          <w:noProof/>
          <w:color w:val="666666"/>
          <w:sz w:val="24"/>
          <w:szCs w:val="24"/>
          <w:lang w:eastAsia="en-GB"/>
        </w:rPr>
        <w:drawing>
          <wp:inline distT="0" distB="0" distL="0" distR="0" wp14:anchorId="4FFAB52E" wp14:editId="422DC87F">
            <wp:extent cx="908050" cy="323850"/>
            <wp:effectExtent l="0" t="0" r="6350" b="0"/>
            <wp:docPr id="2" name="Picture 2" descr="move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ove profil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0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7A4E5" w14:textId="77777777" w:rsidR="00A26C22" w:rsidRPr="00A26C22" w:rsidRDefault="00A26C22" w:rsidP="00A26C22">
      <w:pPr>
        <w:shd w:val="clear" w:color="auto" w:fill="FFFFFF"/>
        <w:spacing w:after="390" w:line="240" w:lineRule="auto"/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</w:pPr>
      <w:r w:rsidRPr="00A26C22"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  <w:t>Which can also be expressed as:</w:t>
      </w:r>
    </w:p>
    <w:p w14:paraId="78EDCDB7" w14:textId="3E194938" w:rsidR="00A26C22" w:rsidRPr="00A26C22" w:rsidRDefault="00A26C22" w:rsidP="00A26C22">
      <w:pPr>
        <w:shd w:val="clear" w:color="auto" w:fill="FFFFFF"/>
        <w:spacing w:after="390" w:line="240" w:lineRule="auto"/>
        <w:rPr>
          <w:rFonts w:ascii="Raleway" w:eastAsia="Times New Roman" w:hAnsi="Raleway" w:cs="Times New Roman"/>
          <w:color w:val="666666"/>
          <w:sz w:val="24"/>
          <w:szCs w:val="24"/>
          <w:lang w:eastAsia="en-GB"/>
        </w:rPr>
      </w:pPr>
      <w:r w:rsidRPr="00A26C22">
        <w:rPr>
          <w:rFonts w:ascii="Raleway" w:eastAsia="Times New Roman" w:hAnsi="Raleway" w:cs="Times New Roman"/>
          <w:b/>
          <w:bCs/>
          <w:noProof/>
          <w:color w:val="666666"/>
          <w:sz w:val="24"/>
          <w:szCs w:val="24"/>
          <w:lang w:eastAsia="en-GB"/>
        </w:rPr>
        <w:drawing>
          <wp:inline distT="0" distB="0" distL="0" distR="0" wp14:anchorId="60058791" wp14:editId="16FB347C">
            <wp:extent cx="1168400" cy="387350"/>
            <wp:effectExtent l="0" t="0" r="0" b="0"/>
            <wp:docPr id="1" name="Picture 1" descr="move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ove profil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C37EB" w14:textId="47A672C6" w:rsidR="00A26C22" w:rsidRDefault="00A26C22"/>
    <w:p w14:paraId="3C314F8A" w14:textId="77777777" w:rsidR="00A26C22" w:rsidRDefault="00A26C22" w:rsidP="00A26C22">
      <w:pPr>
        <w:pStyle w:val="NormalWeb"/>
        <w:shd w:val="clear" w:color="auto" w:fill="FFFFFF"/>
        <w:spacing w:before="0" w:beforeAutospacing="0" w:after="390" w:afterAutospacing="0"/>
        <w:rPr>
          <w:rFonts w:ascii="Raleway" w:hAnsi="Raleway"/>
          <w:color w:val="666666"/>
        </w:rPr>
      </w:pPr>
      <w:r>
        <w:rPr>
          <w:rFonts w:ascii="Raleway" w:hAnsi="Raleway"/>
          <w:color w:val="666666"/>
          <w:u w:val="single"/>
        </w:rPr>
        <w:t>How to calculate acceleration</w:t>
      </w:r>
    </w:p>
    <w:p w14:paraId="4AC53786" w14:textId="77777777" w:rsidR="00A26C22" w:rsidRDefault="00A26C22" w:rsidP="00A26C22">
      <w:pPr>
        <w:pStyle w:val="NormalWeb"/>
        <w:shd w:val="clear" w:color="auto" w:fill="FFFFFF"/>
        <w:spacing w:before="0" w:beforeAutospacing="0" w:after="390" w:afterAutospacing="0"/>
        <w:rPr>
          <w:rFonts w:ascii="Raleway" w:hAnsi="Raleway"/>
          <w:color w:val="666666"/>
        </w:rPr>
      </w:pPr>
      <w:r>
        <w:rPr>
          <w:rFonts w:ascii="Raleway" w:hAnsi="Raleway"/>
          <w:color w:val="666666"/>
        </w:rPr>
        <w:t xml:space="preserve">Because the middle segment (rectangle) is only for constant velocity (zero acceleration), the acceleration can be determined much the same way as for a triangular move profile. In this case, use either the left side triangle (for acceleration) or the </w:t>
      </w:r>
      <w:proofErr w:type="gramStart"/>
      <w:r>
        <w:rPr>
          <w:rFonts w:ascii="Raleway" w:hAnsi="Raleway"/>
          <w:color w:val="666666"/>
        </w:rPr>
        <w:t>right side</w:t>
      </w:r>
      <w:proofErr w:type="gramEnd"/>
      <w:r>
        <w:rPr>
          <w:rFonts w:ascii="Raleway" w:hAnsi="Raleway"/>
          <w:color w:val="666666"/>
        </w:rPr>
        <w:t xml:space="preserve"> triangle (for deceleration):</w:t>
      </w:r>
    </w:p>
    <w:p w14:paraId="0AEFFA15" w14:textId="073E8695" w:rsidR="00A26C22" w:rsidRDefault="00A26C22" w:rsidP="00A26C22">
      <w:pPr>
        <w:pStyle w:val="NormalWeb"/>
        <w:shd w:val="clear" w:color="auto" w:fill="FFFFFF"/>
        <w:spacing w:before="0" w:beforeAutospacing="0" w:after="390" w:afterAutospacing="0"/>
        <w:rPr>
          <w:rFonts w:ascii="Raleway" w:hAnsi="Raleway"/>
          <w:color w:val="666666"/>
        </w:rPr>
      </w:pPr>
      <w:r>
        <w:rPr>
          <w:rFonts w:ascii="Raleway" w:hAnsi="Raleway"/>
          <w:noProof/>
          <w:color w:val="666666"/>
        </w:rPr>
        <w:drawing>
          <wp:inline distT="0" distB="0" distL="0" distR="0" wp14:anchorId="7A8DF4C4" wp14:editId="402C86DC">
            <wp:extent cx="762000" cy="400050"/>
            <wp:effectExtent l="0" t="0" r="0" b="0"/>
            <wp:docPr id="12" name="Picture 12" descr="move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ove profil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9A869" w14:textId="77777777" w:rsidR="00A26C22" w:rsidRDefault="00A26C22" w:rsidP="00A26C22">
      <w:pPr>
        <w:pStyle w:val="NormalWeb"/>
        <w:shd w:val="clear" w:color="auto" w:fill="FFFFFF"/>
        <w:spacing w:before="0" w:beforeAutospacing="0" w:after="390" w:afterAutospacing="0"/>
        <w:rPr>
          <w:rFonts w:ascii="Raleway" w:hAnsi="Raleway"/>
          <w:color w:val="666666"/>
        </w:rPr>
      </w:pPr>
      <w:r>
        <w:rPr>
          <w:rFonts w:ascii="Raleway" w:hAnsi="Raleway"/>
          <w:color w:val="666666"/>
        </w:rPr>
        <w:t xml:space="preserve">An equation based on distance and time can be derived if we substitute the </w:t>
      </w:r>
      <w:proofErr w:type="spellStart"/>
      <w:r>
        <w:rPr>
          <w:rFonts w:ascii="Raleway" w:hAnsi="Raleway"/>
          <w:color w:val="666666"/>
        </w:rPr>
        <w:t>v</w:t>
      </w:r>
      <w:r>
        <w:rPr>
          <w:rFonts w:ascii="Raleway" w:hAnsi="Raleway"/>
          <w:color w:val="666666"/>
          <w:sz w:val="18"/>
          <w:szCs w:val="18"/>
          <w:vertAlign w:val="subscript"/>
        </w:rPr>
        <w:t>max</w:t>
      </w:r>
      <w:proofErr w:type="spellEnd"/>
      <w:r>
        <w:rPr>
          <w:rFonts w:ascii="Raleway" w:hAnsi="Raleway"/>
          <w:color w:val="666666"/>
        </w:rPr>
        <w:t> formula from above and insert 1/3t</w:t>
      </w:r>
      <w:r>
        <w:rPr>
          <w:rFonts w:ascii="Raleway" w:hAnsi="Raleway"/>
          <w:color w:val="666666"/>
          <w:sz w:val="18"/>
          <w:szCs w:val="18"/>
          <w:vertAlign w:val="subscript"/>
        </w:rPr>
        <w:t>t</w:t>
      </w:r>
      <w:r>
        <w:rPr>
          <w:rFonts w:ascii="Raleway" w:hAnsi="Raleway"/>
          <w:color w:val="666666"/>
        </w:rPr>
        <w:t> for t</w:t>
      </w:r>
      <w:r>
        <w:rPr>
          <w:rFonts w:ascii="Raleway" w:hAnsi="Raleway"/>
          <w:color w:val="666666"/>
          <w:sz w:val="18"/>
          <w:szCs w:val="18"/>
          <w:vertAlign w:val="subscript"/>
        </w:rPr>
        <w:t>a</w:t>
      </w:r>
      <w:r>
        <w:rPr>
          <w:rFonts w:ascii="Raleway" w:hAnsi="Raleway"/>
          <w:color w:val="666666"/>
        </w:rPr>
        <w:t>:</w:t>
      </w:r>
    </w:p>
    <w:p w14:paraId="119E8124" w14:textId="4E2E829D" w:rsidR="00A26C22" w:rsidRDefault="00A26C22" w:rsidP="00A26C22">
      <w:pPr>
        <w:pStyle w:val="NormalWeb"/>
        <w:shd w:val="clear" w:color="auto" w:fill="FFFFFF"/>
        <w:spacing w:before="0" w:beforeAutospacing="0" w:after="390" w:afterAutospacing="0"/>
        <w:rPr>
          <w:rFonts w:ascii="Raleway" w:hAnsi="Raleway"/>
          <w:color w:val="666666"/>
        </w:rPr>
      </w:pPr>
      <w:r>
        <w:rPr>
          <w:rFonts w:ascii="Raleway" w:hAnsi="Raleway"/>
          <w:noProof/>
          <w:color w:val="666666"/>
        </w:rPr>
        <w:lastRenderedPageBreak/>
        <w:drawing>
          <wp:inline distT="0" distB="0" distL="0" distR="0" wp14:anchorId="32F3F5B2" wp14:editId="24AAF966">
            <wp:extent cx="762000" cy="590550"/>
            <wp:effectExtent l="0" t="0" r="0" b="0"/>
            <wp:docPr id="11" name="Picture 11" descr="move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move profil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CF003" w14:textId="77777777" w:rsidR="00A26C22" w:rsidRDefault="00A26C22" w:rsidP="00A26C22">
      <w:pPr>
        <w:pStyle w:val="NormalWeb"/>
        <w:shd w:val="clear" w:color="auto" w:fill="FFFFFF"/>
        <w:spacing w:before="0" w:beforeAutospacing="0" w:after="390" w:afterAutospacing="0"/>
        <w:rPr>
          <w:rFonts w:ascii="Raleway" w:hAnsi="Raleway"/>
          <w:color w:val="666666"/>
        </w:rPr>
      </w:pPr>
      <w:r>
        <w:rPr>
          <w:rFonts w:ascii="Raleway" w:hAnsi="Raleway"/>
          <w:color w:val="666666"/>
        </w:rPr>
        <w:t>Simplified, acceleration can be expressed as:</w:t>
      </w:r>
    </w:p>
    <w:p w14:paraId="392063D4" w14:textId="24FF27BF" w:rsidR="00A26C22" w:rsidRDefault="00A26C22" w:rsidP="00A26C22">
      <w:pPr>
        <w:pStyle w:val="NormalWeb"/>
        <w:shd w:val="clear" w:color="auto" w:fill="FFFFFF"/>
        <w:spacing w:before="0" w:beforeAutospacing="0" w:after="390" w:afterAutospacing="0"/>
        <w:rPr>
          <w:rFonts w:ascii="Raleway" w:hAnsi="Raleway"/>
          <w:color w:val="666666"/>
        </w:rPr>
      </w:pPr>
      <w:r>
        <w:rPr>
          <w:rFonts w:ascii="Raleway" w:hAnsi="Raleway"/>
          <w:noProof/>
          <w:color w:val="666666"/>
        </w:rPr>
        <w:drawing>
          <wp:inline distT="0" distB="0" distL="0" distR="0" wp14:anchorId="5425761E" wp14:editId="3620D7AF">
            <wp:extent cx="869950" cy="501650"/>
            <wp:effectExtent l="0" t="0" r="6350" b="0"/>
            <wp:docPr id="10" name="Picture 10" descr="move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move profil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95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29375" w14:textId="77777777" w:rsidR="00A26C22" w:rsidRDefault="00A26C22" w:rsidP="00A26C22">
      <w:pPr>
        <w:pStyle w:val="NormalWeb"/>
        <w:shd w:val="clear" w:color="auto" w:fill="FFFFFF"/>
        <w:spacing w:before="0" w:beforeAutospacing="0" w:after="390" w:afterAutospacing="0"/>
        <w:rPr>
          <w:rFonts w:ascii="Raleway" w:hAnsi="Raleway"/>
          <w:color w:val="666666"/>
        </w:rPr>
      </w:pPr>
      <w:r>
        <w:rPr>
          <w:rStyle w:val="Strong"/>
          <w:rFonts w:ascii="Raleway" w:hAnsi="Raleway"/>
          <w:color w:val="666666"/>
        </w:rPr>
        <w:t>For applications that benefit from a period of constant velocity, a trapezoidal move profile offers the advantage of having a lower maximum velocity than a triangular profile.</w:t>
      </w:r>
    </w:p>
    <w:p w14:paraId="578DFCE1" w14:textId="77777777" w:rsidR="00A26C22" w:rsidRDefault="00A26C22"/>
    <w:sectPr w:rsidR="00A26C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C22"/>
    <w:rsid w:val="005A75DF"/>
    <w:rsid w:val="007334E2"/>
    <w:rsid w:val="008205B5"/>
    <w:rsid w:val="00A26C22"/>
    <w:rsid w:val="00C4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2FF88"/>
  <w15:chartTrackingRefBased/>
  <w15:docId w15:val="{D7674BC8-A638-4BA4-8B28-5F5286178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A26C2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6C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C22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A26C22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A26C2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A26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26C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0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hyperlink" Target="https://www.linearmotiontips.com/how-to-calculate-velocity/" TargetMode="Externa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753</TotalTime>
  <Pages>3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Francis Crick Institute</Company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Cano Ferrer</dc:creator>
  <cp:keywords/>
  <dc:description/>
  <cp:lastModifiedBy>Xavier Cano Ferrer</cp:lastModifiedBy>
  <cp:revision>1</cp:revision>
  <dcterms:created xsi:type="dcterms:W3CDTF">2023-05-01T20:58:00Z</dcterms:created>
  <dcterms:modified xsi:type="dcterms:W3CDTF">2023-05-02T09:32:00Z</dcterms:modified>
</cp:coreProperties>
</file>