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51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32"/>
                <w:u w:val="none"/>
              </w:rPr>
              <w:t>TACNA</w:t>
              <w:br/>
            </w:r>
            <w:r>
              <w:rPr>
                <w:rFonts w:ascii="Times New Roman" w:hAnsi="Times New Roman" w:eastAsia="Times New Roman"/>
                <w:b/>
                <w:sz w:val="16"/>
                <w:u w:val="none"/>
              </w:rPr>
              <w:t>UGEL TACNA</w:t>
            </w:r>
          </w:p>
        </w:tc>
        <w:tc>
          <w:tcPr>
            <w:tcW w:type="dxa" w:w="51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  <w:u w:val="none"/>
              </w:rPr>
              <w:t>"Decenio de la igualdad de oportunidades para mujeres y hombres"</w:t>
              <w:br/>
            </w:r>
            <w:r>
              <w:rPr>
                <w:rFonts w:ascii="Times New Roman" w:hAnsi="Times New Roman" w:eastAsia="Times New Roman"/>
                <w:b w:val="0"/>
                <w:sz w:val="14"/>
                <w:u w:val="none"/>
              </w:rPr>
              <w:t>"AÃ±o de la recuperaciÃ³n y consolidaciÃ³n de la educaciÃ³n pÃºblica"</w:t>
            </w:r>
          </w:p>
        </w:tc>
      </w:tr>
    </w:tbl>
    <w:p>
      <w:pPr>
        <w:spacing w:before="40" w:after="80"/>
        <w:pBdr>
          <w:bottom w:val="single" w:sz="8" w:space="1" w:color="000000"/>
        </w:pBdr>
      </w:pP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Tacna, 15 de abril de 2026</w:t>
      </w:r>
    </w:p>
    <w:p>
      <w:pPr>
        <w:spacing w:after="20"/>
      </w:pPr>
      <w:r>
        <w:rPr>
          <w:rFonts w:ascii="Times New Roman" w:hAnsi="Times New Roman" w:eastAsia="Times New Roman"/>
          <w:b/>
          <w:sz w:val="18"/>
          <w:u w:val="single"/>
        </w:rPr>
        <w:t>OFICIO N°      -UFESC-URRHH/UGEL.T/GOB.REG.TACNA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sz w:val="18"/>
          <w:u w:val="none"/>
        </w:rPr>
        <w:t xml:space="preserve">SEÃ‘OR: </w:t>
      </w:r>
      <w:r>
        <w:rPr>
          <w:rFonts w:ascii="Times New Roman" w:hAnsi="Times New Roman" w:eastAsia="Times New Roman"/>
          <w:b w:val="0"/>
          <w:sz w:val="18"/>
          <w:u w:val="none"/>
        </w:rPr>
      </w:r>
    </w:p>
    <w:p>
      <w:pPr>
        <w:spacing w:after="0"/>
      </w:pPr>
      <w:r>
        <w:rPr>
          <w:rFonts w:ascii="Times New Roman" w:hAnsi="Times New Roman" w:eastAsia="Times New Roman"/>
          <w:b/>
          <w:sz w:val="18"/>
          <w:u w:val="none"/>
        </w:rPr>
        <w:t>KARINA PAREDES NINAJA</w:t>
      </w:r>
    </w:p>
    <w:p>
      <w:pPr>
        <w:spacing w:after="0"/>
      </w:pPr>
      <w:r>
        <w:rPr>
          <w:rFonts w:ascii="Times New Roman" w:hAnsi="Times New Roman" w:eastAsia="Times New Roman"/>
          <w:b/>
          <w:sz w:val="18"/>
          <w:u w:val="none"/>
        </w:rPr>
        <w:t>DOCENTE NOMBRADO</w:t>
      </w:r>
    </w:p>
    <w:p>
      <w:pPr>
        <w:spacing w:after="0"/>
      </w:pPr>
      <w:r>
        <w:rPr>
          <w:rFonts w:ascii="Times New Roman" w:hAnsi="Times New Roman" w:eastAsia="Times New Roman"/>
          <w:b/>
          <w:sz w:val="18"/>
          <w:u w:val="none"/>
        </w:rPr>
        <w:t>I.E. JUAN VELASCO ALVARADO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sz w:val="18"/>
          <w:u w:val="none"/>
        </w:rPr>
        <w:t xml:space="preserve">DIRECCIÃ“N: </w:t>
      </w:r>
      <w:r>
        <w:rPr>
          <w:rFonts w:ascii="Times New Roman" w:hAnsi="Times New Roman" w:eastAsia="Times New Roman"/>
          <w:b w:val="0"/>
          <w:sz w:val="18"/>
          <w:u w:val="single"/>
        </w:rPr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sz w:val="18"/>
          <w:u w:val="none"/>
        </w:rPr>
        <w:t xml:space="preserve">Tacna/Tacna: </w:t>
      </w:r>
      <w:r>
        <w:rPr>
          <w:rFonts w:ascii="Times New Roman" w:hAnsi="Times New Roman" w:eastAsia="Times New Roman"/>
          <w:b w:val="0"/>
          <w:sz w:val="18"/>
          <w:u w:val="single"/>
        </w:rPr>
        <w:t>TACNA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sz w:val="18"/>
          <w:u w:val="none"/>
        </w:rPr>
        <w:t xml:space="preserve">TelÃ©fono: </w:t>
      </w:r>
      <w:r>
        <w:rPr>
          <w:rFonts w:ascii="Times New Roman" w:hAnsi="Times New Roman" w:eastAsia="Times New Roman"/>
          <w:b w:val="0"/>
          <w:sz w:val="18"/>
          <w:u w:val="single"/>
        </w:rPr>
        <w:t>995968988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sz w:val="18"/>
          <w:u w:val="none"/>
        </w:rPr>
        <w:t xml:space="preserve">Correo: </w:t>
      </w:r>
      <w:r>
        <w:rPr>
          <w:rFonts w:ascii="Times New Roman" w:hAnsi="Times New Roman" w:eastAsia="Times New Roman"/>
          <w:b w:val="0"/>
          <w:sz w:val="18"/>
          <w:u w:val="single"/>
        </w:rPr>
        <w:t>karinaparedes529@gmail.com</w:t>
      </w:r>
    </w:p>
    <w:p>
      <w:pPr>
        <w:spacing w:before="80" w:after="0"/>
      </w:pPr>
      <w:r>
        <w:rPr>
          <w:rFonts w:ascii="Times New Roman" w:hAnsi="Times New Roman" w:eastAsia="Times New Roman"/>
          <w:b/>
          <w:sz w:val="18"/>
          <w:u w:val="none"/>
        </w:rPr>
        <w:t>ASUNTO</w:t>
      </w:r>
      <w:r>
        <w:rPr>
          <w:rFonts w:ascii="Times New Roman" w:hAnsi="Times New Roman" w:eastAsia="Times New Roman"/>
          <w:b/>
          <w:sz w:val="18"/>
          <w:u w:val="none"/>
        </w:rPr>
        <w:t xml:space="preserve"> : FORMULO RESPUESTA</w:t>
      </w:r>
    </w:p>
    <w:p>
      <w:pPr>
        <w:spacing w:after="80"/>
      </w:pPr>
      <w:r>
        <w:rPr>
          <w:rFonts w:ascii="Times New Roman" w:hAnsi="Times New Roman" w:eastAsia="Times New Roman"/>
          <w:b/>
          <w:sz w:val="18"/>
          <w:u w:val="none"/>
        </w:rPr>
        <w:t>REFERENCIA</w:t>
      </w:r>
      <w:r>
        <w:rPr>
          <w:rFonts w:ascii="Times New Roman" w:hAnsi="Times New Roman" w:eastAsia="Times New Roman"/>
          <w:b/>
          <w:sz w:val="18"/>
          <w:u w:val="none"/>
        </w:rPr>
        <w:t xml:space="preserve"> : CUD. NÂ° 1016344/23/02/2026</w:t>
      </w:r>
    </w:p>
    <w:p>
      <w:pPr>
        <w:spacing w:after="100"/>
        <w:pBdr>
          <w:bottom w:val="single" w:sz="8" w:space="1" w:color="000000"/>
        </w:pBdr>
      </w:pP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18"/>
          <w:u w:val="none"/>
        </w:rPr>
        <w:t>Tengo el agrado de dirigirme a usted, para expresarle mi cordial saludo y a la vez brindar la debida atenciÃ³n al documento de la referencia, mediante el cual solicita .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18"/>
          <w:u w:val="none"/>
        </w:rPr>
        <w:t>Al respecto, se deberÃ¡ tener presente que el literal l) del artÃ­culo 41Â° de la Ley NÂ° 29944, Ley de Reforma Magisterial, reconoce el derecho al cÃ³mputo del tiempo de servicios efectivos; asimismo, para el reconocimiento por tiempo de servicios se consideran los periodos prestados bajo los regÃ­menes seÃ±alados por la normativa vigente, incluyendo servicios en condiciÃ³n de contratado.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18"/>
          <w:u w:val="none"/>
        </w:rPr>
        <w:t>De acuerdo con la R.V.M. NÂ° 112-2023-MINEDU, se regulan los procedimientos tÃ©cnicos del EscalafÃ³n Magisterial, precisÃ¡ndose que el profesor puede solicitar el reconocimiento del tiempo de servicios prestados en instituciones educativas pÃºblicas adjuntando sus resoluciones y documentos de sustento correspondientes.</w:t>
      </w:r>
    </w:p>
    <w:p>
      <w:pPr>
        <w:spacing w:after="4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18"/>
          <w:u w:val="none"/>
        </w:rPr>
        <w:t>Por ello, luego de la revisiÃ³n del expediente, se advierte que aÃºn falta documentaciÃ³n sustentatoria para continuar con el procedimiento administrativo. Bajo su responsabilidad, deberÃ¡ efectuar la subsanaciÃ³n correspondiente.</w:t>
      </w:r>
    </w:p>
    <w:p>
      <w:pPr>
        <w:spacing w:before="100" w:after="120"/>
        <w:ind w:firstLine="567"/>
        <w:jc w:val="both"/>
      </w:pPr>
      <w:r>
        <w:rPr>
          <w:rFonts w:ascii="Times New Roman" w:hAnsi="Times New Roman" w:eastAsia="Times New Roman"/>
          <w:b w:val="0"/>
          <w:sz w:val="18"/>
          <w:u w:val="none"/>
        </w:rPr>
        <w:t>Sin otro particular, hago propicia la oportunidad para reiterarle las muestras de mi especial consideraciÃ³n y estima personal.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18"/>
          <w:u w:val="none"/>
        </w:rPr>
        <w:t>UGEL TACNA</w:t>
      </w:r>
    </w:p>
    <w:p>
      <w:pPr>
        <w:spacing w:before="120" w:after="0"/>
      </w:pPr>
      <w:r>
        <w:rPr>
          <w:rFonts w:ascii="Times New Roman" w:hAnsi="Times New Roman" w:eastAsia="Times New Roman"/>
          <w:b w:val="0"/>
          <w:sz w:val="14"/>
          <w:u w:val="none"/>
        </w:rPr>
        <w:t>ECCA/UGRH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4"/>
          <w:u w:val="none"/>
        </w:rPr>
        <w:t>MLBR/AAJPG</w:t>
      </w:r>
    </w:p>
    <w:p>
      <w:pPr>
        <w:spacing w:before="200"/>
        <w:jc w:val="center"/>
        <w:pBdr>
          <w:top w:val="single" w:sz="8" w:space="1" w:color="000000"/>
        </w:pBdr>
      </w:pPr>
      <w:r>
        <w:rPr>
          <w:rFonts w:ascii="Times New Roman" w:hAnsi="Times New Roman" w:eastAsia="Times New Roman"/>
          <w:b w:val="0"/>
          <w:sz w:val="12"/>
          <w:u w:val="none"/>
        </w:rPr>
        <w:t>Unidad de GestiÃ³n Educativa Local Tacna - AsociaciÃ³n Los BegoÃ±ias Mz. I, Lt. 02-A</w:t>
        <w:br/>
      </w:r>
      <w:r>
        <w:rPr>
          <w:rFonts w:ascii="Times New Roman" w:hAnsi="Times New Roman" w:eastAsia="Times New Roman"/>
          <w:b w:val="0"/>
          <w:sz w:val="12"/>
          <w:u w:val="none"/>
        </w:rPr>
        <w:t>Distrito Gregorio AlbarracÃ­n Lanchipa</w:t>
        <w:br/>
      </w:r>
      <w:r>
        <w:rPr>
          <w:rFonts w:ascii="Times New Roman" w:hAnsi="Times New Roman" w:eastAsia="Times New Roman"/>
          <w:b w:val="0"/>
          <w:sz w:val="12"/>
          <w:u w:val="none"/>
        </w:rPr>
        <w:t>Web: www.ugelgtacna.edu.pe</w:t>
        <w:br/>
      </w:r>
      <w:r>
        <w:rPr>
          <w:rFonts w:ascii="Times New Roman" w:hAnsi="Times New Roman" w:eastAsia="Times New Roman"/>
          <w:b w:val="0"/>
          <w:sz w:val="12"/>
          <w:u w:val="none"/>
        </w:rPr>
        <w:t>Tacna - PerÃº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