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CEAF9" w14:textId="689D0C3F" w:rsidR="00FE5EEE" w:rsidRPr="00110AD3" w:rsidRDefault="004B43DA">
      <w:pPr>
        <w:rPr>
          <w:rFonts w:ascii="Arial" w:hAnsi="Arial" w:cs="Arial"/>
          <w:b/>
          <w:sz w:val="28"/>
          <w:szCs w:val="28"/>
        </w:rPr>
      </w:pPr>
      <w:r w:rsidRPr="00110AD3">
        <w:rPr>
          <w:rFonts w:ascii="Arial" w:hAnsi="Arial" w:cs="Arial"/>
          <w:b/>
          <w:sz w:val="28"/>
          <w:szCs w:val="28"/>
        </w:rPr>
        <w:t>Introduction</w:t>
      </w:r>
    </w:p>
    <w:p w14:paraId="6BEBB376" w14:textId="03494831" w:rsidR="004B43DA" w:rsidRPr="00E137FF" w:rsidRDefault="000316DB">
      <w:pPr>
        <w:rPr>
          <w:rFonts w:ascii="Arial" w:hAnsi="Arial" w:cs="Arial"/>
        </w:rPr>
      </w:pPr>
      <w:r w:rsidRPr="00E137FF">
        <w:rPr>
          <w:rFonts w:ascii="Arial" w:hAnsi="Arial" w:cs="Arial"/>
        </w:rPr>
        <w:t>L’objectif de ce quatrième devoir était de simuler l’optique géométrique. Spécifiquement, nous simulions l’image perçue par un observateur immergé dans un fluide regardant un bloc cylindrique transparent contenant un bloc rectangulaire de métal opaque coloré.</w:t>
      </w:r>
    </w:p>
    <w:p w14:paraId="2D63445D" w14:textId="54425EFB" w:rsidR="00EA0E87" w:rsidRPr="00E137FF" w:rsidRDefault="00EA0E87">
      <w:pPr>
        <w:rPr>
          <w:rFonts w:ascii="Arial" w:hAnsi="Arial" w:cs="Arial"/>
        </w:rPr>
      </w:pPr>
    </w:p>
    <w:p w14:paraId="1142A0B3" w14:textId="53CF1281" w:rsidR="00EA0E87" w:rsidRPr="00E137FF" w:rsidRDefault="00B47D6C" w:rsidP="00E137FF">
      <w:pPr>
        <w:tabs>
          <w:tab w:val="center" w:pos="4320"/>
        </w:tabs>
        <w:rPr>
          <w:rFonts w:ascii="Arial" w:hAnsi="Arial" w:cs="Arial"/>
          <w:b/>
          <w:sz w:val="28"/>
          <w:szCs w:val="28"/>
        </w:rPr>
      </w:pPr>
      <w:r w:rsidRPr="00E137FF">
        <w:rPr>
          <w:rFonts w:ascii="Arial" w:hAnsi="Arial" w:cs="Arial"/>
          <w:b/>
          <w:sz w:val="28"/>
          <w:szCs w:val="28"/>
        </w:rPr>
        <w:t>Théorie et équations</w:t>
      </w:r>
    </w:p>
    <w:p w14:paraId="1F5DD882" w14:textId="4D3DF3C7" w:rsidR="00B47D6C" w:rsidRPr="005045A4" w:rsidRDefault="00B47D6C">
      <w:pPr>
        <w:rPr>
          <w:rFonts w:ascii="Arial" w:hAnsi="Arial" w:cs="Arial"/>
          <w:sz w:val="28"/>
          <w:szCs w:val="28"/>
        </w:rPr>
      </w:pPr>
      <w:r w:rsidRPr="005045A4">
        <w:rPr>
          <w:rFonts w:ascii="Arial" w:hAnsi="Arial" w:cs="Arial"/>
          <w:sz w:val="28"/>
          <w:szCs w:val="28"/>
        </w:rPr>
        <w:t>Équations utilisées pour choisir la direction des rayons lumineux</w:t>
      </w:r>
    </w:p>
    <w:p w14:paraId="3C45A13F" w14:textId="77777777" w:rsidR="00AA6223" w:rsidRDefault="00AA6223">
      <w:pPr>
        <w:rPr>
          <w:rFonts w:ascii="Arial" w:eastAsiaTheme="minorEastAsia" w:hAnsi="Arial" w:cs="Arial"/>
        </w:rPr>
      </w:pPr>
      <w:r>
        <w:rPr>
          <w:rFonts w:ascii="Arial" w:hAnsi="Arial" w:cs="Arial"/>
        </w:rPr>
        <w:t xml:space="preserve">Pour générer l’image finale, nous allons émettre </w:t>
      </w:r>
      <m:oMath>
        <m:r>
          <w:rPr>
            <w:rFonts w:ascii="Cambria Math" w:hAnsi="Cambria Math" w:cs="Arial"/>
          </w:rPr>
          <m:t>M×N</m:t>
        </m:r>
      </m:oMath>
      <w:r>
        <w:rPr>
          <w:rFonts w:ascii="Arial" w:eastAsiaTheme="minorEastAsia" w:hAnsi="Arial" w:cs="Arial"/>
        </w:rPr>
        <w:t xml:space="preserve"> rayons à partir du point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Pr>
          <w:rFonts w:ascii="Arial" w:eastAsiaTheme="minorEastAsia" w:hAnsi="Arial" w:cs="Arial"/>
        </w:rPr>
        <w:t xml:space="preserve"> de direction initiale </w:t>
      </w:r>
    </w:p>
    <w:p w14:paraId="5CBDFC7F" w14:textId="32E9A541" w:rsidR="00B47D6C" w:rsidRPr="00AA6223" w:rsidRDefault="00AA6223">
      <w:pPr>
        <w:rPr>
          <w:rFonts w:ascii="Arial" w:eastAsiaTheme="minorEastAsia" w:hAnsi="Arial" w:cs="Arial"/>
        </w:rPr>
      </w:pPr>
      <m:oMathPara>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0</m:t>
              </m:r>
            </m:sub>
          </m:sSub>
          <m:r>
            <w:rPr>
              <w:rFonts w:ascii="Cambria Math"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sin</m:t>
                  </m:r>
                  <m:ctrlPr>
                    <w:rPr>
                      <w:rFonts w:ascii="Cambria Math" w:eastAsiaTheme="minorEastAsia" w:hAnsi="Cambria Math" w:cs="Arial"/>
                      <w:i/>
                    </w:rPr>
                  </m:ctrlP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e>
                  </m:d>
                </m:e>
              </m:func>
              <m:r>
                <m:rPr>
                  <m:sty m:val="p"/>
                </m:rPr>
                <w:rPr>
                  <w:rFonts w:ascii="Cambria Math" w:eastAsiaTheme="minorEastAsia" w:hAnsi="Cambria Math" w:cs="Arial"/>
                </w:rPr>
                <m:t>cos⁡(</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sub>
              </m:sSub>
              <m:r>
                <m:rPr>
                  <m:sty m:val="p"/>
                </m:rPr>
                <w:rPr>
                  <w:rFonts w:ascii="Cambria Math" w:eastAsiaTheme="minorEastAsia" w:hAnsi="Cambria Math" w:cs="Arial"/>
                </w:rPr>
                <m:t>)</m:t>
              </m:r>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sin</m:t>
                  </m:r>
                  <m:ctrlPr>
                    <w:rPr>
                      <w:rFonts w:ascii="Cambria Math" w:eastAsiaTheme="minorEastAsia" w:hAnsi="Cambria Math" w:cs="Arial"/>
                      <w:i/>
                    </w:rPr>
                  </m:ctrlP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e>
                  </m:d>
                </m:e>
              </m:func>
              <m:func>
                <m:funcPr>
                  <m:ctrlPr>
                    <w:rPr>
                      <w:rFonts w:ascii="Cambria Math" w:eastAsiaTheme="minorEastAsia" w:hAnsi="Cambria Math" w:cs="Arial"/>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sub>
                      </m:sSub>
                    </m:e>
                  </m:d>
                </m:e>
              </m:func>
              <m:r>
                <w:rPr>
                  <w:rFonts w:ascii="Cambria Math" w:eastAsiaTheme="minorEastAsia" w:hAnsi="Cambria Math" w:cs="Arial"/>
                </w:rPr>
                <m:t xml:space="preserve">, </m:t>
              </m:r>
              <m:r>
                <m:rPr>
                  <m:sty m:val="p"/>
                </m:rPr>
                <w:rPr>
                  <w:rFonts w:ascii="Cambria Math" w:eastAsiaTheme="minorEastAsia" w:hAnsi="Cambria Math" w:cs="Arial"/>
                </w:rPr>
                <m:t>cos</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r>
                <w:rPr>
                  <w:rFonts w:ascii="Cambria Math" w:eastAsiaTheme="minorEastAsia" w:hAnsi="Cambria Math" w:cs="Arial"/>
                </w:rPr>
                <m:t>))</m:t>
              </m:r>
            </m:e>
            <m:sup>
              <m:r>
                <w:rPr>
                  <w:rFonts w:ascii="Cambria Math" w:eastAsiaTheme="minorEastAsia" w:hAnsi="Cambria Math" w:cs="Arial"/>
                </w:rPr>
                <m:t>T</m:t>
              </m:r>
            </m:sup>
          </m:sSup>
        </m:oMath>
      </m:oMathPara>
    </w:p>
    <w:p w14:paraId="487586A7" w14:textId="456F2B1E" w:rsidR="00AA6223" w:rsidRDefault="00AA6223">
      <w:pPr>
        <w:rPr>
          <w:rFonts w:ascii="Arial" w:hAnsi="Arial" w:cs="Arial"/>
        </w:rPr>
      </w:pPr>
      <w:r>
        <w:rPr>
          <w:rFonts w:ascii="Arial" w:hAnsi="Arial" w:cs="Arial"/>
        </w:rPr>
        <w:t>Où</w:t>
      </w:r>
    </w:p>
    <w:p w14:paraId="62ED40A3" w14:textId="12C897C6" w:rsidR="00AA6223" w:rsidRPr="00CB2F11" w:rsidRDefault="00AA6223">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num>
            <m:den>
              <m:r>
                <w:rPr>
                  <w:rFonts w:ascii="Cambria Math" w:eastAsiaTheme="minorEastAsia" w:hAnsi="Cambria Math" w:cs="Arial"/>
                </w:rPr>
                <m:t>N</m:t>
              </m:r>
              <m:r>
                <w:rPr>
                  <w:rFonts w:ascii="Cambria Math" w:eastAsiaTheme="minorEastAsia" w:hAnsi="Cambria Math" w:cs="Arial"/>
                </w:rPr>
                <m:t>-1</m:t>
              </m:r>
            </m:den>
          </m:f>
          <m:r>
            <w:rPr>
              <w:rFonts w:ascii="Cambria Math" w:eastAsiaTheme="minorEastAsia" w:hAnsi="Cambria Math" w:cs="Arial"/>
            </w:rPr>
            <m:t>(n-1)</m:t>
          </m:r>
        </m:oMath>
      </m:oMathPara>
    </w:p>
    <w:p w14:paraId="68B689CF" w14:textId="77777777" w:rsidR="00CB2F11" w:rsidRDefault="00AA6223">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num>
            <m:den>
              <m:r>
                <w:rPr>
                  <w:rFonts w:ascii="Cambria Math" w:eastAsiaTheme="minorEastAsia" w:hAnsi="Cambria Math" w:cs="Arial"/>
                </w:rPr>
                <m:t>M</m:t>
              </m:r>
              <m:r>
                <w:rPr>
                  <w:rFonts w:ascii="Cambria Math" w:eastAsiaTheme="minorEastAsia" w:hAnsi="Cambria Math" w:cs="Arial"/>
                </w:rPr>
                <m:t>-1</m:t>
              </m:r>
            </m:den>
          </m:f>
          <m:r>
            <w:rPr>
              <w:rFonts w:ascii="Cambria Math" w:eastAsiaTheme="minorEastAsia" w:hAnsi="Cambria Math" w:cs="Arial"/>
            </w:rPr>
            <m:t>(m-1)</m:t>
          </m:r>
        </m:oMath>
      </m:oMathPara>
    </w:p>
    <w:p w14:paraId="727D2F45" w14:textId="77777777" w:rsidR="00CB2F11" w:rsidRPr="00CB2F11" w:rsidRDefault="00CB2F11">
      <w:pPr>
        <w:rPr>
          <w:rFonts w:ascii="Arial" w:eastAsiaTheme="minorEastAsia" w:hAnsi="Arial" w:cs="Arial"/>
        </w:rPr>
      </w:pPr>
      <m:oMathPara>
        <m:oMath>
          <m:r>
            <w:rPr>
              <w:rFonts w:ascii="Cambria Math" w:hAnsi="Cambria Math" w:cs="Arial"/>
            </w:rPr>
            <m:t>n∈</m:t>
          </m:r>
          <m:d>
            <m:dPr>
              <m:begChr m:val="["/>
              <m:endChr m:val="]"/>
              <m:ctrlPr>
                <w:rPr>
                  <w:rFonts w:ascii="Cambria Math" w:hAnsi="Cambria Math" w:cs="Arial"/>
                  <w:i/>
                </w:rPr>
              </m:ctrlPr>
            </m:dPr>
            <m:e>
              <m:r>
                <w:rPr>
                  <w:rFonts w:ascii="Cambria Math" w:hAnsi="Cambria Math" w:cs="Arial"/>
                </w:rPr>
                <m:t>1,N</m:t>
              </m:r>
            </m:e>
          </m:d>
        </m:oMath>
      </m:oMathPara>
    </w:p>
    <w:p w14:paraId="4A03A13F" w14:textId="5F12E237" w:rsidR="00CB2F11" w:rsidRPr="00CB2F11" w:rsidRDefault="00CB2F11">
      <w:pPr>
        <w:rPr>
          <w:rFonts w:ascii="Arial" w:eastAsiaTheme="minorEastAsia" w:hAnsi="Arial" w:cs="Arial"/>
        </w:rPr>
      </w:pPr>
      <m:oMathPara>
        <m:oMath>
          <m:r>
            <w:rPr>
              <w:rFonts w:ascii="Cambria Math" w:hAnsi="Cambria Math" w:cs="Arial"/>
            </w:rPr>
            <m:t>m∈</m:t>
          </m:r>
          <m:d>
            <m:dPr>
              <m:begChr m:val="["/>
              <m:endChr m:val="]"/>
              <m:ctrlPr>
                <w:rPr>
                  <w:rFonts w:ascii="Cambria Math" w:hAnsi="Cambria Math" w:cs="Arial"/>
                  <w:i/>
                </w:rPr>
              </m:ctrlPr>
            </m:dPr>
            <m:e>
              <m:r>
                <w:rPr>
                  <w:rFonts w:ascii="Cambria Math" w:hAnsi="Cambria Math" w:cs="Arial"/>
                </w:rPr>
                <m:t>1,M</m:t>
              </m:r>
            </m:e>
          </m:d>
        </m:oMath>
      </m:oMathPara>
    </w:p>
    <w:p w14:paraId="73DC9F5E" w14:textId="416CE92E" w:rsidR="00110AD3" w:rsidRDefault="008A3380">
      <w:pPr>
        <w:rPr>
          <w:rFonts w:ascii="Arial" w:hAnsi="Arial" w:cs="Arial"/>
        </w:rPr>
      </w:pPr>
      <w:r>
        <w:rPr>
          <w:rFonts w:ascii="Arial" w:hAnsi="Arial" w:cs="Arial"/>
        </w:rPr>
        <w:t xml:space="preserve">Dans ce cas-ci, nous utilisons un système de coordonnées sphériques où </w:t>
      </w:r>
      <w:bookmarkStart w:id="0" w:name="_Hlk500105873"/>
      <m:oMath>
        <m:r>
          <w:rPr>
            <w:rFonts w:ascii="Cambria Math" w:hAnsi="Cambria Math" w:cs="Arial"/>
          </w:rPr>
          <m:t>θ</m:t>
        </m:r>
      </m:oMath>
      <w:r>
        <w:rPr>
          <w:rFonts w:ascii="Arial" w:eastAsiaTheme="minorEastAsia" w:hAnsi="Arial" w:cs="Arial"/>
        </w:rPr>
        <w:t xml:space="preserve"> et </w:t>
      </w:r>
      <m:oMath>
        <m:r>
          <w:rPr>
            <w:rFonts w:ascii="Cambria Math" w:eastAsiaTheme="minorEastAsia" w:hAnsi="Cambria Math" w:cs="Arial"/>
          </w:rPr>
          <m:t>ϕ</m:t>
        </m:r>
      </m:oMath>
      <w:bookmarkEnd w:id="0"/>
      <w:r>
        <w:rPr>
          <w:rFonts w:ascii="Arial" w:eastAsiaTheme="minorEastAsia" w:hAnsi="Arial" w:cs="Arial"/>
        </w:rPr>
        <w:t xml:space="preserve"> sont définis comme suit : </w:t>
      </w:r>
    </w:p>
    <w:p w14:paraId="65B56FC5" w14:textId="77777777" w:rsidR="008A3380" w:rsidRDefault="008A3380" w:rsidP="008A3380">
      <w:pPr>
        <w:keepNext/>
      </w:pPr>
      <w:r>
        <w:rPr>
          <w:noProof/>
        </w:rPr>
        <w:drawing>
          <wp:inline distT="0" distB="0" distL="0" distR="0" wp14:anchorId="4A8D257E" wp14:editId="66AC4A71">
            <wp:extent cx="3152485" cy="2915392"/>
            <wp:effectExtent l="0" t="0" r="0" b="0"/>
            <wp:docPr id="1" name="Picture 1" descr="https://upload.wikimedia.org/wikipedia/commons/thumb/4/4f/3D_Spherical.svg/1107px-3D_Spheric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f/3D_Spherical.svg/1107px-3D_Spheric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3466" cy="2953291"/>
                    </a:xfrm>
                    <a:prstGeom prst="rect">
                      <a:avLst/>
                    </a:prstGeom>
                    <a:noFill/>
                    <a:ln>
                      <a:noFill/>
                    </a:ln>
                  </pic:spPr>
                </pic:pic>
              </a:graphicData>
            </a:graphic>
          </wp:inline>
        </w:drawing>
      </w:r>
    </w:p>
    <w:p w14:paraId="6FFFCF69" w14:textId="68EDBDB8" w:rsidR="00110AD3" w:rsidRDefault="008A3380" w:rsidP="008A3380">
      <w:pPr>
        <w:pStyle w:val="Caption"/>
        <w:rPr>
          <w:rFonts w:ascii="Arial" w:eastAsiaTheme="minorEastAsia" w:hAnsi="Arial" w:cs="Arial"/>
        </w:rPr>
      </w:pPr>
      <w:r w:rsidRPr="008A3380">
        <w:rPr>
          <w:rFonts w:ascii="Arial" w:hAnsi="Arial" w:cs="Arial"/>
        </w:rPr>
        <w:t xml:space="preserve">Figure </w:t>
      </w:r>
      <w:r w:rsidRPr="008A3380">
        <w:rPr>
          <w:rFonts w:ascii="Arial" w:hAnsi="Arial" w:cs="Arial"/>
        </w:rPr>
        <w:fldChar w:fldCharType="begin"/>
      </w:r>
      <w:r w:rsidRPr="008A3380">
        <w:rPr>
          <w:rFonts w:ascii="Arial" w:hAnsi="Arial" w:cs="Arial"/>
        </w:rPr>
        <w:instrText xml:space="preserve"> SEQ Figure \* ARABIC </w:instrText>
      </w:r>
      <w:r w:rsidRPr="008A3380">
        <w:rPr>
          <w:rFonts w:ascii="Arial" w:hAnsi="Arial" w:cs="Arial"/>
        </w:rPr>
        <w:fldChar w:fldCharType="separate"/>
      </w:r>
      <w:r w:rsidRPr="008A3380">
        <w:rPr>
          <w:rFonts w:ascii="Arial" w:hAnsi="Arial" w:cs="Arial"/>
          <w:noProof/>
        </w:rPr>
        <w:t>1</w:t>
      </w:r>
      <w:r w:rsidRPr="008A3380">
        <w:rPr>
          <w:rFonts w:ascii="Arial" w:hAnsi="Arial" w:cs="Arial"/>
        </w:rPr>
        <w:fldChar w:fldCharType="end"/>
      </w:r>
      <w:r w:rsidRPr="008A3380">
        <w:rPr>
          <w:rFonts w:ascii="Arial" w:hAnsi="Arial" w:cs="Arial"/>
        </w:rPr>
        <w:t>: Définition des angles</w:t>
      </w:r>
      <w:r w:rsidRPr="008A3380">
        <w:t xml:space="preserve"> </w:t>
      </w:r>
      <m:oMath>
        <m:r>
          <w:rPr>
            <w:rFonts w:ascii="Cambria Math" w:hAnsi="Cambria Math" w:cs="Arial"/>
          </w:rPr>
          <m:t>θ</m:t>
        </m:r>
      </m:oMath>
      <w:r w:rsidRPr="008A3380">
        <w:rPr>
          <w:rFonts w:ascii="Arial" w:eastAsiaTheme="minorEastAsia" w:hAnsi="Arial" w:cs="Arial"/>
        </w:rPr>
        <w:t xml:space="preserve"> et </w:t>
      </w:r>
      <m:oMath>
        <m:r>
          <w:rPr>
            <w:rFonts w:ascii="Cambria Math" w:eastAsiaTheme="minorEastAsia" w:hAnsi="Cambria Math" w:cs="Arial"/>
          </w:rPr>
          <m:t>ϕ</m:t>
        </m:r>
      </m:oMath>
      <w:r w:rsidRPr="008A3380">
        <w:rPr>
          <w:rFonts w:ascii="Arial" w:eastAsiaTheme="minorEastAsia" w:hAnsi="Arial" w:cs="Arial"/>
        </w:rPr>
        <w:t>. Source : https://upload.wikimedia.org/wikipedia/commons/thumb/4/4f/3D_Spherical.svg/1107px-3D_Spherical.svg.png</w:t>
      </w:r>
    </w:p>
    <w:p w14:paraId="52EE3404" w14:textId="4C441DE8" w:rsidR="00CB2F11" w:rsidRPr="00CB2F11" w:rsidRDefault="00CB2F11" w:rsidP="008A3380">
      <w:pPr>
        <w:rPr>
          <w:rFonts w:ascii="Arial" w:eastAsiaTheme="minorEastAsia" w:hAnsi="Arial" w:cs="Arial"/>
        </w:rPr>
      </w:pPr>
      <w:r w:rsidRPr="00CB2F11">
        <w:rPr>
          <w:rFonts w:ascii="Arial" w:eastAsiaTheme="minorEastAsia" w:hAnsi="Arial" w:cs="Arial"/>
        </w:rPr>
        <w:lastRenderedPageBreak/>
        <w:t>Donc</w:t>
      </w:r>
    </w:p>
    <w:p w14:paraId="039435AE" w14:textId="163FE818" w:rsidR="008A3380" w:rsidRPr="00BE4917" w:rsidRDefault="00CB2F11"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m:t>
          </m:r>
          <m:r>
            <m:rPr>
              <m:sty m:val="p"/>
            </m:rPr>
            <w:rPr>
              <w:rFonts w:ascii="Cambria Math" w:eastAsiaTheme="minorEastAsia" w:hAnsi="Cambria Math" w:cs="Arial"/>
            </w:rPr>
            <m:t>arc</m:t>
          </m:r>
          <m:r>
            <m:rPr>
              <m:sty m:val="p"/>
            </m:rPr>
            <w:rPr>
              <w:rFonts w:ascii="Cambria Math" w:eastAsiaTheme="minorEastAsia" w:hAnsi="Cambria Math" w:cs="Arial"/>
            </w:rPr>
            <m:t>tan</m:t>
          </m:r>
          <m:r>
            <m:rPr>
              <m:sty m:val="p"/>
            </m:rP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ad>
                    <m:radPr>
                      <m:degHide m:val="1"/>
                      <m:ctrlPr>
                        <w:rPr>
                          <w:rFonts w:ascii="Cambria Math" w:eastAsiaTheme="minorEastAsia" w:hAnsi="Cambria Math" w:cs="Arial"/>
                          <w:i/>
                        </w:rPr>
                      </m:ctrlPr>
                    </m:radPr>
                    <m:deg/>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e>
                        <m:sup>
                          <m:r>
                            <w:rPr>
                              <w:rFonts w:ascii="Cambria Math" w:eastAsiaTheme="minorEastAsia" w:hAnsi="Cambria Math" w:cs="Arial"/>
                            </w:rPr>
                            <m:t>2</m:t>
                          </m:r>
                        </m:sup>
                      </m:sSup>
                    </m:e>
                  </m:ra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sub>
                  </m:sSub>
                </m:num>
                <m:den>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z</m:t>
                              </m:r>
                            </m:e>
                          </m:d>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z</m:t>
                              </m:r>
                            </m:e>
                          </m:d>
                        </m:sub>
                      </m:sSub>
                    </m:e>
                  </m:d>
                </m:den>
              </m:f>
            </m:e>
          </m:d>
        </m:oMath>
      </m:oMathPara>
    </w:p>
    <w:p w14:paraId="0FBF05B5" w14:textId="1ED2EE8C" w:rsidR="00BE4917" w:rsidRPr="00BE4917" w:rsidRDefault="00BE4917"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arc</m:t>
              </m:r>
              <m:r>
                <m:rPr>
                  <m:sty m:val="p"/>
                </m:rPr>
                <w:rPr>
                  <w:rFonts w:ascii="Cambria Math" w:eastAsiaTheme="minorEastAsia" w:hAnsi="Cambria Math" w:cs="Arial"/>
                </w:rPr>
                <m:t>tan</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ad>
                        <m:radPr>
                          <m:degHide m:val="1"/>
                          <m:ctrlPr>
                            <w:rPr>
                              <w:rFonts w:ascii="Cambria Math" w:eastAsiaTheme="minorEastAsia" w:hAnsi="Cambria Math" w:cs="Arial"/>
                              <w:i/>
                            </w:rPr>
                          </m:ctrlPr>
                        </m:radPr>
                        <m:deg/>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e>
                            <m:sup>
                              <m:r>
                                <w:rPr>
                                  <w:rFonts w:ascii="Cambria Math" w:eastAsiaTheme="minorEastAsia" w:hAnsi="Cambria Math" w:cs="Arial"/>
                                </w:rPr>
                                <m:t>2</m:t>
                              </m:r>
                            </m:sup>
                          </m:sSup>
                        </m:e>
                      </m:ra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sub>
                      </m:sSub>
                    </m:num>
                    <m:den>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z</m:t>
                                  </m:r>
                                </m:e>
                              </m:d>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z</m:t>
                                  </m:r>
                                </m:e>
                              </m:d>
                            </m:sub>
                          </m:sSub>
                        </m:e>
                      </m:d>
                    </m:den>
                  </m:f>
                </m:e>
              </m:d>
            </m:e>
          </m:func>
        </m:oMath>
      </m:oMathPara>
    </w:p>
    <w:p w14:paraId="53ED87A4" w14:textId="298699BC" w:rsidR="00BE4917" w:rsidRPr="00BE4917" w:rsidRDefault="00BE4917"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ar</m:t>
              </m:r>
              <m:r>
                <m:rPr>
                  <m:sty m:val="p"/>
                </m:rPr>
                <w:rPr>
                  <w:rFonts w:ascii="Cambria Math" w:eastAsiaTheme="minorEastAsia" w:hAnsi="Cambria Math" w:cs="Arial"/>
                </w:rPr>
                <m:t>ctan</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cos</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π</m:t>
                                  </m:r>
                                </m:num>
                                <m:den>
                                  <m:r>
                                    <w:rPr>
                                      <w:rFonts w:ascii="Cambria Math" w:eastAsiaTheme="minorEastAsia" w:hAnsi="Cambria Math" w:cs="Arial"/>
                                    </w:rPr>
                                    <m:t>4</m:t>
                                  </m:r>
                                </m:den>
                              </m:f>
                            </m:e>
                          </m:d>
                        </m:e>
                      </m:func>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cos</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π</m:t>
                                  </m:r>
                                </m:num>
                                <m:den>
                                  <m:r>
                                    <w:rPr>
                                      <w:rFonts w:ascii="Cambria Math" w:eastAsiaTheme="minorEastAsia" w:hAnsi="Cambria Math" w:cs="Arial"/>
                                    </w:rPr>
                                    <m:t>4</m:t>
                                  </m:r>
                                </m:den>
                              </m:f>
                            </m:e>
                          </m:d>
                        </m:e>
                      </m:func>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den>
                  </m:f>
                </m:e>
              </m:d>
            </m:e>
          </m:func>
        </m:oMath>
      </m:oMathPara>
    </w:p>
    <w:p w14:paraId="745FF2B7" w14:textId="7710603A" w:rsidR="00BE4917" w:rsidRPr="009544D2" w:rsidRDefault="00BE4917"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arctan</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cos</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π</m:t>
                                  </m:r>
                                </m:num>
                                <m:den>
                                  <m:r>
                                    <w:rPr>
                                      <w:rFonts w:ascii="Cambria Math" w:eastAsiaTheme="minorEastAsia" w:hAnsi="Cambria Math" w:cs="Arial"/>
                                    </w:rPr>
                                    <m:t>4</m:t>
                                  </m:r>
                                </m:den>
                              </m:f>
                            </m:e>
                          </m:d>
                        </m:e>
                      </m:func>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cos</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π</m:t>
                                  </m:r>
                                </m:num>
                                <m:den>
                                  <m:r>
                                    <w:rPr>
                                      <w:rFonts w:ascii="Cambria Math" w:eastAsiaTheme="minorEastAsia" w:hAnsi="Cambria Math" w:cs="Arial"/>
                                    </w:rPr>
                                    <m:t>4</m:t>
                                  </m:r>
                                </m:den>
                              </m:f>
                            </m:e>
                          </m:d>
                        </m:e>
                      </m:func>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den>
                  </m:f>
                </m:e>
              </m:d>
            </m:e>
          </m:func>
        </m:oMath>
      </m:oMathPara>
    </w:p>
    <w:p w14:paraId="26387FE4" w14:textId="02680E03" w:rsidR="00ED37A9" w:rsidRPr="00BE4917" w:rsidRDefault="009544D2" w:rsidP="008A3380">
      <w:pPr>
        <w:rPr>
          <w:rFonts w:ascii="Arial" w:eastAsiaTheme="minorEastAsia" w:hAnsi="Arial" w:cs="Arial"/>
        </w:rPr>
      </w:pPr>
      <w:proofErr w:type="spellStart"/>
      <w:proofErr w:type="gramStart"/>
      <w:r>
        <w:rPr>
          <w:rFonts w:ascii="Arial" w:eastAsiaTheme="minorEastAsia" w:hAnsi="Arial" w:cs="Arial"/>
        </w:rPr>
        <w:t>sont</w:t>
      </w:r>
      <w:proofErr w:type="spellEnd"/>
      <w:proofErr w:type="gramEnd"/>
      <w:r>
        <w:rPr>
          <w:rFonts w:ascii="Arial" w:eastAsiaTheme="minorEastAsia" w:hAnsi="Arial" w:cs="Arial"/>
        </w:rPr>
        <w:t xml:space="preserve"> respectivement les angles minimums et maximums pour qu’un rayon partant de l’observateur atteigne le cylindre, o</w:t>
      </w:r>
      <w:r w:rsidR="00ED37A9">
        <w:rPr>
          <w:rFonts w:ascii="Arial" w:eastAsiaTheme="minorEastAsia" w:hAnsi="Arial" w:cs="Arial"/>
        </w:rPr>
        <w:t xml:space="preserve">ù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sidR="00ED37A9">
        <w:rPr>
          <w:rFonts w:ascii="Arial" w:eastAsiaTheme="minorEastAsia" w:hAnsi="Arial" w:cs="Arial"/>
        </w:rPr>
        <w:t xml:space="preserve"> est la position de l’observateur,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b</m:t>
            </m:r>
          </m:sub>
        </m:sSub>
      </m:oMath>
      <w:r w:rsidR="00ED37A9">
        <w:rPr>
          <w:rFonts w:ascii="Arial" w:eastAsiaTheme="minorEastAsia" w:hAnsi="Arial" w:cs="Arial"/>
        </w:rPr>
        <w:t xml:space="preserve"> est la position du cylindre, </w:t>
      </w:r>
      <m:oMath>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oMath>
      <w:r w:rsidR="00ED37A9">
        <w:rPr>
          <w:rFonts w:ascii="Arial" w:eastAsiaTheme="minorEastAsia" w:hAnsi="Arial" w:cs="Arial"/>
        </w:rPr>
        <w:t xml:space="preserve"> est le rayon du cylindre et </w:t>
      </w:r>
      <m:oMath>
        <m:r>
          <w:rPr>
            <w:rFonts w:ascii="Cambria Math" w:eastAsiaTheme="minorEastAsia" w:hAnsi="Cambria Math" w:cs="Arial"/>
          </w:rPr>
          <m:t>h</m:t>
        </m:r>
      </m:oMath>
      <w:r w:rsidR="00ED37A9">
        <w:rPr>
          <w:rFonts w:ascii="Arial" w:eastAsiaTheme="minorEastAsia" w:hAnsi="Arial" w:cs="Arial"/>
        </w:rPr>
        <w:t xml:space="preserve"> est la hauteur du cylindre.</w:t>
      </w:r>
    </w:p>
    <w:p w14:paraId="7E519C28" w14:textId="77777777" w:rsidR="008A3380" w:rsidRPr="008A3380" w:rsidRDefault="008A3380" w:rsidP="008A3380"/>
    <w:p w14:paraId="4C3840E7" w14:textId="6EC915B6" w:rsidR="00B47D6C" w:rsidRPr="005045A4" w:rsidRDefault="00B47D6C">
      <w:pPr>
        <w:rPr>
          <w:rFonts w:ascii="Arial" w:hAnsi="Arial" w:cs="Arial"/>
          <w:sz w:val="28"/>
          <w:szCs w:val="28"/>
        </w:rPr>
      </w:pPr>
      <w:r w:rsidRPr="005045A4">
        <w:rPr>
          <w:rFonts w:ascii="Arial" w:hAnsi="Arial" w:cs="Arial"/>
          <w:sz w:val="28"/>
          <w:szCs w:val="28"/>
        </w:rPr>
        <w:t>Équations utilisées pour déterminer si les rayons lumineux touchent le bloc cylindrique transparent ou le bloc rectangulaire</w:t>
      </w:r>
      <w:r w:rsidR="00753565" w:rsidRPr="005045A4">
        <w:rPr>
          <w:rFonts w:ascii="Arial" w:hAnsi="Arial" w:cs="Arial"/>
          <w:sz w:val="28"/>
          <w:szCs w:val="28"/>
        </w:rPr>
        <w:t> </w:t>
      </w:r>
    </w:p>
    <w:p w14:paraId="16D1A6E7" w14:textId="77777777" w:rsidR="004A1243" w:rsidRPr="00E137FF" w:rsidRDefault="004A1243">
      <w:pPr>
        <w:rPr>
          <w:rFonts w:ascii="Arial" w:hAnsi="Arial" w:cs="Arial"/>
        </w:rPr>
      </w:pPr>
    </w:p>
    <w:p w14:paraId="39A876F9" w14:textId="74539C7F" w:rsidR="00753565" w:rsidRPr="005045A4" w:rsidRDefault="00753565">
      <w:pPr>
        <w:rPr>
          <w:rFonts w:ascii="Arial" w:hAnsi="Arial" w:cs="Arial"/>
          <w:sz w:val="24"/>
          <w:szCs w:val="24"/>
        </w:rPr>
      </w:pPr>
      <w:r w:rsidRPr="005045A4">
        <w:rPr>
          <w:rFonts w:ascii="Arial" w:hAnsi="Arial" w:cs="Arial"/>
          <w:sz w:val="24"/>
          <w:szCs w:val="24"/>
        </w:rPr>
        <w:t>Intersection entre un rayon et le bloc cylindrique :</w:t>
      </w:r>
    </w:p>
    <w:p w14:paraId="39172986" w14:textId="55691035" w:rsidR="00753565" w:rsidRPr="00E137FF" w:rsidRDefault="00753565" w:rsidP="00753565">
      <w:pPr>
        <w:rPr>
          <w:rFonts w:ascii="Arial" w:eastAsiaTheme="minorEastAsia" w:hAnsi="Arial" w:cs="Arial"/>
        </w:rPr>
      </w:pPr>
      <w:r w:rsidRPr="00E137FF">
        <w:rPr>
          <w:rFonts w:ascii="Arial" w:hAnsi="Arial" w:cs="Arial"/>
        </w:rPr>
        <w:t>Puisque le bloc cylindrique est aligné avec l’axe des z, nous pouvons modéliser</w:t>
      </w:r>
      <w:r w:rsidR="004A1243" w:rsidRPr="00E137FF">
        <w:rPr>
          <w:rFonts w:ascii="Arial" w:hAnsi="Arial" w:cs="Arial"/>
        </w:rPr>
        <w:t xml:space="preserve"> sa surface latérale</w:t>
      </w:r>
      <w:r w:rsidRPr="00E137FF">
        <w:rPr>
          <w:rFonts w:ascii="Arial" w:hAnsi="Arial" w:cs="Arial"/>
        </w:rPr>
        <w:t xml:space="preserve"> par l’équation</w:t>
      </w:r>
    </w:p>
    <w:p w14:paraId="46A7B829" w14:textId="74AD5206" w:rsidR="00753565" w:rsidRPr="00E137FF" w:rsidRDefault="00EA1000" w:rsidP="00753565">
      <w:pPr>
        <w:rPr>
          <w:rFonts w:ascii="Arial" w:eastAsiaTheme="minorEastAsia" w:hAnsi="Arial" w:cs="Arial"/>
        </w:rPr>
      </w:pPr>
      <m:oMathPara>
        <m:oMath>
          <m:sSup>
            <m:sSupPr>
              <m:ctrlPr>
                <w:rPr>
                  <w:rFonts w:ascii="Cambria Math" w:hAnsi="Cambria Math" w:cs="Arial"/>
                  <w:i/>
                </w:rPr>
              </m:ctrlPr>
            </m:sSupPr>
            <m:e>
              <m:d>
                <m:dPr>
                  <m:endChr m:val="〗"/>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r</m:t>
                      </m:r>
                    </m:e>
                    <m:sub>
                      <m:r>
                        <w:rPr>
                          <w:rFonts w:ascii="Cambria Math" w:hAnsi="Cambria Math" w:cs="Arial"/>
                        </w:rPr>
                        <m:t>b(x)</m:t>
                      </m:r>
                    </m:sub>
                  </m:sSub>
                  <m:ctrlPr>
                    <w:rPr>
                      <w:rFonts w:ascii="Cambria Math" w:eastAsia="Cambria Math" w:hAnsi="Cambria Math" w:cs="Arial"/>
                      <w:i/>
                    </w:rPr>
                  </m:ctrlPr>
                </m:e>
              </m:d>
              <m:ctrlPr>
                <w:rPr>
                  <w:rFonts w:ascii="Cambria Math" w:eastAsia="Cambria Math" w:hAnsi="Cambria Math" w:cs="Arial"/>
                  <w:i/>
                </w:rPr>
              </m:ctrlPr>
            </m:e>
            <m:sup>
              <m:r>
                <w:rPr>
                  <w:rFonts w:ascii="Cambria Math" w:hAnsi="Cambria Math" w:cs="Arial"/>
                </w:rPr>
                <m:t>2</m:t>
              </m:r>
            </m:sup>
          </m:sSup>
          <m:r>
            <w:rPr>
              <w:rFonts w:ascii="Cambria Math" w:hAnsi="Cambria Math" w:cs="Arial"/>
            </w:rPr>
            <m:t>+(y-</m:t>
          </m:r>
          <m:sSub>
            <m:sSubPr>
              <m:ctrlPr>
                <w:rPr>
                  <w:rFonts w:ascii="Cambria Math" w:hAnsi="Cambria Math" w:cs="Arial"/>
                  <w:i/>
                </w:rPr>
              </m:ctrlPr>
            </m:sSubPr>
            <m:e>
              <m:r>
                <w:rPr>
                  <w:rFonts w:ascii="Cambria Math" w:hAnsi="Cambria Math" w:cs="Arial"/>
                </w:rPr>
                <m:t>r</m:t>
              </m:r>
            </m:e>
            <m:sub>
              <m:r>
                <w:rPr>
                  <w:rFonts w:ascii="Cambria Math" w:hAnsi="Cambria Math" w:cs="Arial"/>
                </w:rPr>
                <m:t>b(y)</m:t>
              </m:r>
            </m:sub>
          </m:sSub>
          <m:r>
            <w:rPr>
              <w:rFonts w:ascii="Cambria Math" w:hAnsi="Cambria Math" w:cs="Arial"/>
            </w:rPr>
            <m:t>)^2=</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^2</m:t>
          </m:r>
        </m:oMath>
      </m:oMathPara>
    </w:p>
    <w:p w14:paraId="5CC86805" w14:textId="516ED003" w:rsidR="00753565" w:rsidRPr="00E137FF" w:rsidRDefault="004A1243" w:rsidP="004A1243">
      <w:pPr>
        <w:rPr>
          <w:rFonts w:ascii="Arial" w:eastAsiaTheme="minorEastAsia" w:hAnsi="Arial" w:cs="Arial"/>
        </w:rPr>
      </w:pPr>
      <w:r w:rsidRPr="00E137FF">
        <w:rPr>
          <w:rFonts w:ascii="Arial" w:eastAsiaTheme="minorEastAsia" w:hAnsi="Arial" w:cs="Arial"/>
        </w:rPr>
        <w:t>Où R</w:t>
      </w:r>
      <w:r w:rsidRPr="00E137FF">
        <w:rPr>
          <w:rFonts w:ascii="Arial" w:eastAsiaTheme="minorEastAsia" w:hAnsi="Arial" w:cs="Arial"/>
          <w:vertAlign w:val="subscript"/>
        </w:rPr>
        <w:t>b</w:t>
      </w:r>
      <w:r w:rsidRPr="00E137FF">
        <w:rPr>
          <w:rFonts w:ascii="Arial" w:eastAsiaTheme="minorEastAsia" w:hAnsi="Arial" w:cs="Arial"/>
        </w:rPr>
        <w:t xml:space="preserve"> est le rayon du cylindre et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b</m:t>
            </m:r>
          </m:sub>
        </m:sSub>
      </m:oMath>
      <w:r w:rsidRPr="00E137FF">
        <w:rPr>
          <w:rFonts w:ascii="Arial" w:eastAsiaTheme="minorEastAsia" w:hAnsi="Arial" w:cs="Arial"/>
        </w:rPr>
        <w:t xml:space="preserve"> est la position du centre du cylindre et avec</w:t>
      </w:r>
    </w:p>
    <w:p w14:paraId="5023F144" w14:textId="46B30B16" w:rsidR="004A1243" w:rsidRPr="00E137FF" w:rsidRDefault="00EA1000" w:rsidP="004A1243">
      <w:pPr>
        <w:rPr>
          <w:rFonts w:ascii="Arial"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b(z)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r>
            <w:rPr>
              <w:rFonts w:ascii="Cambria Math" w:eastAsiaTheme="minorEastAsia" w:hAnsi="Cambria Math" w:cs="Arial"/>
            </w:rPr>
            <m:t xml:space="preserve"> </m:t>
          </m:r>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b</m:t>
              </m:r>
              <m:d>
                <m:dPr>
                  <m:ctrlPr>
                    <w:rPr>
                      <w:rFonts w:ascii="Cambria Math" w:hAnsi="Cambria Math" w:cs="Arial"/>
                      <w:i/>
                    </w:rPr>
                  </m:ctrlPr>
                </m:dPr>
                <m:e>
                  <m:r>
                    <w:rPr>
                      <w:rFonts w:ascii="Cambria Math" w:hAnsi="Cambria Math" w:cs="Arial"/>
                    </w:rPr>
                    <m:t>z</m:t>
                  </m:r>
                </m:e>
              </m:d>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m:oMathPara>
    </w:p>
    <w:p w14:paraId="7B9209BC" w14:textId="2624FA36" w:rsidR="00B47D6C" w:rsidRPr="00E137FF" w:rsidRDefault="004A1243">
      <w:pPr>
        <w:rPr>
          <w:rFonts w:ascii="Arial" w:hAnsi="Arial" w:cs="Arial"/>
        </w:rPr>
      </w:pPr>
      <w:r w:rsidRPr="00E137FF">
        <w:rPr>
          <w:rFonts w:ascii="Arial" w:hAnsi="Arial" w:cs="Arial"/>
        </w:rPr>
        <w:t>Où h est la hauteur du cylindre.</w:t>
      </w:r>
    </w:p>
    <w:p w14:paraId="49F4AEF1" w14:textId="1E1719C8" w:rsidR="004A1243" w:rsidRPr="00E137FF" w:rsidRDefault="004A1243" w:rsidP="004A1243">
      <w:pPr>
        <w:rPr>
          <w:rFonts w:ascii="Arial" w:hAnsi="Arial" w:cs="Arial"/>
        </w:rPr>
      </w:pPr>
      <w:r w:rsidRPr="00E137FF">
        <w:rPr>
          <w:rFonts w:ascii="Arial" w:hAnsi="Arial" w:cs="Arial"/>
        </w:rPr>
        <w:t xml:space="preserve">Les deux extrémités du cylindre peuvent être modélisées par des plans situés </w:t>
      </w:r>
      <w:r w:rsidR="00E137FF" w:rsidRPr="00E137FF">
        <w:rPr>
          <w:rFonts w:ascii="Arial" w:hAnsi="Arial" w:cs="Arial"/>
        </w:rPr>
        <w:t xml:space="preserve">à </w:t>
      </w:r>
      <m:oMath>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b(z)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w:r w:rsidRPr="00E137FF">
        <w:rPr>
          <w:rFonts w:ascii="Arial" w:hAnsi="Arial" w:cs="Arial"/>
        </w:rPr>
        <w:t xml:space="preserve"> </w:t>
      </w:r>
      <w:r w:rsidR="00E137FF" w:rsidRPr="00E137FF">
        <w:rPr>
          <w:rFonts w:ascii="Arial" w:hAnsi="Arial" w:cs="Arial"/>
        </w:rPr>
        <w:t xml:space="preserve"> et </w:t>
      </w:r>
      <m:oMath>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b(z)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w:r w:rsidR="00BE4917">
        <w:rPr>
          <w:rFonts w:ascii="Arial" w:eastAsiaTheme="minorEastAsia" w:hAnsi="Arial" w:cs="Arial"/>
        </w:rPr>
        <w:t xml:space="preserve"> </w:t>
      </w:r>
      <w:r w:rsidRPr="00E137FF">
        <w:rPr>
          <w:rFonts w:ascii="Arial" w:hAnsi="Arial" w:cs="Arial"/>
        </w:rPr>
        <w:t xml:space="preserve">pour lesquels x et y respectent l’inéquation </w:t>
      </w:r>
    </w:p>
    <w:p w14:paraId="21730094" w14:textId="4F9DCBBF" w:rsidR="004A1243" w:rsidRPr="00E137FF" w:rsidRDefault="00EA1000" w:rsidP="004A1243">
      <w:pPr>
        <w:rPr>
          <w:rFonts w:ascii="Arial" w:eastAsiaTheme="minorEastAsia" w:hAnsi="Arial" w:cs="Arial"/>
        </w:rPr>
      </w:pPr>
      <m:oMathPara>
        <m:oMath>
          <m:sSup>
            <m:sSupPr>
              <m:ctrlPr>
                <w:rPr>
                  <w:rFonts w:ascii="Cambria Math" w:hAnsi="Cambria Math" w:cs="Arial"/>
                  <w:i/>
                </w:rPr>
              </m:ctrlPr>
            </m:sSupPr>
            <m:e>
              <m:d>
                <m:dPr>
                  <m:endChr m:val="〗"/>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r</m:t>
                      </m:r>
                    </m:e>
                    <m:sub>
                      <m:r>
                        <w:rPr>
                          <w:rFonts w:ascii="Cambria Math" w:hAnsi="Cambria Math" w:cs="Arial"/>
                        </w:rPr>
                        <m:t>b(x)</m:t>
                      </m:r>
                    </m:sub>
                  </m:sSub>
                  <m:ctrlPr>
                    <w:rPr>
                      <w:rFonts w:ascii="Cambria Math" w:eastAsia="Cambria Math" w:hAnsi="Cambria Math" w:cs="Arial"/>
                      <w:i/>
                    </w:rPr>
                  </m:ctrlPr>
                </m:e>
              </m:d>
              <m:ctrlPr>
                <w:rPr>
                  <w:rFonts w:ascii="Cambria Math" w:eastAsia="Cambria Math" w:hAnsi="Cambria Math" w:cs="Arial"/>
                  <w:i/>
                </w:rPr>
              </m:ctrlPr>
            </m:e>
            <m:sup>
              <m:r>
                <w:rPr>
                  <w:rFonts w:ascii="Cambria Math" w:hAnsi="Cambria Math" w:cs="Arial"/>
                </w:rPr>
                <m:t>2</m:t>
              </m:r>
            </m:sup>
          </m:sSup>
          <m:r>
            <w:rPr>
              <w:rFonts w:ascii="Cambria Math" w:hAnsi="Cambria Math" w:cs="Arial"/>
            </w:rPr>
            <m:t>+(y-</m:t>
          </m:r>
          <m:sSub>
            <m:sSubPr>
              <m:ctrlPr>
                <w:rPr>
                  <w:rFonts w:ascii="Cambria Math" w:hAnsi="Cambria Math" w:cs="Arial"/>
                  <w:i/>
                </w:rPr>
              </m:ctrlPr>
            </m:sSubPr>
            <m:e>
              <m:r>
                <w:rPr>
                  <w:rFonts w:ascii="Cambria Math" w:hAnsi="Cambria Math" w:cs="Arial"/>
                </w:rPr>
                <m:t>r</m:t>
              </m:r>
            </m:e>
            <m:sub>
              <m:r>
                <w:rPr>
                  <w:rFonts w:ascii="Cambria Math" w:hAnsi="Cambria Math" w:cs="Arial"/>
                </w:rPr>
                <m:t>b(y)</m:t>
              </m:r>
            </m:sub>
          </m:sSub>
          <m:r>
            <w:rPr>
              <w:rFonts w:ascii="Cambria Math" w:hAnsi="Cambria Math" w:cs="Arial"/>
            </w:rPr>
            <m:t>)^2≤</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^2</m:t>
          </m:r>
        </m:oMath>
      </m:oMathPara>
    </w:p>
    <w:p w14:paraId="2EB0A1B0" w14:textId="53BB9E42" w:rsidR="000D5750" w:rsidRPr="00E137FF" w:rsidRDefault="000D5750" w:rsidP="004A1243">
      <w:pPr>
        <w:rPr>
          <w:rFonts w:ascii="Arial" w:eastAsiaTheme="minorEastAsia" w:hAnsi="Arial" w:cs="Arial"/>
        </w:rPr>
      </w:pPr>
      <w:r w:rsidRPr="00E137FF">
        <w:rPr>
          <w:rFonts w:ascii="Arial" w:hAnsi="Arial" w:cs="Arial"/>
        </w:rPr>
        <w:t xml:space="preserve">Pour déterminer si un rayon touche le bloc cylindrique, il faut trouver l’intersection entre les trois surfaces du cylindre (surface latérale et extrémités) et sélectionner celle pour </w:t>
      </w:r>
      <w:r w:rsidRPr="00E137FF">
        <w:rPr>
          <w:rFonts w:ascii="Arial" w:hAnsi="Arial" w:cs="Arial"/>
        </w:rPr>
        <w:lastRenderedPageBreak/>
        <w:t xml:space="preserve">laquelle la distance parcourue est la plus faible. Pour cela, il suffit de remplacer x, y et z dans les équations ci-haut par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hAnsi="Cambria Math" w:cs="Arial"/>
          </w:rPr>
          <m:t>+d</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Pr="00E137FF">
        <w:rPr>
          <w:rFonts w:ascii="Arial" w:eastAsiaTheme="minorEastAsia" w:hAnsi="Arial" w:cs="Arial"/>
        </w:rPr>
        <w:t xml:space="preserve"> où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sidRPr="00E137FF">
        <w:rPr>
          <w:rFonts w:ascii="Arial" w:eastAsiaTheme="minorEastAsia" w:hAnsi="Arial" w:cs="Arial"/>
        </w:rPr>
        <w:t xml:space="preserve"> est la position initiale du rayon, d </w:t>
      </w:r>
      <w:r w:rsidR="00E137FF" w:rsidRPr="00E137FF">
        <w:rPr>
          <w:rFonts w:ascii="Arial" w:eastAsiaTheme="minorEastAsia" w:hAnsi="Arial" w:cs="Arial"/>
        </w:rPr>
        <w:t xml:space="preserve">est une variable représentant la distance parcourue et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00E137FF" w:rsidRPr="00E137FF">
        <w:rPr>
          <w:rFonts w:ascii="Arial" w:eastAsiaTheme="minorEastAsia" w:hAnsi="Arial" w:cs="Arial"/>
        </w:rPr>
        <w:t xml:space="preserve"> est la direction du rayon. S’il existe une solution pour une ou plus de ces équations respectant les inéquations qui leur sont associées, le rayon touche alors le cylindre. Pour trouver le point exact de l’intersection, il suffit de comparer les valeurs de d obtenues afin de trouver la plus petite.</w:t>
      </w:r>
    </w:p>
    <w:p w14:paraId="5FB3229D" w14:textId="7643DCAA" w:rsidR="00E137FF" w:rsidRPr="00E137FF" w:rsidRDefault="00E137FF" w:rsidP="004A1243">
      <w:pPr>
        <w:rPr>
          <w:rFonts w:ascii="Arial" w:hAnsi="Arial" w:cs="Arial"/>
        </w:rPr>
      </w:pPr>
    </w:p>
    <w:p w14:paraId="24755AB9" w14:textId="65E08915" w:rsidR="00E137FF" w:rsidRPr="005045A4" w:rsidRDefault="00E137FF" w:rsidP="004A1243">
      <w:pPr>
        <w:rPr>
          <w:rFonts w:ascii="Arial" w:hAnsi="Arial" w:cs="Arial"/>
          <w:sz w:val="24"/>
          <w:szCs w:val="24"/>
        </w:rPr>
      </w:pPr>
      <w:r w:rsidRPr="005045A4">
        <w:rPr>
          <w:rFonts w:ascii="Arial" w:hAnsi="Arial" w:cs="Arial"/>
          <w:sz w:val="24"/>
          <w:szCs w:val="24"/>
        </w:rPr>
        <w:t>Intersection entre un rayon et le bloc rectangulaire :</w:t>
      </w:r>
    </w:p>
    <w:p w14:paraId="71F7DDCA" w14:textId="53D52F24" w:rsidR="00E137FF" w:rsidRPr="00E137FF" w:rsidRDefault="00E137FF" w:rsidP="004A1243">
      <w:pPr>
        <w:rPr>
          <w:rFonts w:ascii="Arial" w:hAnsi="Arial" w:cs="Arial"/>
        </w:rPr>
      </w:pPr>
      <w:r w:rsidRPr="00E137FF">
        <w:rPr>
          <w:rFonts w:ascii="Arial" w:hAnsi="Arial" w:cs="Arial"/>
        </w:rPr>
        <w:t xml:space="preserve">Le bloc rectangulaire peut être modélisé par ses 6 plans dont on associe à chacun un domaine. Pour déterminer le point d’intersection, nous pouvons procéder de la même manière que pour le cylindre, soit résoudre chaque équation en remplaçant x, y et z par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hAnsi="Cambria Math" w:cs="Arial"/>
          </w:rPr>
          <m:t>+d</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Pr="00E137FF">
        <w:rPr>
          <w:rFonts w:ascii="Arial" w:eastAsiaTheme="minorEastAsia" w:hAnsi="Arial" w:cs="Arial"/>
        </w:rPr>
        <w:t xml:space="preserve"> et vérifier si la solution fait partie du domaine. Si tel est le cas pour au moins une surface, il y a intersection et l’intersection correspond à la surface pour laquelle d est inférieur.</w:t>
      </w:r>
    </w:p>
    <w:p w14:paraId="00A6EA93" w14:textId="77777777" w:rsidR="004A1243" w:rsidRPr="00E137FF" w:rsidRDefault="004A1243">
      <w:pPr>
        <w:rPr>
          <w:rFonts w:ascii="Arial" w:hAnsi="Arial" w:cs="Arial"/>
        </w:rPr>
      </w:pPr>
    </w:p>
    <w:p w14:paraId="23864644" w14:textId="39F48076" w:rsidR="00B47D6C" w:rsidRDefault="00B47D6C">
      <w:pPr>
        <w:rPr>
          <w:rFonts w:ascii="Arial" w:hAnsi="Arial" w:cs="Arial"/>
          <w:sz w:val="28"/>
          <w:szCs w:val="28"/>
        </w:rPr>
      </w:pPr>
      <w:r w:rsidRPr="005045A4">
        <w:rPr>
          <w:rFonts w:ascii="Arial" w:hAnsi="Arial" w:cs="Arial"/>
          <w:sz w:val="28"/>
          <w:szCs w:val="28"/>
        </w:rPr>
        <w:t>Équations pour déterminer la direction du rayon lumineux qui atteint une des surfaces du bloc cylindrique transparent</w:t>
      </w:r>
    </w:p>
    <w:p w14:paraId="73F1119F" w14:textId="2CD97644" w:rsidR="005045A4" w:rsidRDefault="005045A4">
      <w:pPr>
        <w:rPr>
          <w:rFonts w:ascii="Arial" w:eastAsiaTheme="minorEastAsia" w:hAnsi="Arial" w:cs="Arial"/>
        </w:rPr>
      </w:pPr>
      <w:r>
        <w:rPr>
          <w:rFonts w:ascii="Arial" w:hAnsi="Arial" w:cs="Arial"/>
        </w:rPr>
        <w:t>Premièrement, il faut</w:t>
      </w:r>
      <w:r w:rsidR="00072079">
        <w:rPr>
          <w:rFonts w:ascii="Arial" w:hAnsi="Arial" w:cs="Arial"/>
        </w:rPr>
        <w:t xml:space="preserve"> définir les vecteurs </w:t>
      </w:r>
      <m:oMath>
        <m:acc>
          <m:accPr>
            <m:ctrlPr>
              <w:rPr>
                <w:rFonts w:ascii="Cambria Math" w:hAnsi="Cambria Math" w:cs="Arial"/>
                <w:i/>
              </w:rPr>
            </m:ctrlPr>
          </m:accPr>
          <m:e>
            <m:r>
              <w:rPr>
                <w:rFonts w:ascii="Cambria Math" w:hAnsi="Cambria Math" w:cs="Arial"/>
              </w:rPr>
              <m:t>i</m:t>
            </m:r>
          </m:e>
        </m:acc>
        <m:r>
          <w:rPr>
            <w:rFonts w:ascii="Cambria Math" w:hAnsi="Cambria Math" w:cs="Arial"/>
          </w:rPr>
          <m:t xml:space="preserve">, </m:t>
        </m:r>
        <m:acc>
          <m:accPr>
            <m:ctrlPr>
              <w:rPr>
                <w:rFonts w:ascii="Cambria Math" w:hAnsi="Cambria Math" w:cs="Arial"/>
                <w:i/>
              </w:rPr>
            </m:ctrlPr>
          </m:accPr>
          <m:e>
            <m:r>
              <w:rPr>
                <w:rFonts w:ascii="Cambria Math" w:hAnsi="Cambria Math" w:cs="Arial"/>
              </w:rPr>
              <m:t>j</m:t>
            </m:r>
          </m:e>
        </m:acc>
        <m:r>
          <w:rPr>
            <w:rFonts w:ascii="Cambria Math" w:hAnsi="Cambria Math" w:cs="Arial"/>
          </w:rPr>
          <m:t xml:space="preserve"> et </m:t>
        </m:r>
        <m:acc>
          <m:accPr>
            <m:ctrlPr>
              <w:rPr>
                <w:rFonts w:ascii="Cambria Math" w:hAnsi="Cambria Math" w:cs="Arial"/>
                <w:i/>
              </w:rPr>
            </m:ctrlPr>
          </m:accPr>
          <m:e>
            <m:r>
              <w:rPr>
                <w:rFonts w:ascii="Cambria Math" w:hAnsi="Cambria Math" w:cs="Arial"/>
              </w:rPr>
              <m:t>k</m:t>
            </m:r>
          </m:e>
        </m:acc>
      </m:oMath>
      <w:r w:rsidR="008A6C27">
        <w:rPr>
          <w:rFonts w:ascii="Arial" w:eastAsiaTheme="minorEastAsia" w:hAnsi="Arial" w:cs="Arial"/>
        </w:rPr>
        <w:t xml:space="preserve"> pour le rayon de direction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oMath>
      <w:r w:rsidR="008A6C27">
        <w:rPr>
          <w:rFonts w:ascii="Arial" w:eastAsiaTheme="minorEastAsia" w:hAnsi="Arial" w:cs="Arial"/>
        </w:rPr>
        <w:t xml:space="preserve"> au contact du cylindre</w:t>
      </w:r>
      <w:r>
        <w:rPr>
          <w:rFonts w:ascii="Arial" w:hAnsi="Arial" w:cs="Arial"/>
        </w:rPr>
        <w:t xml:space="preserve"> </w:t>
      </w:r>
      <w:r w:rsidR="00072079">
        <w:rPr>
          <w:rFonts w:ascii="Arial" w:hAnsi="Arial" w:cs="Arial"/>
        </w:rPr>
        <w:t xml:space="preserve">où </w:t>
      </w:r>
      <m:oMath>
        <m:acc>
          <m:accPr>
            <m:ctrlPr>
              <w:rPr>
                <w:rFonts w:ascii="Cambria Math" w:hAnsi="Cambria Math" w:cs="Arial"/>
                <w:i/>
              </w:rPr>
            </m:ctrlPr>
          </m:accPr>
          <m:e>
            <m:r>
              <w:rPr>
                <w:rFonts w:ascii="Cambria Math" w:hAnsi="Cambria Math" w:cs="Arial"/>
              </w:rPr>
              <m:t>i</m:t>
            </m:r>
          </m:e>
        </m:acc>
      </m:oMath>
      <w:r w:rsidR="00072079">
        <w:rPr>
          <w:rFonts w:ascii="Arial" w:eastAsiaTheme="minorEastAsia" w:hAnsi="Arial" w:cs="Arial"/>
        </w:rPr>
        <w:t xml:space="preserve"> est la normale unitaire à la surface du cylindre, </w:t>
      </w:r>
      <m:oMath>
        <m:acc>
          <m:accPr>
            <m:ctrlPr>
              <w:rPr>
                <w:rFonts w:ascii="Cambria Math" w:hAnsi="Cambria Math" w:cs="Arial"/>
                <w:i/>
              </w:rPr>
            </m:ctrlPr>
          </m:accPr>
          <m:e>
            <m:r>
              <w:rPr>
                <w:rFonts w:ascii="Cambria Math" w:hAnsi="Cambria Math" w:cs="Arial"/>
              </w:rPr>
              <m:t>j</m:t>
            </m:r>
          </m:e>
        </m:acc>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num>
          <m:den>
            <m:d>
              <m:dPr>
                <m:begChr m:val="|"/>
                <m:endChr m:val="|"/>
                <m:ctrlPr>
                  <w:rPr>
                    <w:rFonts w:ascii="Cambria Math" w:hAnsi="Cambria Math" w:cs="Arial"/>
                    <w:i/>
                  </w:rPr>
                </m:ctrlPr>
              </m:dPr>
              <m:e>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e>
            </m:d>
          </m:den>
        </m:f>
        <m:r>
          <w:rPr>
            <w:rFonts w:ascii="Cambria Math" w:eastAsiaTheme="minorEastAsia" w:hAnsi="Cambria Math" w:cs="Arial"/>
          </w:rPr>
          <m:t xml:space="preserve"> </m:t>
        </m:r>
      </m:oMath>
      <w:r w:rsidR="00072079">
        <w:rPr>
          <w:rFonts w:ascii="Arial" w:eastAsiaTheme="minorEastAsia" w:hAnsi="Arial" w:cs="Arial"/>
        </w:rPr>
        <w:t xml:space="preserve">et </w:t>
      </w:r>
      <m:oMath>
        <m:acc>
          <m:accPr>
            <m:ctrlPr>
              <w:rPr>
                <w:rFonts w:ascii="Cambria Math" w:hAnsi="Cambria Math" w:cs="Arial"/>
                <w:i/>
              </w:rPr>
            </m:ctrlPr>
          </m:accPr>
          <m:e>
            <m:r>
              <w:rPr>
                <w:rFonts w:ascii="Cambria Math" w:hAnsi="Cambria Math" w:cs="Arial"/>
              </w:rPr>
              <m:t>k</m:t>
            </m:r>
          </m:e>
        </m:acc>
        <m:r>
          <w:rPr>
            <w:rFonts w:ascii="Cambria Math" w:hAnsi="Cambria Math" w:cs="Arial"/>
          </w:rPr>
          <m:t xml:space="preserve">= </m:t>
        </m:r>
        <m:acc>
          <m:accPr>
            <m:ctrlPr>
              <w:rPr>
                <w:rFonts w:ascii="Cambria Math" w:hAnsi="Cambria Math" w:cs="Arial"/>
                <w:i/>
              </w:rPr>
            </m:ctrlPr>
          </m:accPr>
          <m:e>
            <m:r>
              <w:rPr>
                <w:rFonts w:ascii="Cambria Math" w:hAnsi="Cambria Math" w:cs="Arial"/>
              </w:rPr>
              <m:t>i</m:t>
            </m:r>
          </m:e>
        </m:acc>
        <m:r>
          <w:rPr>
            <w:rFonts w:ascii="Cambria Math" w:hAnsi="Cambria Math" w:cs="Arial"/>
          </w:rPr>
          <m:t xml:space="preserve">× </m:t>
        </m:r>
        <m:acc>
          <m:accPr>
            <m:ctrlPr>
              <w:rPr>
                <w:rFonts w:ascii="Cambria Math" w:hAnsi="Cambria Math" w:cs="Arial"/>
                <w:i/>
              </w:rPr>
            </m:ctrlPr>
          </m:accPr>
          <m:e>
            <m:r>
              <w:rPr>
                <w:rFonts w:ascii="Cambria Math" w:hAnsi="Cambria Math" w:cs="Arial"/>
              </w:rPr>
              <m:t>j</m:t>
            </m:r>
          </m:e>
        </m:acc>
      </m:oMath>
      <w:r w:rsidR="00072079">
        <w:rPr>
          <w:rFonts w:ascii="Arial" w:hAnsi="Arial" w:cs="Arial"/>
        </w:rPr>
        <w:t xml:space="preserve"> . </w:t>
      </w:r>
      <w:r>
        <w:rPr>
          <w:rFonts w:ascii="Arial" w:eastAsiaTheme="minorEastAsia" w:hAnsi="Arial" w:cs="Arial"/>
        </w:rPr>
        <w:t>Ensuite, on calcule</w:t>
      </w:r>
    </w:p>
    <w:p w14:paraId="7F444C39" w14:textId="2C46AD28" w:rsidR="005045A4" w:rsidRPr="008A6C27" w:rsidRDefault="00EA1000">
      <w:pPr>
        <w:rPr>
          <w:rFonts w:ascii="Arial" w:eastAsiaTheme="minorEastAsia" w:hAnsi="Arial" w:cs="Arial"/>
        </w:rPr>
      </w:pPr>
      <m:oMath>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eastAsiaTheme="minorEastAsia"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den>
        </m:f>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1</m:t>
                    </m:r>
                  </m:sub>
                </m:sSub>
              </m:e>
            </m:d>
          </m:e>
        </m:func>
        <m:r>
          <w:rPr>
            <w:rFonts w:ascii="Cambria Math" w:eastAsiaTheme="minorEastAsia"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den>
        </m:f>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k</m:t>
            </m:r>
          </m:e>
        </m:acc>
      </m:oMath>
      <w:r w:rsidR="008A6C27" w:rsidRPr="008A6C27">
        <w:rPr>
          <w:rFonts w:ascii="Arial" w:eastAsiaTheme="minorEastAsia" w:hAnsi="Arial" w:cs="Arial"/>
        </w:rPr>
        <w:t xml:space="preserve"> </w:t>
      </w:r>
      <w:proofErr w:type="gramStart"/>
      <w:r w:rsidR="008A6C27" w:rsidRPr="008A6C27">
        <w:rPr>
          <w:rFonts w:ascii="Arial" w:eastAsiaTheme="minorEastAsia" w:hAnsi="Arial" w:cs="Arial"/>
        </w:rPr>
        <w:t>où</w:t>
      </w:r>
      <w:proofErr w:type="gramEnd"/>
      <w:r w:rsidR="008A6C27">
        <w:rPr>
          <w:rFonts w:ascii="Arial" w:eastAsiaTheme="minorEastAsia" w:hAnsi="Arial" w:cs="Arial"/>
        </w:rPr>
        <w:t xml:space="preserve"> n</w:t>
      </w:r>
      <w:r w:rsidR="008A6C27">
        <w:rPr>
          <w:rFonts w:ascii="Arial" w:eastAsiaTheme="minorEastAsia" w:hAnsi="Arial" w:cs="Arial"/>
          <w:vertAlign w:val="subscript"/>
        </w:rPr>
        <w:t>1</w:t>
      </w:r>
      <w:r w:rsidR="008A6C27">
        <w:rPr>
          <w:rFonts w:ascii="Arial" w:eastAsiaTheme="minorEastAsia" w:hAnsi="Arial" w:cs="Arial"/>
        </w:rPr>
        <w:t xml:space="preserve"> est l’indice de réfraction du milieu où se situe le rayon et n</w:t>
      </w:r>
      <w:r w:rsidR="008A6C27">
        <w:rPr>
          <w:rFonts w:ascii="Arial" w:eastAsiaTheme="minorEastAsia" w:hAnsi="Arial" w:cs="Arial"/>
          <w:vertAlign w:val="subscript"/>
        </w:rPr>
        <w:t>2</w:t>
      </w:r>
      <w:r w:rsidR="008A6C27">
        <w:rPr>
          <w:rFonts w:ascii="Arial" w:eastAsiaTheme="minorEastAsia" w:hAnsi="Arial" w:cs="Arial"/>
        </w:rPr>
        <w:t xml:space="preserve"> est l’indice de réfraction du second milieu.</w:t>
      </w:r>
    </w:p>
    <w:p w14:paraId="6CF5A0A5" w14:textId="672643A3" w:rsidR="00072079" w:rsidRDefault="00072079" w:rsidP="00072079">
      <w:pPr>
        <w:tabs>
          <w:tab w:val="left" w:pos="2235"/>
        </w:tabs>
        <w:rPr>
          <w:rFonts w:ascii="Arial" w:eastAsiaTheme="minorEastAsia" w:hAnsi="Arial" w:cs="Arial"/>
        </w:rPr>
      </w:pPr>
      <w:r>
        <w:rPr>
          <w:rFonts w:ascii="Arial" w:hAnsi="Arial" w:cs="Arial"/>
        </w:rPr>
        <w:t xml:space="preserve">Si </w:t>
      </w:r>
      <m:oMath>
        <m:d>
          <m:dPr>
            <m:begChr m:val="|"/>
            <m:endChr m:val="|"/>
            <m:ctrlPr>
              <w:rPr>
                <w:rFonts w:ascii="Cambria Math"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e>
        </m:d>
        <m:r>
          <w:rPr>
            <w:rFonts w:ascii="Cambria Math" w:hAnsi="Cambria Math" w:cs="Arial"/>
          </w:rPr>
          <m:t>&gt;1</m:t>
        </m:r>
      </m:oMath>
      <w:r>
        <w:rPr>
          <w:rFonts w:ascii="Arial" w:eastAsiaTheme="minorEastAsia" w:hAnsi="Arial" w:cs="Arial"/>
        </w:rPr>
        <w:t xml:space="preserve"> , il s’agit d’une réflexion totale interne. </w:t>
      </w:r>
      <w:r w:rsidR="008A6C27">
        <w:rPr>
          <w:rFonts w:ascii="Arial" w:eastAsiaTheme="minorEastAsia" w:hAnsi="Arial" w:cs="Arial"/>
        </w:rPr>
        <w:t xml:space="preserve">La direction du rayon réfléchit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oMath>
      <w:r w:rsidR="008A6C27">
        <w:rPr>
          <w:rFonts w:ascii="Arial" w:eastAsiaTheme="minorEastAsia" w:hAnsi="Arial" w:cs="Arial"/>
        </w:rPr>
        <w:t xml:space="preserve"> est donc</w:t>
      </w:r>
    </w:p>
    <w:p w14:paraId="41FDAD7D" w14:textId="21C5030A" w:rsidR="008A6C27" w:rsidRPr="008A6C27" w:rsidRDefault="00EA1000" w:rsidP="00072079">
      <w:pPr>
        <w:tabs>
          <w:tab w:val="left" w:pos="2235"/>
        </w:tabs>
        <w:rPr>
          <w:rFonts w:ascii="Arial" w:eastAsiaTheme="minorEastAsia" w:hAnsi="Arial" w:cs="Arial"/>
        </w:rPr>
      </w:pPr>
      <m:oMathPara>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- 2</m:t>
          </m:r>
          <m:acc>
            <m:accPr>
              <m:ctrlPr>
                <w:rPr>
                  <w:rFonts w:ascii="Cambria Math" w:hAnsi="Cambria Math" w:cs="Arial"/>
                  <w:i/>
                </w:rPr>
              </m:ctrlPr>
            </m:accPr>
            <m:e>
              <m:r>
                <w:rPr>
                  <w:rFonts w:ascii="Cambria Math" w:hAnsi="Cambria Math" w:cs="Arial"/>
                </w:rPr>
                <m:t>i</m:t>
              </m:r>
            </m:e>
          </m:acc>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r>
            <w:rPr>
              <w:rFonts w:ascii="Cambria Math" w:hAnsi="Cambria Math" w:cs="Arial"/>
            </w:rPr>
            <m:t>)</m:t>
          </m:r>
        </m:oMath>
      </m:oMathPara>
    </w:p>
    <w:p w14:paraId="1DF6A3E2" w14:textId="3D985881" w:rsidR="008A6C27" w:rsidRDefault="008A6C27" w:rsidP="008A6C27">
      <w:pPr>
        <w:tabs>
          <w:tab w:val="left" w:pos="2235"/>
        </w:tabs>
        <w:rPr>
          <w:rFonts w:ascii="Arial" w:eastAsiaTheme="minorEastAsia" w:hAnsi="Arial" w:cs="Arial"/>
        </w:rPr>
      </w:pPr>
      <w:r>
        <w:rPr>
          <w:rFonts w:ascii="Arial" w:hAnsi="Arial" w:cs="Arial"/>
        </w:rPr>
        <w:t xml:space="preserve">Si </w:t>
      </w:r>
      <m:oMath>
        <m:d>
          <m:dPr>
            <m:begChr m:val="|"/>
            <m:endChr m:val="|"/>
            <m:ctrlPr>
              <w:rPr>
                <w:rFonts w:ascii="Cambria Math"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e>
        </m:d>
        <m:r>
          <w:rPr>
            <w:rFonts w:ascii="Cambria Math" w:hAnsi="Cambria Math" w:cs="Arial"/>
          </w:rPr>
          <m:t>&lt;1</m:t>
        </m:r>
      </m:oMath>
      <w:r>
        <w:rPr>
          <w:rFonts w:ascii="Arial" w:eastAsiaTheme="minorEastAsia" w:hAnsi="Arial" w:cs="Arial"/>
        </w:rPr>
        <w:t> , il s’agit d’une réfra</w:t>
      </w:r>
      <w:r w:rsidR="001A151D">
        <w:rPr>
          <w:rFonts w:ascii="Arial" w:eastAsiaTheme="minorEastAsia" w:hAnsi="Arial" w:cs="Arial"/>
        </w:rPr>
        <w:t>ct</w:t>
      </w:r>
      <w:r>
        <w:rPr>
          <w:rFonts w:ascii="Arial" w:eastAsiaTheme="minorEastAsia" w:hAnsi="Arial" w:cs="Arial"/>
        </w:rPr>
        <w:t xml:space="preserve">ion. La direction du rayon réfléchit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oMath>
      <w:r>
        <w:rPr>
          <w:rFonts w:ascii="Arial" w:eastAsiaTheme="minorEastAsia" w:hAnsi="Arial" w:cs="Arial"/>
        </w:rPr>
        <w:t xml:space="preserve"> est donc</w:t>
      </w:r>
    </w:p>
    <w:p w14:paraId="1E124BAF" w14:textId="68D19F08" w:rsidR="008A6C27" w:rsidRPr="005045A4" w:rsidRDefault="00EA1000" w:rsidP="00072079">
      <w:pPr>
        <w:tabs>
          <w:tab w:val="left" w:pos="2235"/>
        </w:tabs>
        <w:rPr>
          <w:rFonts w:ascii="Arial" w:hAnsi="Arial" w:cs="Arial"/>
        </w:rPr>
      </w:pPr>
      <m:oMathPara>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r>
            <w:rPr>
              <w:rFonts w:ascii="Cambria Math" w:hAnsi="Cambria Math" w:cs="Arial"/>
            </w:rPr>
            <m:t>=-</m:t>
          </m:r>
          <m:func>
            <m:funcPr>
              <m:ctrlPr>
                <w:rPr>
                  <w:rFonts w:ascii="Cambria Math" w:eastAsiaTheme="minorEastAsia" w:hAnsi="Cambria Math" w:cs="Arial"/>
                  <w:i/>
                </w:rPr>
              </m:ctrlPr>
            </m:funcPr>
            <m:fName>
              <m:acc>
                <m:accPr>
                  <m:ctrlPr>
                    <w:rPr>
                      <w:rFonts w:ascii="Cambria Math" w:hAnsi="Cambria Math" w:cs="Arial"/>
                      <w:i/>
                    </w:rPr>
                  </m:ctrlPr>
                </m:accPr>
                <m:e>
                  <m:r>
                    <w:rPr>
                      <w:rFonts w:ascii="Cambria Math" w:hAnsi="Cambria Math" w:cs="Arial"/>
                    </w:rPr>
                    <m:t>i</m:t>
                  </m:r>
                </m:e>
              </m:acc>
              <m:r>
                <m:rPr>
                  <m:sty m:val="p"/>
                </m:rPr>
                <w:rPr>
                  <w:rFonts w:ascii="Cambria Math" w:eastAsiaTheme="minorEastAsia" w:hAnsi="Cambria Math" w:cs="Arial"/>
                </w:rPr>
                <m:t>cos</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hAnsi="Cambria Math" w:cs="Arial"/>
            </w:rPr>
            <m:t xml:space="preserve">+ </m:t>
          </m:r>
          <m:acc>
            <m:accPr>
              <m:ctrlPr>
                <w:rPr>
                  <w:rFonts w:ascii="Cambria Math" w:hAnsi="Cambria Math" w:cs="Arial"/>
                  <w:i/>
                </w:rPr>
              </m:ctrlPr>
            </m:accPr>
            <m:e>
              <m:r>
                <w:rPr>
                  <w:rFonts w:ascii="Cambria Math" w:hAnsi="Cambria Math" w:cs="Arial"/>
                </w:rPr>
                <m:t>k</m:t>
              </m:r>
            </m:e>
          </m:acc>
          <m:r>
            <w:rPr>
              <w:rFonts w:ascii="Cambria Math"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hAnsi="Cambria Math" w:cs="Arial"/>
            </w:rPr>
            <m:t>)</m:t>
          </m:r>
        </m:oMath>
      </m:oMathPara>
    </w:p>
    <w:p w14:paraId="5D268923" w14:textId="3CD51E8F" w:rsidR="00B47D6C" w:rsidRDefault="00B47D6C">
      <w:pPr>
        <w:rPr>
          <w:rFonts w:ascii="Arial" w:hAnsi="Arial" w:cs="Arial"/>
        </w:rPr>
      </w:pPr>
    </w:p>
    <w:p w14:paraId="57023402" w14:textId="6674623F" w:rsidR="00393DED" w:rsidRDefault="00393DED">
      <w:pPr>
        <w:rPr>
          <w:rFonts w:ascii="Arial" w:hAnsi="Arial" w:cs="Arial"/>
        </w:rPr>
      </w:pPr>
    </w:p>
    <w:p w14:paraId="19E9EDCB" w14:textId="79E66582" w:rsidR="00E52529" w:rsidRDefault="00393DED" w:rsidP="00393DED">
      <w:pPr>
        <w:rPr>
          <w:rFonts w:ascii="Arial" w:hAnsi="Arial" w:cs="Arial"/>
          <w:sz w:val="28"/>
          <w:szCs w:val="28"/>
        </w:rPr>
      </w:pPr>
      <w:r>
        <w:rPr>
          <w:rFonts w:ascii="Arial" w:hAnsi="Arial" w:cs="Arial"/>
          <w:sz w:val="28"/>
          <w:szCs w:val="28"/>
        </w:rPr>
        <w:t>Équations pour déterminer les positions des images des points du bloc rectangulaire atteints par des rayons</w:t>
      </w:r>
    </w:p>
    <w:p w14:paraId="16D12D68" w14:textId="03AE319C" w:rsidR="00393DED" w:rsidRDefault="00393DED" w:rsidP="00393DED">
      <w:pPr>
        <w:rPr>
          <w:rFonts w:ascii="Arial" w:hAnsi="Arial" w:cs="Arial"/>
        </w:rPr>
      </w:pPr>
      <w:r>
        <w:rPr>
          <w:rFonts w:ascii="Arial" w:hAnsi="Arial" w:cs="Arial"/>
        </w:rPr>
        <w:t>Pour chaque rayon, il faut déterminer la distance d totale parcourue par la lumière depuis la source :</w:t>
      </w:r>
    </w:p>
    <w:p w14:paraId="4CB1F29B" w14:textId="4C4748F6" w:rsidR="00393DED" w:rsidRPr="00393DED" w:rsidRDefault="00393DED" w:rsidP="00393DED">
      <w:pPr>
        <w:rPr>
          <w:rFonts w:ascii="Arial" w:eastAsiaTheme="minorEastAsia" w:hAnsi="Arial" w:cs="Arial"/>
        </w:rPr>
      </w:pPr>
      <m:oMathPara>
        <m:oMath>
          <m:r>
            <w:rPr>
              <w:rFonts w:ascii="Cambria Math" w:hAnsi="Cambria Math" w:cs="Arial"/>
            </w:rPr>
            <m:t xml:space="preserve">d= </m:t>
          </m:r>
          <m:nary>
            <m:naryPr>
              <m:chr m:val="∑"/>
              <m:limLoc m:val="undOvr"/>
              <m:supHide m:val="1"/>
              <m:ctrlPr>
                <w:rPr>
                  <w:rFonts w:ascii="Cambria Math" w:hAnsi="Cambria Math" w:cs="Arial"/>
                  <w:i/>
                </w:rPr>
              </m:ctrlPr>
            </m:naryPr>
            <m:sub>
              <m:r>
                <w:rPr>
                  <w:rFonts w:ascii="Cambria Math" w:hAnsi="Cambria Math" w:cs="Arial"/>
                </w:rPr>
                <m:t>i=1</m:t>
              </m:r>
            </m:sub>
            <m:sup/>
            <m:e>
              <m:d>
                <m:dPr>
                  <m:begChr m:val="|"/>
                  <m:endChr m:val="|"/>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r>
                    <m:rPr>
                      <m:sty m:val="p"/>
                    </m:rPr>
                    <w:rPr>
                      <w:rFonts w:ascii="Cambria Math" w:eastAsiaTheme="minorEastAsia" w:hAnsi="Arial"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i-1</m:t>
                      </m:r>
                    </m:sub>
                  </m:sSub>
                  <m:r>
                    <m:rPr>
                      <m:sty m:val="p"/>
                    </m:rPr>
                    <w:rPr>
                      <w:rFonts w:ascii="Cambria Math" w:eastAsiaTheme="minorEastAsia" w:hAnsi="Cambria Math" w:cs="Arial"/>
                    </w:rPr>
                    <m:t xml:space="preserve"> </m:t>
                  </m:r>
                </m:e>
              </m:d>
            </m:e>
          </m:nary>
        </m:oMath>
      </m:oMathPara>
    </w:p>
    <w:p w14:paraId="611E6A3F" w14:textId="33BD452A" w:rsidR="00393DED" w:rsidRDefault="00393DED" w:rsidP="00393DED">
      <w:pPr>
        <w:rPr>
          <w:rFonts w:ascii="Arial" w:eastAsiaTheme="minorEastAsia" w:hAnsi="Arial" w:cs="Arial"/>
        </w:rPr>
      </w:pPr>
      <w:proofErr w:type="gramStart"/>
      <w:r>
        <w:rPr>
          <w:rFonts w:ascii="Arial" w:hAnsi="Arial" w:cs="Arial"/>
        </w:rPr>
        <w:lastRenderedPageBreak/>
        <w:t>où</w:t>
      </w:r>
      <w:proofErr w:type="gramEnd"/>
      <w:r>
        <w:rPr>
          <w:rFonts w:ascii="Arial" w:hAnsi="Arial" w:cs="Arial"/>
        </w:rPr>
        <w:t xml:space="preserve"> les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oMath>
      <w:r>
        <w:rPr>
          <w:rFonts w:ascii="Arial" w:eastAsiaTheme="minorEastAsia" w:hAnsi="Arial" w:cs="Arial"/>
        </w:rPr>
        <w:t xml:space="preserve"> pour i &gt; 0 sont les positions des rayons lorsqu’ils touchent au bloc cylindrique ou au bloc rectangulaire et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Pr>
          <w:rFonts w:ascii="Arial" w:eastAsiaTheme="minorEastAsia" w:hAnsi="Arial" w:cs="Arial"/>
        </w:rPr>
        <w:t xml:space="preserve"> est la position de l’observateur.</w:t>
      </w:r>
    </w:p>
    <w:p w14:paraId="05BA8449" w14:textId="4FDEF5AD" w:rsidR="00234B89" w:rsidRDefault="00393DED" w:rsidP="00393DED">
      <w:pPr>
        <w:rPr>
          <w:rFonts w:ascii="Arial" w:hAnsi="Arial" w:cs="Arial"/>
        </w:rPr>
      </w:pPr>
      <w:r>
        <w:rPr>
          <w:rFonts w:ascii="Arial" w:hAnsi="Arial" w:cs="Arial"/>
        </w:rPr>
        <w:t xml:space="preserve">La position de l’image du point est ainsi </w:t>
      </w:r>
    </w:p>
    <w:bookmarkStart w:id="1" w:name="_GoBack"/>
    <w:bookmarkEnd w:id="1"/>
    <w:p w14:paraId="3783C763" w14:textId="5584FD20" w:rsidR="007C523E" w:rsidRPr="00234B89" w:rsidRDefault="007C523E" w:rsidP="00393DED">
      <w:pPr>
        <w:rPr>
          <w:rFonts w:ascii="Arial" w:hAnsi="Arial" w:cs="Arial"/>
        </w:rPr>
      </w:pPr>
      <m:oMathPara>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f</m:t>
              </m:r>
            </m:sub>
          </m:sSub>
          <m:r>
            <w:rPr>
              <w:rFonts w:ascii="Cambria Math" w:hAnsi="Cambria Math" w:cs="Arial"/>
            </w:rPr>
            <m:t xml:space="preserve">=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eastAsiaTheme="minorEastAsia" w:hAnsi="Cambria Math" w:cs="Arial"/>
            </w:rPr>
            <m:t>+</m:t>
          </m:r>
          <m:r>
            <w:rPr>
              <w:rFonts w:ascii="Cambria Math" w:hAnsi="Cambria Math" w:cs="Arial"/>
            </w:rPr>
            <m:t>d</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0</m:t>
              </m:r>
            </m:sub>
          </m:sSub>
        </m:oMath>
      </m:oMathPara>
    </w:p>
    <w:p w14:paraId="7F1333EC" w14:textId="3F24E6E4" w:rsidR="00393DED" w:rsidRPr="00393DED" w:rsidRDefault="00393DED" w:rsidP="00393DED">
      <w:pPr>
        <w:rPr>
          <w:rFonts w:ascii="Arial" w:hAnsi="Arial" w:cs="Arial"/>
        </w:rPr>
      </w:pPr>
      <w:proofErr w:type="gramStart"/>
      <w:r>
        <w:rPr>
          <w:rFonts w:ascii="Arial" w:eastAsiaTheme="minorEastAsia" w:hAnsi="Arial" w:cs="Arial"/>
        </w:rPr>
        <w:t>où</w:t>
      </w:r>
      <w:proofErr w:type="gramEnd"/>
      <w:r>
        <w:rPr>
          <w:rFonts w:ascii="Arial" w:eastAsiaTheme="minorEastAsia" w:hAnsi="Arial" w:cs="Arial"/>
        </w:rPr>
        <w:t xml:space="preserve">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0</m:t>
            </m:r>
          </m:sub>
        </m:sSub>
      </m:oMath>
      <w:r>
        <w:rPr>
          <w:rFonts w:ascii="Arial" w:eastAsiaTheme="minorEastAsia" w:hAnsi="Arial" w:cs="Arial"/>
        </w:rPr>
        <w:t xml:space="preserve"> est la direction initiale du rayon partant de l’observateur.</w:t>
      </w:r>
    </w:p>
    <w:sectPr w:rsidR="00393DED" w:rsidRPr="00393D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377D2"/>
    <w:multiLevelType w:val="hybridMultilevel"/>
    <w:tmpl w:val="8E4A1B1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E4"/>
    <w:rsid w:val="000316DB"/>
    <w:rsid w:val="00072079"/>
    <w:rsid w:val="000D5750"/>
    <w:rsid w:val="00110AD3"/>
    <w:rsid w:val="001A151D"/>
    <w:rsid w:val="001F4F9C"/>
    <w:rsid w:val="00234B89"/>
    <w:rsid w:val="00393DED"/>
    <w:rsid w:val="004A1243"/>
    <w:rsid w:val="004B43DA"/>
    <w:rsid w:val="004D6545"/>
    <w:rsid w:val="004E07E4"/>
    <w:rsid w:val="004E63D9"/>
    <w:rsid w:val="005045A4"/>
    <w:rsid w:val="005773D2"/>
    <w:rsid w:val="006126DC"/>
    <w:rsid w:val="0064614F"/>
    <w:rsid w:val="00753565"/>
    <w:rsid w:val="007C523E"/>
    <w:rsid w:val="008A3380"/>
    <w:rsid w:val="008A6C27"/>
    <w:rsid w:val="009544D2"/>
    <w:rsid w:val="00AA6223"/>
    <w:rsid w:val="00B21CBB"/>
    <w:rsid w:val="00B47D6C"/>
    <w:rsid w:val="00BB647F"/>
    <w:rsid w:val="00BE4917"/>
    <w:rsid w:val="00CB2F11"/>
    <w:rsid w:val="00E137FF"/>
    <w:rsid w:val="00E52529"/>
    <w:rsid w:val="00E850B3"/>
    <w:rsid w:val="00EA0E87"/>
    <w:rsid w:val="00EA1000"/>
    <w:rsid w:val="00ED37A9"/>
    <w:rsid w:val="00FD05E6"/>
    <w:rsid w:val="00FE5E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14DF"/>
  <w15:chartTrackingRefBased/>
  <w15:docId w15:val="{C27D4CB8-18D3-49A2-8853-15B89CD2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65"/>
    <w:pPr>
      <w:ind w:left="720"/>
      <w:contextualSpacing/>
    </w:pPr>
  </w:style>
  <w:style w:type="character" w:styleId="PlaceholderText">
    <w:name w:val="Placeholder Text"/>
    <w:basedOn w:val="DefaultParagraphFont"/>
    <w:uiPriority w:val="99"/>
    <w:semiHidden/>
    <w:rsid w:val="00753565"/>
    <w:rPr>
      <w:color w:val="808080"/>
    </w:rPr>
  </w:style>
  <w:style w:type="paragraph" w:styleId="Caption">
    <w:name w:val="caption"/>
    <w:basedOn w:val="Normal"/>
    <w:next w:val="Normal"/>
    <w:uiPriority w:val="35"/>
    <w:unhideWhenUsed/>
    <w:qFormat/>
    <w:rsid w:val="008A3380"/>
    <w:pPr>
      <w:spacing w:after="200" w:line="240" w:lineRule="auto"/>
    </w:pPr>
    <w:rPr>
      <w:i/>
      <w:iCs/>
      <w:color w:val="44546A" w:themeColor="text2"/>
      <w:sz w:val="18"/>
      <w:szCs w:val="18"/>
    </w:rPr>
  </w:style>
  <w:style w:type="character" w:styleId="Hyperlink">
    <w:name w:val="Hyperlink"/>
    <w:basedOn w:val="DefaultParagraphFont"/>
    <w:uiPriority w:val="99"/>
    <w:unhideWhenUsed/>
    <w:rsid w:val="008A3380"/>
    <w:rPr>
      <w:color w:val="0563C1" w:themeColor="hyperlink"/>
      <w:u w:val="single"/>
    </w:rPr>
  </w:style>
  <w:style w:type="character" w:styleId="UnresolvedMention">
    <w:name w:val="Unresolved Mention"/>
    <w:basedOn w:val="DefaultParagraphFont"/>
    <w:uiPriority w:val="99"/>
    <w:semiHidden/>
    <w:unhideWhenUsed/>
    <w:rsid w:val="008A33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791</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LB</dc:creator>
  <cp:keywords/>
  <dc:description/>
  <cp:lastModifiedBy>LP LB</cp:lastModifiedBy>
  <cp:revision>8</cp:revision>
  <dcterms:created xsi:type="dcterms:W3CDTF">2017-12-03T05:22:00Z</dcterms:created>
  <dcterms:modified xsi:type="dcterms:W3CDTF">2017-12-04T06:03:00Z</dcterms:modified>
</cp:coreProperties>
</file>