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AB1AE4" w:rsidRDefault="0055652B">
      <w:pPr>
        <w:jc w:val="center"/>
        <w:rPr>
          <w:sz w:val="36"/>
          <w:szCs w:val="36"/>
        </w:rPr>
      </w:pPr>
      <w:r>
        <w:rPr>
          <w:i/>
          <w:iCs/>
          <w:sz w:val="36"/>
          <w:szCs w:val="36"/>
          <w:u w:val="single"/>
        </w:rPr>
        <w:t xml:space="preserve">RECONOCIMIENTO FACIAL Y </w:t>
      </w:r>
      <w:r>
        <w:rPr>
          <w:i/>
          <w:iCs/>
          <w:sz w:val="36"/>
          <w:szCs w:val="36"/>
          <w:u w:val="single"/>
        </w:rPr>
        <w:t>OCU</w:t>
      </w:r>
      <w:bookmarkStart w:id="0" w:name="_GoBack"/>
      <w:bookmarkEnd w:id="0"/>
      <w:r>
        <w:rPr>
          <w:i/>
          <w:iCs/>
          <w:sz w:val="36"/>
          <w:szCs w:val="36"/>
          <w:u w:val="single"/>
        </w:rPr>
        <w:t xml:space="preserve">LAR </w:t>
      </w:r>
      <w:r>
        <w:rPr>
          <w:sz w:val="36"/>
          <w:szCs w:val="36"/>
        </w:rPr>
        <w:t xml:space="preserve"> |</w:t>
      </w:r>
      <w:r>
        <w:rPr>
          <w:sz w:val="36"/>
          <w:szCs w:val="36"/>
        </w:rPr>
        <w:t xml:space="preserve"> </w:t>
      </w:r>
      <w:r>
        <w:rPr>
          <w:i/>
          <w:iCs/>
          <w:sz w:val="36"/>
          <w:szCs w:val="36"/>
          <w:u w:val="single"/>
        </w:rPr>
        <w:t>PF2025</w:t>
      </w:r>
      <w:r>
        <w:rPr>
          <w:sz w:val="36"/>
          <w:szCs w:val="36"/>
        </w:rPr>
        <w:t xml:space="preserve"> |</w:t>
      </w:r>
    </w:p>
    <w:p w14:paraId="00000002" w14:textId="77777777" w:rsidR="00AB1AE4" w:rsidRDefault="0055652B">
      <w:pPr>
        <w:jc w:val="center"/>
        <w:rPr>
          <w:sz w:val="26"/>
          <w:szCs w:val="26"/>
        </w:rPr>
      </w:pPr>
      <w:hyperlink r:id="rId4">
        <w:r>
          <w:rPr>
            <w:color w:val="1155CC"/>
            <w:sz w:val="26"/>
            <w:szCs w:val="26"/>
            <w:u w:val="single"/>
          </w:rPr>
          <w:t>Lista Tareas</w:t>
        </w:r>
      </w:hyperlink>
      <w:r>
        <w:rPr>
          <w:sz w:val="26"/>
          <w:szCs w:val="26"/>
        </w:rPr>
        <w:t xml:space="preserve"> — </w:t>
      </w:r>
      <w:hyperlink r:id="rId5" w:anchor="gid=0">
        <w:r>
          <w:rPr>
            <w:color w:val="1155CC"/>
            <w:sz w:val="26"/>
            <w:szCs w:val="26"/>
            <w:u w:val="single"/>
          </w:rPr>
          <w:t>Sprints</w:t>
        </w:r>
      </w:hyperlink>
    </w:p>
    <w:p w14:paraId="00000003" w14:textId="77777777" w:rsidR="00AB1AE4" w:rsidRDefault="00AB1AE4">
      <w:pPr>
        <w:rPr>
          <w:sz w:val="26"/>
          <w:szCs w:val="26"/>
        </w:rPr>
      </w:pPr>
    </w:p>
    <w:p w14:paraId="00000004" w14:textId="77777777" w:rsidR="00AB1AE4" w:rsidRDefault="0055652B">
      <w:pPr>
        <w:rPr>
          <w:sz w:val="36"/>
          <w:szCs w:val="36"/>
        </w:rPr>
      </w:pPr>
      <w:r>
        <w:rPr>
          <w:sz w:val="36"/>
          <w:szCs w:val="36"/>
        </w:rPr>
        <w:t>Librerías</w:t>
      </w:r>
    </w:p>
    <w:p w14:paraId="00000005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OpenCV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(Open Source Computer </w:t>
      </w:r>
      <w:proofErr w:type="spellStart"/>
      <w:r>
        <w:rPr>
          <w:sz w:val="26"/>
          <w:szCs w:val="26"/>
        </w:rPr>
        <w:t>Vision</w:t>
      </w:r>
      <w:proofErr w:type="spellEnd"/>
      <w:r>
        <w:rPr>
          <w:sz w:val="26"/>
          <w:szCs w:val="26"/>
        </w:rPr>
        <w:t xml:space="preserve"> Library) Sirve para procesar y modificar imágenes al procesarlas en formato</w:t>
      </w:r>
      <w:r>
        <w:rPr>
          <w:sz w:val="26"/>
          <w:szCs w:val="26"/>
        </w:rPr>
        <w:t xml:space="preserve"> de matriz. Esta puede cargar imágenes o videos, dibujar sobre estos, y aplicarles filtros de “apariencia” como pasar de BGR a RGB o a GRISES.</w:t>
      </w:r>
    </w:p>
    <w:p w14:paraId="00000006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NumPy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Sirve para crear y modificar matrices y arrays de datos, y realizar operaciones a partir de estos. Se us</w:t>
      </w:r>
      <w:r>
        <w:rPr>
          <w:sz w:val="26"/>
          <w:szCs w:val="26"/>
        </w:rPr>
        <w:t>a para convertir listas en matrices, facilitando los cálculos de coordenadas.</w:t>
      </w:r>
    </w:p>
    <w:p w14:paraId="00000007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SciPy:</w:t>
      </w:r>
      <w:r>
        <w:rPr>
          <w:sz w:val="26"/>
          <w:szCs w:val="26"/>
        </w:rPr>
        <w:t xml:space="preserve"> Sirve para calcular funciones y operaciones científicas, usada para determinar las distancias 2D entre los puntos de Dlib (usando el módulo distance de SciPy), para lueg</w:t>
      </w:r>
      <w:r>
        <w:rPr>
          <w:sz w:val="26"/>
          <w:szCs w:val="26"/>
        </w:rPr>
        <w:t>o calcular el EAR (Eye Aspect Ratio), que permite determinar si los ojos detectados están cerrados o abiertos.</w:t>
      </w:r>
    </w:p>
    <w:p w14:paraId="00000008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Time:</w:t>
      </w:r>
      <w:r>
        <w:rPr>
          <w:sz w:val="26"/>
          <w:szCs w:val="26"/>
        </w:rPr>
        <w:t xml:space="preserve"> Librería para manejar tiempos.</w:t>
      </w:r>
    </w:p>
    <w:p w14:paraId="00000009" w14:textId="77777777" w:rsidR="00AB1AE4" w:rsidRDefault="00AB1AE4">
      <w:pPr>
        <w:rPr>
          <w:sz w:val="26"/>
          <w:szCs w:val="26"/>
        </w:rPr>
      </w:pPr>
    </w:p>
    <w:p w14:paraId="0000000A" w14:textId="77777777" w:rsidR="00AB1AE4" w:rsidRDefault="0055652B">
      <w:pPr>
        <w:rPr>
          <w:sz w:val="36"/>
          <w:szCs w:val="36"/>
        </w:rPr>
      </w:pPr>
      <w:r>
        <w:rPr>
          <w:sz w:val="36"/>
          <w:szCs w:val="36"/>
        </w:rPr>
        <w:t>Modelos de reconocimiento</w:t>
      </w:r>
    </w:p>
    <w:p w14:paraId="0000000B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Haar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Cascade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Librería usada para reconocimiento general de caras y ojos, que</w:t>
      </w:r>
      <w:r>
        <w:rPr>
          <w:sz w:val="26"/>
          <w:szCs w:val="26"/>
        </w:rPr>
        <w:t xml:space="preserve"> no diferencia cosas específicas como ojos abiertos o cerrados.</w:t>
      </w:r>
    </w:p>
    <w:p w14:paraId="0000000C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Dlib68:</w:t>
      </w:r>
      <w:r>
        <w:rPr>
          <w:sz w:val="26"/>
          <w:szCs w:val="26"/>
        </w:rPr>
        <w:t xml:space="preserve"> Sirve para detectar una cara en una imagen o video, y dentro de esta, determinar puntos clave (Landmarks) usando un modelo de 68 puntos que van a delimitar las múltiples áreas de la </w:t>
      </w:r>
      <w:r>
        <w:rPr>
          <w:sz w:val="26"/>
          <w:szCs w:val="26"/>
        </w:rPr>
        <w:t>cara, tales como los ojos. A cada punto se le asignan atributos [.x</w:t>
      </w:r>
      <w:proofErr w:type="gramStart"/>
      <w:r>
        <w:rPr>
          <w:sz w:val="26"/>
          <w:szCs w:val="26"/>
        </w:rPr>
        <w:t>, .y</w:t>
      </w:r>
      <w:proofErr w:type="gramEnd"/>
      <w:r>
        <w:rPr>
          <w:sz w:val="26"/>
          <w:szCs w:val="26"/>
        </w:rPr>
        <w:t>], que son usados para asignar los puntos a coordenadas de la imagen o video.</w:t>
      </w:r>
    </w:p>
    <w:p w14:paraId="0000000D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MTCNN: </w:t>
      </w:r>
      <w:r>
        <w:rPr>
          <w:sz w:val="26"/>
          <w:szCs w:val="26"/>
        </w:rPr>
        <w:t>Un detector más preciso que muchos otros, que además permite detectar caras desde distintos ángulo</w:t>
      </w:r>
      <w:r>
        <w:rPr>
          <w:sz w:val="26"/>
          <w:szCs w:val="26"/>
        </w:rPr>
        <w:t>s, pero es extremadamente lento, debido a que necesita una GPU optimizada para su uso, haciendo imposible que sea implementado para un RaspberryPi.</w:t>
      </w:r>
    </w:p>
    <w:p w14:paraId="0000000E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</w:t>
      </w:r>
      <w:proofErr w:type="spellStart"/>
      <w:r>
        <w:rPr>
          <w:b/>
          <w:bCs/>
          <w:sz w:val="26"/>
          <w:szCs w:val="26"/>
        </w:rPr>
        <w:t>Mediapipe</w:t>
      </w:r>
      <w:proofErr w:type="spellEnd"/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Desarrollado por Google, es más rápido y bastante preciso para reconocer caras, y permite detec</w:t>
      </w:r>
      <w:r>
        <w:rPr>
          <w:sz w:val="26"/>
          <w:szCs w:val="26"/>
        </w:rPr>
        <w:t>tar caras desde distintos ángulos. Este detecta y asigna 468 puntos en una cara, y se pueden seleccionar los índices de esos puntos para detectar el estado de los ojos.</w:t>
      </w:r>
    </w:p>
    <w:p w14:paraId="0000000F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Picamera2:</w:t>
      </w:r>
      <w:r>
        <w:rPr>
          <w:sz w:val="26"/>
          <w:szCs w:val="26"/>
        </w:rPr>
        <w:t xml:space="preserve"> Permite recibir datos de la cámara Raspberry Pi Cam conectada </w:t>
      </w:r>
    </w:p>
    <w:p w14:paraId="00000010" w14:textId="1D1D0E0E" w:rsidR="00AB1AE4" w:rsidRDefault="0055652B">
      <w:pPr>
        <w:rPr>
          <w:sz w:val="26"/>
          <w:szCs w:val="26"/>
        </w:rPr>
      </w:pPr>
      <w:r>
        <w:rPr>
          <w:sz w:val="26"/>
          <w:szCs w:val="26"/>
        </w:rPr>
        <w:t>a un Raspbe</w:t>
      </w:r>
      <w:r>
        <w:rPr>
          <w:sz w:val="26"/>
          <w:szCs w:val="26"/>
        </w:rPr>
        <w:t>rry Pi 4 a través de Raspberry Pi OS, facilitando la captura de imagen</w:t>
      </w:r>
      <w:r>
        <w:rPr>
          <w:sz w:val="26"/>
          <w:szCs w:val="26"/>
        </w:rPr>
        <w:t xml:space="preserve"> y video.</w:t>
      </w:r>
    </w:p>
    <w:p w14:paraId="00000011" w14:textId="77777777" w:rsidR="00AB1AE4" w:rsidRDefault="00AB1AE4">
      <w:pPr>
        <w:rPr>
          <w:sz w:val="26"/>
          <w:szCs w:val="26"/>
        </w:rPr>
      </w:pPr>
    </w:p>
    <w:p w14:paraId="00000012" w14:textId="77777777" w:rsidR="00AB1AE4" w:rsidRDefault="00AB1AE4">
      <w:pPr>
        <w:rPr>
          <w:sz w:val="26"/>
          <w:szCs w:val="26"/>
        </w:rPr>
      </w:pPr>
    </w:p>
    <w:p w14:paraId="00000013" w14:textId="77777777" w:rsidR="00AB1AE4" w:rsidRDefault="00AB1AE4">
      <w:pPr>
        <w:rPr>
          <w:sz w:val="26"/>
          <w:szCs w:val="26"/>
        </w:rPr>
      </w:pPr>
    </w:p>
    <w:p w14:paraId="00000014" w14:textId="77777777" w:rsidR="00AB1AE4" w:rsidRDefault="0055652B">
      <w:pPr>
        <w:jc w:val="center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Códigos y resultados</w:t>
      </w:r>
    </w:p>
    <w:p w14:paraId="00000015" w14:textId="174F812F" w:rsidR="00AB1AE4" w:rsidRDefault="0055652B">
      <w:pPr>
        <w:jc w:val="center"/>
        <w:rPr>
          <w:sz w:val="26"/>
          <w:szCs w:val="26"/>
        </w:rPr>
      </w:pPr>
      <w:hyperlink r:id="rId6">
        <w:r>
          <w:rPr>
            <w:color w:val="1155CC"/>
            <w:sz w:val="26"/>
            <w:szCs w:val="26"/>
            <w:u w:val="single"/>
          </w:rPr>
          <w:t>Link a GitHub</w:t>
        </w:r>
      </w:hyperlink>
    </w:p>
    <w:p w14:paraId="00000016" w14:textId="77777777" w:rsidR="00AB1AE4" w:rsidRDefault="00AB1AE4">
      <w:pPr>
        <w:rPr>
          <w:sz w:val="26"/>
          <w:szCs w:val="26"/>
        </w:rPr>
      </w:pPr>
    </w:p>
    <w:p w14:paraId="00000017" w14:textId="77777777" w:rsidR="00AB1AE4" w:rsidRDefault="0055652B">
      <w:pPr>
        <w:rPr>
          <w:sz w:val="36"/>
          <w:szCs w:val="36"/>
        </w:rPr>
      </w:pPr>
      <w:r>
        <w:rPr>
          <w:sz w:val="36"/>
          <w:szCs w:val="36"/>
        </w:rPr>
        <w:t>Pruebas iniciales</w:t>
      </w:r>
    </w:p>
    <w:p w14:paraId="00000018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1</w:t>
      </w:r>
      <w:r>
        <w:rPr>
          <w:sz w:val="26"/>
          <w:szCs w:val="26"/>
        </w:rPr>
        <w:t xml:space="preserve"> “Dibujos”</w:t>
      </w:r>
      <w:r>
        <w:rPr>
          <w:sz w:val="26"/>
          <w:szCs w:val="26"/>
        </w:rPr>
        <w:t>: Dibujar figuras en una pantalla.</w:t>
      </w:r>
    </w:p>
    <w:p w14:paraId="00000019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2</w:t>
      </w:r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Dibujos_sobre_imagen</w:t>
      </w:r>
      <w:proofErr w:type="spellEnd"/>
      <w:r>
        <w:rPr>
          <w:sz w:val="26"/>
          <w:szCs w:val="26"/>
        </w:rPr>
        <w:t>”: Dibujar figuras en una imagen cargada.</w:t>
      </w:r>
    </w:p>
    <w:p w14:paraId="0000001A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3</w:t>
      </w:r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Invertir_colores</w:t>
      </w:r>
      <w:proofErr w:type="spellEnd"/>
      <w:r>
        <w:rPr>
          <w:sz w:val="26"/>
          <w:szCs w:val="26"/>
        </w:rPr>
        <w:t>”: Invertir colores de una imagen cargada.</w:t>
      </w:r>
    </w:p>
    <w:p w14:paraId="0000001B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4</w:t>
      </w:r>
      <w:r>
        <w:rPr>
          <w:sz w:val="26"/>
          <w:szCs w:val="26"/>
        </w:rPr>
        <w:t xml:space="preserve"> “Lectura imagen”: Leer valores de píxeles de una imagen cargada.</w:t>
      </w:r>
    </w:p>
    <w:p w14:paraId="0000001C" w14:textId="77777777" w:rsidR="00AB1AE4" w:rsidRDefault="00AB1AE4">
      <w:pPr>
        <w:rPr>
          <w:sz w:val="26"/>
          <w:szCs w:val="26"/>
        </w:rPr>
      </w:pPr>
    </w:p>
    <w:p w14:paraId="0000001D" w14:textId="77777777" w:rsidR="00AB1AE4" w:rsidRDefault="0055652B">
      <w:pPr>
        <w:rPr>
          <w:sz w:val="36"/>
          <w:szCs w:val="36"/>
        </w:rPr>
      </w:pPr>
      <w:r>
        <w:rPr>
          <w:sz w:val="36"/>
          <w:szCs w:val="36"/>
        </w:rPr>
        <w:t>Reconocimiento facial y ocular en fotos</w:t>
      </w:r>
    </w:p>
    <w:p w14:paraId="0000001E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5</w:t>
      </w:r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Reconocimiento_cara_foto</w:t>
      </w:r>
      <w:proofErr w:type="spellEnd"/>
      <w:r>
        <w:rPr>
          <w:sz w:val="26"/>
          <w:szCs w:val="26"/>
        </w:rPr>
        <w:t xml:space="preserve">”: </w:t>
      </w:r>
    </w:p>
    <w:p w14:paraId="0000001F" w14:textId="77777777" w:rsidR="00AB1AE4" w:rsidRDefault="0055652B">
      <w:pPr>
        <w:rPr>
          <w:sz w:val="26"/>
          <w:szCs w:val="26"/>
        </w:rPr>
      </w:pPr>
      <w:r>
        <w:rPr>
          <w:sz w:val="26"/>
          <w:szCs w:val="26"/>
        </w:rPr>
        <w:t>Reconocer una cara dentro de una imagen cargada, dibujar un rectángulo alrededor de esta.</w:t>
      </w:r>
    </w:p>
    <w:p w14:paraId="00000020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6</w:t>
      </w:r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Reconocimientio_ojos_foto</w:t>
      </w:r>
      <w:proofErr w:type="spellEnd"/>
      <w:r>
        <w:rPr>
          <w:sz w:val="26"/>
          <w:szCs w:val="26"/>
        </w:rPr>
        <w:t>”:</w:t>
      </w:r>
    </w:p>
    <w:p w14:paraId="00000021" w14:textId="77777777" w:rsidR="00AB1AE4" w:rsidRDefault="0055652B">
      <w:pPr>
        <w:rPr>
          <w:sz w:val="26"/>
          <w:szCs w:val="26"/>
        </w:rPr>
      </w:pPr>
      <w:r>
        <w:rPr>
          <w:sz w:val="26"/>
          <w:szCs w:val="26"/>
        </w:rPr>
        <w:t>Reconocer una cara y sus ojos dentro de una imagen cargada, dibujar rectángulos alrededor de todos estos, y que cuando el usuario ingrese unas coordenadas se dibuje un punto rojo en ellas (usado para verificar si son correctas las coordenadas de los ojos y</w:t>
      </w:r>
      <w:r>
        <w:rPr>
          <w:sz w:val="26"/>
          <w:szCs w:val="26"/>
        </w:rPr>
        <w:t xml:space="preserve"> la cara).</w:t>
      </w:r>
    </w:p>
    <w:p w14:paraId="00000022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7</w:t>
      </w:r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Reconocimiento_estado_ojos_foto</w:t>
      </w:r>
      <w:proofErr w:type="spellEnd"/>
      <w:r>
        <w:rPr>
          <w:sz w:val="26"/>
          <w:szCs w:val="26"/>
        </w:rPr>
        <w:t>”:</w:t>
      </w:r>
    </w:p>
    <w:p w14:paraId="00000023" w14:textId="77777777" w:rsidR="00AB1AE4" w:rsidRDefault="0055652B">
      <w:pPr>
        <w:rPr>
          <w:sz w:val="26"/>
          <w:szCs w:val="26"/>
        </w:rPr>
      </w:pPr>
      <w:r>
        <w:rPr>
          <w:sz w:val="26"/>
          <w:szCs w:val="26"/>
        </w:rPr>
        <w:t xml:space="preserve">Reconocer los ojos dentro de una cara y determinar si están abiertos o cerrados usando EAR (Eye Aspect Ratio). Si se determina que los ojos están abiertos, se dibujan puntos verdes en los límites de </w:t>
      </w:r>
      <w:r>
        <w:rPr>
          <w:sz w:val="26"/>
          <w:szCs w:val="26"/>
        </w:rPr>
        <w:t>estos, y si se determina que están cerrados, se dibujan puntos rojos en los límites de estos.</w:t>
      </w:r>
    </w:p>
    <w:p w14:paraId="00000024" w14:textId="77777777" w:rsidR="00AB1AE4" w:rsidRDefault="00AB1AE4">
      <w:pPr>
        <w:rPr>
          <w:sz w:val="26"/>
          <w:szCs w:val="26"/>
        </w:rPr>
      </w:pPr>
    </w:p>
    <w:p w14:paraId="00000025" w14:textId="77777777" w:rsidR="00AB1AE4" w:rsidRDefault="0055652B">
      <w:pPr>
        <w:rPr>
          <w:sz w:val="36"/>
          <w:szCs w:val="36"/>
        </w:rPr>
      </w:pPr>
      <w:r>
        <w:rPr>
          <w:sz w:val="36"/>
          <w:szCs w:val="36"/>
        </w:rPr>
        <w:t>Reconocimiento ocular en videos</w:t>
      </w:r>
    </w:p>
    <w:p w14:paraId="00000026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8</w:t>
      </w:r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Reconocimiento_estado_ojos_video</w:t>
      </w:r>
      <w:proofErr w:type="spellEnd"/>
      <w:r>
        <w:rPr>
          <w:sz w:val="26"/>
          <w:szCs w:val="26"/>
        </w:rPr>
        <w:t>”:</w:t>
      </w:r>
    </w:p>
    <w:p w14:paraId="00000027" w14:textId="77777777" w:rsidR="00AB1AE4" w:rsidRDefault="0055652B">
      <w:pPr>
        <w:rPr>
          <w:sz w:val="26"/>
          <w:szCs w:val="26"/>
        </w:rPr>
      </w:pPr>
      <w:r>
        <w:rPr>
          <w:sz w:val="26"/>
          <w:szCs w:val="26"/>
        </w:rPr>
        <w:t>Reconocer los ojos dentro de una cara y determinar si están abiertos o cerrados us</w:t>
      </w:r>
      <w:r>
        <w:rPr>
          <w:sz w:val="26"/>
          <w:szCs w:val="26"/>
        </w:rPr>
        <w:t>ando EAR (Eye Aspect Ratio). Si se determina que los ojos están abiertos, se dibujan puntos verdes en los límites de estos, y si se determina que están cerrados, se dibujan puntos rojos en los límites de estos.</w:t>
      </w:r>
    </w:p>
    <w:p w14:paraId="00000028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- Código 9 </w:t>
      </w:r>
      <w:r>
        <w:rPr>
          <w:sz w:val="26"/>
          <w:szCs w:val="26"/>
        </w:rPr>
        <w:t>“</w:t>
      </w:r>
      <w:proofErr w:type="spellStart"/>
      <w:r>
        <w:rPr>
          <w:sz w:val="26"/>
          <w:szCs w:val="26"/>
        </w:rPr>
        <w:t>Reconocimineto_estado_ojos_video_</w:t>
      </w:r>
      <w:r>
        <w:rPr>
          <w:sz w:val="26"/>
          <w:szCs w:val="26"/>
        </w:rPr>
        <w:t>superior</w:t>
      </w:r>
      <w:proofErr w:type="spellEnd"/>
      <w:r>
        <w:rPr>
          <w:sz w:val="26"/>
          <w:szCs w:val="26"/>
        </w:rPr>
        <w:t>”:</w:t>
      </w:r>
    </w:p>
    <w:p w14:paraId="00000029" w14:textId="77777777" w:rsidR="00AB1AE4" w:rsidRDefault="0055652B">
      <w:pPr>
        <w:rPr>
          <w:sz w:val="26"/>
          <w:szCs w:val="26"/>
        </w:rPr>
      </w:pPr>
      <w:r>
        <w:rPr>
          <w:sz w:val="26"/>
          <w:szCs w:val="26"/>
        </w:rPr>
        <w:t>Reconocer el estado de los ojos de una cara desde diferentes ángulos de vista, con la cara observada de arriba, abajo, y los costados. El estado de cada ojo se lee individualmente, el que esté abierto va a ser marcado por puntos rojos en sus lím</w:t>
      </w:r>
      <w:r>
        <w:rPr>
          <w:sz w:val="26"/>
          <w:szCs w:val="26"/>
        </w:rPr>
        <w:t>ites, y el que esté cerrado va a tener puntos rojos.</w:t>
      </w:r>
    </w:p>
    <w:p w14:paraId="0000002A" w14:textId="77777777" w:rsidR="00AB1AE4" w:rsidRDefault="00AB1AE4">
      <w:pPr>
        <w:rPr>
          <w:sz w:val="26"/>
          <w:szCs w:val="26"/>
        </w:rPr>
      </w:pPr>
    </w:p>
    <w:p w14:paraId="0000002B" w14:textId="77777777" w:rsidR="00AB1AE4" w:rsidRDefault="00AB1AE4">
      <w:pPr>
        <w:rPr>
          <w:sz w:val="26"/>
          <w:szCs w:val="26"/>
        </w:rPr>
      </w:pPr>
    </w:p>
    <w:p w14:paraId="0000002C" w14:textId="77777777" w:rsidR="00AB1AE4" w:rsidRDefault="00AB1AE4">
      <w:pPr>
        <w:rPr>
          <w:sz w:val="26"/>
          <w:szCs w:val="26"/>
        </w:rPr>
      </w:pPr>
    </w:p>
    <w:p w14:paraId="0000002D" w14:textId="77777777" w:rsidR="00AB1AE4" w:rsidRDefault="00AB1AE4">
      <w:pPr>
        <w:rPr>
          <w:sz w:val="26"/>
          <w:szCs w:val="26"/>
        </w:rPr>
      </w:pPr>
    </w:p>
    <w:p w14:paraId="0000002E" w14:textId="77777777" w:rsidR="00AB1AE4" w:rsidRDefault="0055652B">
      <w:pPr>
        <w:rPr>
          <w:sz w:val="26"/>
          <w:szCs w:val="26"/>
        </w:rPr>
      </w:pPr>
      <w:r>
        <w:rPr>
          <w:sz w:val="36"/>
          <w:szCs w:val="36"/>
        </w:rPr>
        <w:lastRenderedPageBreak/>
        <w:t>Reconocimiento ocular en cámaras</w:t>
      </w:r>
    </w:p>
    <w:p w14:paraId="0000002F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10</w:t>
      </w:r>
      <w:r>
        <w:rPr>
          <w:sz w:val="26"/>
          <w:szCs w:val="26"/>
        </w:rPr>
        <w:t xml:space="preserve"> “Reconocimiento_estado_ojos_tiempo_real_FaceCam320x”:</w:t>
      </w:r>
    </w:p>
    <w:p w14:paraId="00000030" w14:textId="77777777" w:rsidR="00AB1AE4" w:rsidRDefault="0055652B">
      <w:pPr>
        <w:rPr>
          <w:sz w:val="26"/>
          <w:szCs w:val="26"/>
        </w:rPr>
      </w:pPr>
      <w:r>
        <w:rPr>
          <w:sz w:val="26"/>
          <w:szCs w:val="26"/>
        </w:rPr>
        <w:t xml:space="preserve">Reconocer y </w:t>
      </w:r>
      <w:r>
        <w:rPr>
          <w:color w:val="6AA84F"/>
          <w:sz w:val="26"/>
          <w:szCs w:val="26"/>
        </w:rPr>
        <w:t>color</w:t>
      </w:r>
      <w:r>
        <w:rPr>
          <w:sz w:val="26"/>
          <w:szCs w:val="26"/>
        </w:rPr>
        <w:t>-</w:t>
      </w:r>
      <w:r>
        <w:rPr>
          <w:color w:val="FF0000"/>
          <w:sz w:val="26"/>
          <w:szCs w:val="26"/>
        </w:rPr>
        <w:t>codear</w:t>
      </w:r>
      <w:r>
        <w:rPr>
          <w:sz w:val="26"/>
          <w:szCs w:val="26"/>
        </w:rPr>
        <w:t xml:space="preserve"> el estado individual de los ojos de una cara desde diferentes ángulos de vi</w:t>
      </w:r>
      <w:r>
        <w:rPr>
          <w:sz w:val="26"/>
          <w:szCs w:val="26"/>
        </w:rPr>
        <w:t>sta, usando la información de video recibida de una cámara “FaceCam 320x”, conectada por USB, en tiempo real.</w:t>
      </w:r>
    </w:p>
    <w:p w14:paraId="00000031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11</w:t>
      </w:r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Reconocimiento_estado_ojos_tiempo_real_RaspberryCam</w:t>
      </w:r>
      <w:proofErr w:type="spellEnd"/>
      <w:r>
        <w:rPr>
          <w:sz w:val="26"/>
          <w:szCs w:val="26"/>
        </w:rPr>
        <w:t>”:</w:t>
      </w:r>
    </w:p>
    <w:p w14:paraId="00000032" w14:textId="77777777" w:rsidR="00AB1AE4" w:rsidRDefault="0055652B">
      <w:pPr>
        <w:rPr>
          <w:sz w:val="26"/>
          <w:szCs w:val="26"/>
        </w:rPr>
      </w:pPr>
      <w:r>
        <w:rPr>
          <w:sz w:val="26"/>
          <w:szCs w:val="26"/>
        </w:rPr>
        <w:t xml:space="preserve">Reconocer y </w:t>
      </w:r>
      <w:r>
        <w:rPr>
          <w:color w:val="6AA84F"/>
          <w:sz w:val="26"/>
          <w:szCs w:val="26"/>
        </w:rPr>
        <w:t>color</w:t>
      </w:r>
      <w:r>
        <w:rPr>
          <w:sz w:val="26"/>
          <w:szCs w:val="26"/>
        </w:rPr>
        <w:t>-</w:t>
      </w:r>
      <w:r>
        <w:rPr>
          <w:color w:val="FF0000"/>
          <w:sz w:val="26"/>
          <w:szCs w:val="26"/>
        </w:rPr>
        <w:t>codear</w:t>
      </w:r>
      <w:r>
        <w:rPr>
          <w:sz w:val="26"/>
          <w:szCs w:val="26"/>
        </w:rPr>
        <w:t xml:space="preserve"> el estado individual de los ojos de una cara desde dif</w:t>
      </w:r>
      <w:r>
        <w:rPr>
          <w:sz w:val="26"/>
          <w:szCs w:val="26"/>
        </w:rPr>
        <w:t>erentes ángulos de vista, usando la información de video recibida de una cámara “Cámara Raspberry Pi 4”, conectada a una Raspberry Pi 4, en tiempo real.</w:t>
      </w:r>
    </w:p>
    <w:p w14:paraId="00000033" w14:textId="77777777" w:rsidR="00AB1AE4" w:rsidRDefault="00AB1AE4">
      <w:pPr>
        <w:rPr>
          <w:sz w:val="26"/>
          <w:szCs w:val="26"/>
        </w:rPr>
      </w:pPr>
    </w:p>
    <w:p w14:paraId="00000034" w14:textId="77777777" w:rsidR="00AB1AE4" w:rsidRDefault="0055652B">
      <w:pPr>
        <w:rPr>
          <w:sz w:val="36"/>
          <w:szCs w:val="36"/>
        </w:rPr>
      </w:pPr>
      <w:r>
        <w:rPr>
          <w:sz w:val="36"/>
          <w:szCs w:val="36"/>
        </w:rPr>
        <w:t>Lógica de negocio (Funcionalidades específicas)</w:t>
      </w:r>
    </w:p>
    <w:p w14:paraId="00000035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12</w:t>
      </w:r>
      <w:r>
        <w:rPr>
          <w:sz w:val="26"/>
          <w:szCs w:val="26"/>
        </w:rPr>
        <w:t xml:space="preserve"> “</w:t>
      </w:r>
      <w:proofErr w:type="spellStart"/>
      <w:r>
        <w:rPr>
          <w:sz w:val="26"/>
          <w:szCs w:val="26"/>
        </w:rPr>
        <w:t>Ojos_cerrados_cuatro_segundos</w:t>
      </w:r>
      <w:proofErr w:type="spellEnd"/>
      <w:r>
        <w:rPr>
          <w:sz w:val="26"/>
          <w:szCs w:val="26"/>
        </w:rPr>
        <w:t>”:</w:t>
      </w:r>
    </w:p>
    <w:p w14:paraId="00000036" w14:textId="77777777" w:rsidR="00AB1AE4" w:rsidRDefault="0055652B">
      <w:pPr>
        <w:rPr>
          <w:sz w:val="26"/>
          <w:szCs w:val="26"/>
        </w:rPr>
      </w:pPr>
      <w:r>
        <w:rPr>
          <w:sz w:val="26"/>
          <w:szCs w:val="26"/>
        </w:rPr>
        <w:t>Verificar</w:t>
      </w:r>
      <w:r>
        <w:rPr>
          <w:sz w:val="26"/>
          <w:szCs w:val="26"/>
        </w:rPr>
        <w:t xml:space="preserve"> si ambos ojos de una persona se mantienen cerrados por 4 segundos, si esto pasa, mandar una alerta hasta que la persona abra algún ojo o ambos. Si una persona abre los ojos antes de que pasen 4 segundos, la cuenta regresiva se reinicia, esperando a que am</w:t>
      </w:r>
      <w:r>
        <w:rPr>
          <w:sz w:val="26"/>
          <w:szCs w:val="26"/>
        </w:rPr>
        <w:t>bos ojos se vuelvan a cerrar.</w:t>
      </w:r>
    </w:p>
    <w:p w14:paraId="00000037" w14:textId="77777777" w:rsidR="00AB1AE4" w:rsidRDefault="0055652B">
      <w:pPr>
        <w:rPr>
          <w:sz w:val="26"/>
          <w:szCs w:val="26"/>
        </w:rPr>
      </w:pPr>
      <w:r>
        <w:rPr>
          <w:b/>
          <w:bCs/>
          <w:sz w:val="26"/>
          <w:szCs w:val="26"/>
        </w:rPr>
        <w:t>- Código 13</w:t>
      </w:r>
      <w:r>
        <w:rPr>
          <w:sz w:val="26"/>
          <w:szCs w:val="26"/>
        </w:rPr>
        <w:t xml:space="preserve"> “Comunicación_Raspberrypi4_con_ESP32”:</w:t>
      </w:r>
    </w:p>
    <w:p w14:paraId="00000038" w14:textId="77777777" w:rsidR="00AB1AE4" w:rsidRDefault="0055652B">
      <w:r>
        <w:rPr>
          <w:sz w:val="26"/>
          <w:szCs w:val="26"/>
        </w:rPr>
        <w:t>Enviar una señal desde la RaspberryPi 4 al ESP32, poniendo un pin en HIGH si el programa determina que la persona se durmió, pin que a la vez será leído por el ESP32 usando di</w:t>
      </w:r>
      <w:r>
        <w:rPr>
          <w:sz w:val="26"/>
          <w:szCs w:val="26"/>
        </w:rPr>
        <w:t>gitalRead(pin).</w:t>
      </w:r>
    </w:p>
    <w:sectPr w:rsidR="00AB1AE4">
      <w:pgSz w:w="11906" w:h="16838"/>
      <w:pgMar w:top="1440" w:right="14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981D12-5A13-4697-A13B-F9545DBF7A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0C96CC5-F58D-4CB5-AD10-8A8FC945068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AE4"/>
    <w:rsid w:val="0055652B"/>
    <w:rsid w:val="00AB1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454DEF-2E28-4B08-9DD1-85F485EB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rancisco-Milsztain/FranMil/tree/main/Proyecto_Final/Codigos" TargetMode="External"/><Relationship Id="rId5" Type="http://schemas.openxmlformats.org/officeDocument/2006/relationships/hyperlink" Target="https://docs.google.com/spreadsheets/d/1yrDWUA6qlStMY9iYDpyl5H-BiQjzFQIzzGk7pPYy-Rg/edit?gid=0" TargetMode="External"/><Relationship Id="rId4" Type="http://schemas.openxmlformats.org/officeDocument/2006/relationships/hyperlink" Target="https://app.todoist.com/app/project/tareas-pf-6c5Jfp3wcjqP7HFG/share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Pc-usuario</cp:lastModifiedBy>
  <cp:revision>3</cp:revision>
  <dcterms:created xsi:type="dcterms:W3CDTF">2026-02-26T16:08:00Z</dcterms:created>
  <dcterms:modified xsi:type="dcterms:W3CDTF">2026-02-26T16:10:00Z</dcterms:modified>
</cp:coreProperties>
</file>