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14DA" w14:textId="5011B987" w:rsidR="00A17CE4" w:rsidRPr="00F512E3" w:rsidRDefault="006E7E22" w:rsidP="00F512E3">
      <w:pPr>
        <w:pStyle w:val="Heading1"/>
        <w:spacing w:line="480" w:lineRule="auto"/>
        <w:jc w:val="both"/>
        <w:rPr>
          <w:rFonts w:cs="Times New Roman"/>
          <w:lang w:val="en-US"/>
        </w:rPr>
      </w:pPr>
      <w:r w:rsidRPr="00F512E3">
        <w:rPr>
          <w:rFonts w:cs="Times New Roman"/>
          <w:lang w:val="en-US"/>
        </w:rPr>
        <w:t>Technical Documentation of the Implementation</w:t>
      </w:r>
    </w:p>
    <w:p w14:paraId="57FDE80B" w14:textId="431E8F46" w:rsidR="006E7E22" w:rsidRPr="00F512E3" w:rsidRDefault="006E7E22"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FTP Client-Server System</w:t>
      </w:r>
    </w:p>
    <w:p w14:paraId="5E745A92" w14:textId="364701B9" w:rsidR="006E7E22" w:rsidRPr="00F512E3" w:rsidRDefault="006E7E22"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Uziel Santos Rodríguez</w:t>
      </w:r>
    </w:p>
    <w:p w14:paraId="43047D1B" w14:textId="669D2164" w:rsidR="006E7E22" w:rsidRPr="00F512E3" w:rsidRDefault="006E7E22"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Kevin J Vazquez</w:t>
      </w:r>
    </w:p>
    <w:p w14:paraId="47F7C70F" w14:textId="0D01A804" w:rsidR="006E7E22" w:rsidRPr="00F512E3" w:rsidRDefault="006E7E22" w:rsidP="00F512E3">
      <w:pPr>
        <w:pStyle w:val="Heading1"/>
        <w:spacing w:line="480" w:lineRule="auto"/>
        <w:jc w:val="both"/>
        <w:rPr>
          <w:rFonts w:cs="Times New Roman"/>
          <w:lang w:val="en-US"/>
        </w:rPr>
      </w:pPr>
      <w:r w:rsidRPr="00F512E3">
        <w:rPr>
          <w:rFonts w:cs="Times New Roman"/>
          <w:lang w:val="en-US"/>
        </w:rPr>
        <w:t>Introduction</w:t>
      </w:r>
    </w:p>
    <w:p w14:paraId="1F7796CC" w14:textId="535F4DC0" w:rsidR="00F17721" w:rsidRPr="00F512E3" w:rsidRDefault="00F17721"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In this document we will be able to see the entire description of our FTP Client-Server project. This project was developed in different phases to maintain organized, modular and scalable architecture. This implementation includes access control, TCP communication, all file system management, directory navigation, all file listing, directory creation, file upload and download, active and passive transfer negotiation, and a refactoring of the architecture. </w:t>
      </w:r>
    </w:p>
    <w:p w14:paraId="6F1DA145" w14:textId="10CB1455" w:rsidR="00F17721" w:rsidRPr="00F512E3" w:rsidRDefault="00F17721" w:rsidP="00F512E3">
      <w:pPr>
        <w:pStyle w:val="Heading1"/>
        <w:spacing w:line="480" w:lineRule="auto"/>
        <w:jc w:val="both"/>
        <w:rPr>
          <w:rFonts w:cs="Times New Roman"/>
          <w:lang w:val="en-US"/>
        </w:rPr>
      </w:pPr>
      <w:r w:rsidRPr="00F512E3">
        <w:rPr>
          <w:rFonts w:cs="Times New Roman"/>
          <w:lang w:val="en-US"/>
        </w:rPr>
        <w:t xml:space="preserve">Phase 1: Access Control </w:t>
      </w:r>
    </w:p>
    <w:p w14:paraId="5307A30E" w14:textId="77777777" w:rsidR="00F17721" w:rsidRPr="00F512E3" w:rsidRDefault="00F17721"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Our access control was implemented using users.py. This file stores the usernames, passwords, and private directories for each of the users. </w:t>
      </w:r>
    </w:p>
    <w:p w14:paraId="5C36FA5D" w14:textId="77777777" w:rsidR="00F17721" w:rsidRPr="00F512E3" w:rsidRDefault="00F17721" w:rsidP="00F512E3">
      <w:pPr>
        <w:spacing w:line="480" w:lineRule="auto"/>
        <w:rPr>
          <w:rFonts w:ascii="Times New Roman" w:hAnsi="Times New Roman" w:cs="Times New Roman"/>
          <w:lang w:val="en-US"/>
        </w:rPr>
      </w:pPr>
      <w:r w:rsidRPr="00F512E3">
        <w:rPr>
          <w:rFonts w:ascii="Times New Roman" w:hAnsi="Times New Roman" w:cs="Times New Roman"/>
          <w:lang w:val="en-US"/>
        </w:rPr>
        <w:t>USERS = {</w:t>
      </w:r>
      <w:r w:rsidRPr="00F512E3">
        <w:rPr>
          <w:rFonts w:ascii="Times New Roman" w:hAnsi="Times New Roman" w:cs="Times New Roman"/>
          <w:lang w:val="en-US"/>
        </w:rPr>
        <w:br/>
        <w:t>"Uziel": {"password":"1234","home":"ftp_root/Uziel"},</w:t>
      </w:r>
      <w:r w:rsidRPr="00F512E3">
        <w:rPr>
          <w:rFonts w:ascii="Times New Roman" w:hAnsi="Times New Roman" w:cs="Times New Roman"/>
          <w:lang w:val="en-US"/>
        </w:rPr>
        <w:br/>
        <w:t>"Franc": {"password":"5678","home":"ftp_root/Franc"},</w:t>
      </w:r>
      <w:r w:rsidRPr="00F512E3">
        <w:rPr>
          <w:rFonts w:ascii="Times New Roman" w:hAnsi="Times New Roman" w:cs="Times New Roman"/>
          <w:lang w:val="en-US"/>
        </w:rPr>
        <w:br/>
        <w:t>"Kevin": {"password":"91011","home":"ftp_root/Kevin"},</w:t>
      </w:r>
      <w:r w:rsidRPr="00F512E3">
        <w:rPr>
          <w:rFonts w:ascii="Times New Roman" w:hAnsi="Times New Roman" w:cs="Times New Roman"/>
          <w:lang w:val="en-US"/>
        </w:rPr>
        <w:br/>
      </w:r>
      <w:r w:rsidRPr="00F512E3">
        <w:rPr>
          <w:rFonts w:ascii="Times New Roman" w:hAnsi="Times New Roman" w:cs="Times New Roman"/>
          <w:lang w:val="en-US"/>
        </w:rPr>
        <w:lastRenderedPageBreak/>
        <w:t>"Admin": {"password":"admin","home":"</w:t>
      </w:r>
      <w:proofErr w:type="spellStart"/>
      <w:r w:rsidRPr="00F512E3">
        <w:rPr>
          <w:rFonts w:ascii="Times New Roman" w:hAnsi="Times New Roman" w:cs="Times New Roman"/>
          <w:lang w:val="en-US"/>
        </w:rPr>
        <w:t>ftp_root</w:t>
      </w:r>
      <w:proofErr w:type="spellEnd"/>
      <w:r w:rsidRPr="00F512E3">
        <w:rPr>
          <w:rFonts w:ascii="Times New Roman" w:hAnsi="Times New Roman" w:cs="Times New Roman"/>
          <w:lang w:val="en-US"/>
        </w:rPr>
        <w:t>/Admin"}</w:t>
      </w:r>
      <w:r w:rsidRPr="00F512E3">
        <w:rPr>
          <w:rFonts w:ascii="Times New Roman" w:hAnsi="Times New Roman" w:cs="Times New Roman"/>
          <w:lang w:val="en-US"/>
        </w:rPr>
        <w:br/>
        <w:t>}</w:t>
      </w:r>
    </w:p>
    <w:p w14:paraId="6B38AA50" w14:textId="16E17668" w:rsidR="00F17721" w:rsidRPr="00F512E3" w:rsidRDefault="00F17721" w:rsidP="00F512E3">
      <w:pPr>
        <w:pStyle w:val="Heading1"/>
        <w:spacing w:line="480" w:lineRule="auto"/>
        <w:rPr>
          <w:rFonts w:cs="Times New Roman"/>
          <w:lang w:val="en-US"/>
        </w:rPr>
      </w:pPr>
      <w:r w:rsidRPr="00F512E3">
        <w:rPr>
          <w:rFonts w:cs="Times New Roman"/>
          <w:lang w:val="en-US"/>
        </w:rPr>
        <w:t xml:space="preserve">Phase 2: </w:t>
      </w:r>
      <w:r w:rsidRPr="00F512E3">
        <w:rPr>
          <w:rFonts w:cs="Times New Roman"/>
          <w:lang w:val="en-US"/>
        </w:rPr>
        <w:t>Client-Server Communication Using TCP</w:t>
      </w:r>
    </w:p>
    <w:p w14:paraId="3B4564C9" w14:textId="77777777" w:rsidR="00F17721" w:rsidRPr="00F512E3" w:rsidRDefault="00F17721"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Our server uses TCP sockets with </w:t>
      </w:r>
      <w:proofErr w:type="gramStart"/>
      <w:r w:rsidRPr="00F512E3">
        <w:rPr>
          <w:rFonts w:ascii="Times New Roman" w:hAnsi="Times New Roman" w:cs="Times New Roman"/>
          <w:lang w:val="en-US"/>
        </w:rPr>
        <w:t>IPv4</w:t>
      </w:r>
      <w:proofErr w:type="gramEnd"/>
      <w:r w:rsidRPr="00F512E3">
        <w:rPr>
          <w:rFonts w:ascii="Times New Roman" w:hAnsi="Times New Roman" w:cs="Times New Roman"/>
          <w:lang w:val="en-US"/>
        </w:rPr>
        <w:t xml:space="preserve"> and it listens to port 2121. Our client will be connecting to the server and sending FTP commands.</w:t>
      </w:r>
    </w:p>
    <w:p w14:paraId="26157C84" w14:textId="30BB9B23" w:rsidR="00F17721" w:rsidRPr="00F512E3" w:rsidRDefault="00F17721" w:rsidP="00F512E3">
      <w:pPr>
        <w:pStyle w:val="Heading1"/>
        <w:spacing w:line="480" w:lineRule="auto"/>
        <w:rPr>
          <w:rFonts w:cs="Times New Roman"/>
          <w:lang w:val="en-US"/>
        </w:rPr>
      </w:pPr>
      <w:r w:rsidRPr="00F512E3">
        <w:rPr>
          <w:rFonts w:cs="Times New Roman"/>
          <w:lang w:val="en-US"/>
        </w:rPr>
        <w:t>Phase 3: Main Implemented Files</w:t>
      </w:r>
    </w:p>
    <w:tbl>
      <w:tblPr>
        <w:tblW w:w="6220" w:type="dxa"/>
        <w:jc w:val="center"/>
        <w:tblLook w:val="04A0" w:firstRow="1" w:lastRow="0" w:firstColumn="1" w:lastColumn="0" w:noHBand="0" w:noVBand="1"/>
      </w:tblPr>
      <w:tblGrid>
        <w:gridCol w:w="2040"/>
        <w:gridCol w:w="4180"/>
      </w:tblGrid>
      <w:tr w:rsidR="00C83120" w:rsidRPr="00F512E3" w14:paraId="075194D0" w14:textId="77777777" w:rsidTr="00C83120">
        <w:trPr>
          <w:trHeight w:val="300"/>
          <w:jc w:val="center"/>
        </w:trPr>
        <w:tc>
          <w:tcPr>
            <w:tcW w:w="2040" w:type="dxa"/>
            <w:tcBorders>
              <w:top w:val="single" w:sz="4" w:space="0" w:color="auto"/>
              <w:left w:val="single" w:sz="4" w:space="0" w:color="auto"/>
              <w:bottom w:val="single" w:sz="4" w:space="0" w:color="auto"/>
              <w:right w:val="single" w:sz="4" w:space="0" w:color="auto"/>
            </w:tcBorders>
            <w:shd w:val="clear" w:color="000000" w:fill="61CBF3"/>
            <w:noWrap/>
            <w:vAlign w:val="center"/>
            <w:hideMark/>
          </w:tcPr>
          <w:p w14:paraId="772FB6E2"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File </w:t>
            </w:r>
          </w:p>
        </w:tc>
        <w:tc>
          <w:tcPr>
            <w:tcW w:w="4180" w:type="dxa"/>
            <w:tcBorders>
              <w:top w:val="single" w:sz="4" w:space="0" w:color="auto"/>
              <w:left w:val="nil"/>
              <w:bottom w:val="single" w:sz="4" w:space="0" w:color="auto"/>
              <w:right w:val="single" w:sz="4" w:space="0" w:color="auto"/>
            </w:tcBorders>
            <w:shd w:val="clear" w:color="000000" w:fill="61CBF3"/>
            <w:noWrap/>
            <w:vAlign w:val="center"/>
            <w:hideMark/>
          </w:tcPr>
          <w:p w14:paraId="7C87F867"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Principal Function</w:t>
            </w:r>
          </w:p>
        </w:tc>
      </w:tr>
      <w:tr w:rsidR="00C83120" w:rsidRPr="00F512E3" w14:paraId="1B83A749" w14:textId="77777777" w:rsidTr="00C83120">
        <w:trPr>
          <w:trHeight w:val="600"/>
          <w:jc w:val="center"/>
        </w:trPr>
        <w:tc>
          <w:tcPr>
            <w:tcW w:w="2040" w:type="dxa"/>
            <w:tcBorders>
              <w:top w:val="nil"/>
              <w:left w:val="single" w:sz="4" w:space="0" w:color="auto"/>
              <w:bottom w:val="single" w:sz="4" w:space="0" w:color="auto"/>
              <w:right w:val="single" w:sz="4" w:space="0" w:color="auto"/>
            </w:tcBorders>
            <w:noWrap/>
            <w:vAlign w:val="center"/>
            <w:hideMark/>
          </w:tcPr>
          <w:p w14:paraId="5FC699BF"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users.py</w:t>
            </w:r>
          </w:p>
        </w:tc>
        <w:tc>
          <w:tcPr>
            <w:tcW w:w="4180" w:type="dxa"/>
            <w:tcBorders>
              <w:top w:val="nil"/>
              <w:left w:val="nil"/>
              <w:bottom w:val="single" w:sz="4" w:space="0" w:color="auto"/>
              <w:right w:val="single" w:sz="4" w:space="0" w:color="auto"/>
            </w:tcBorders>
            <w:vAlign w:val="center"/>
            <w:hideMark/>
          </w:tcPr>
          <w:p w14:paraId="61051857"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Stores Users, Passwords</w:t>
            </w:r>
            <w:r w:rsidRPr="00F512E3">
              <w:rPr>
                <w:rFonts w:ascii="Times New Roman" w:eastAsia="Times New Roman" w:hAnsi="Times New Roman" w:cs="Times New Roman"/>
                <w:color w:val="000000"/>
                <w:kern w:val="0"/>
                <w:sz w:val="22"/>
                <w:szCs w:val="22"/>
                <w:lang w:val="en-US"/>
                <w14:ligatures w14:val="none"/>
              </w:rPr>
              <w:br/>
              <w:t>and private directories</w:t>
            </w:r>
          </w:p>
        </w:tc>
      </w:tr>
      <w:tr w:rsidR="00C83120" w:rsidRPr="00F512E3" w14:paraId="313FD4DD" w14:textId="77777777" w:rsidTr="00C83120">
        <w:trPr>
          <w:trHeight w:val="600"/>
          <w:jc w:val="center"/>
        </w:trPr>
        <w:tc>
          <w:tcPr>
            <w:tcW w:w="2040" w:type="dxa"/>
            <w:tcBorders>
              <w:top w:val="nil"/>
              <w:left w:val="single" w:sz="4" w:space="0" w:color="auto"/>
              <w:bottom w:val="single" w:sz="4" w:space="0" w:color="auto"/>
              <w:right w:val="single" w:sz="4" w:space="0" w:color="auto"/>
            </w:tcBorders>
            <w:noWrap/>
            <w:vAlign w:val="center"/>
            <w:hideMark/>
          </w:tcPr>
          <w:p w14:paraId="24B561A8"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server.py</w:t>
            </w:r>
          </w:p>
        </w:tc>
        <w:tc>
          <w:tcPr>
            <w:tcW w:w="4180" w:type="dxa"/>
            <w:tcBorders>
              <w:top w:val="nil"/>
              <w:left w:val="nil"/>
              <w:bottom w:val="single" w:sz="4" w:space="0" w:color="auto"/>
              <w:right w:val="single" w:sz="4" w:space="0" w:color="auto"/>
            </w:tcBorders>
            <w:vAlign w:val="center"/>
            <w:hideMark/>
          </w:tcPr>
          <w:p w14:paraId="5D701E1B"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Handles the client connections</w:t>
            </w:r>
            <w:r w:rsidRPr="00F512E3">
              <w:rPr>
                <w:rFonts w:ascii="Times New Roman" w:eastAsia="Times New Roman" w:hAnsi="Times New Roman" w:cs="Times New Roman"/>
                <w:color w:val="000000"/>
                <w:kern w:val="0"/>
                <w:sz w:val="22"/>
                <w:szCs w:val="22"/>
                <w:lang w:val="en-US"/>
                <w14:ligatures w14:val="none"/>
              </w:rPr>
              <w:br/>
              <w:t>and sessions</w:t>
            </w:r>
          </w:p>
        </w:tc>
      </w:tr>
      <w:tr w:rsidR="00C83120" w:rsidRPr="00F512E3" w14:paraId="5B026EC8" w14:textId="77777777" w:rsidTr="00C83120">
        <w:trPr>
          <w:trHeight w:val="300"/>
          <w:jc w:val="center"/>
        </w:trPr>
        <w:tc>
          <w:tcPr>
            <w:tcW w:w="2040" w:type="dxa"/>
            <w:tcBorders>
              <w:top w:val="nil"/>
              <w:left w:val="single" w:sz="4" w:space="0" w:color="auto"/>
              <w:bottom w:val="single" w:sz="4" w:space="0" w:color="auto"/>
              <w:right w:val="single" w:sz="4" w:space="0" w:color="auto"/>
            </w:tcBorders>
            <w:noWrap/>
            <w:vAlign w:val="center"/>
            <w:hideMark/>
          </w:tcPr>
          <w:p w14:paraId="78D60111"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client.py</w:t>
            </w:r>
          </w:p>
        </w:tc>
        <w:tc>
          <w:tcPr>
            <w:tcW w:w="4180" w:type="dxa"/>
            <w:tcBorders>
              <w:top w:val="nil"/>
              <w:left w:val="nil"/>
              <w:bottom w:val="single" w:sz="4" w:space="0" w:color="auto"/>
              <w:right w:val="single" w:sz="4" w:space="0" w:color="auto"/>
            </w:tcBorders>
            <w:noWrap/>
            <w:vAlign w:val="center"/>
            <w:hideMark/>
          </w:tcPr>
          <w:p w14:paraId="44F3E0C3"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Connects users and processes commands.</w:t>
            </w:r>
          </w:p>
        </w:tc>
      </w:tr>
      <w:tr w:rsidR="00C83120" w:rsidRPr="00F512E3" w14:paraId="08BB1E75" w14:textId="77777777" w:rsidTr="00C83120">
        <w:trPr>
          <w:trHeight w:val="300"/>
          <w:jc w:val="center"/>
        </w:trPr>
        <w:tc>
          <w:tcPr>
            <w:tcW w:w="2040" w:type="dxa"/>
            <w:tcBorders>
              <w:top w:val="nil"/>
              <w:left w:val="single" w:sz="4" w:space="0" w:color="auto"/>
              <w:bottom w:val="single" w:sz="4" w:space="0" w:color="auto"/>
              <w:right w:val="single" w:sz="4" w:space="0" w:color="auto"/>
            </w:tcBorders>
            <w:noWrap/>
            <w:vAlign w:val="center"/>
            <w:hideMark/>
          </w:tcPr>
          <w:p w14:paraId="0760D59D"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filesystem.py</w:t>
            </w:r>
          </w:p>
        </w:tc>
        <w:tc>
          <w:tcPr>
            <w:tcW w:w="4180" w:type="dxa"/>
            <w:tcBorders>
              <w:top w:val="nil"/>
              <w:left w:val="nil"/>
              <w:bottom w:val="single" w:sz="4" w:space="0" w:color="auto"/>
              <w:right w:val="single" w:sz="4" w:space="0" w:color="auto"/>
            </w:tcBorders>
            <w:noWrap/>
            <w:vAlign w:val="center"/>
            <w:hideMark/>
          </w:tcPr>
          <w:p w14:paraId="28EF8B2E"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Handles directories and path validation.</w:t>
            </w:r>
          </w:p>
        </w:tc>
      </w:tr>
      <w:tr w:rsidR="00C83120" w:rsidRPr="00F512E3" w14:paraId="486C9335" w14:textId="77777777" w:rsidTr="00C83120">
        <w:trPr>
          <w:trHeight w:val="570"/>
          <w:jc w:val="center"/>
        </w:trPr>
        <w:tc>
          <w:tcPr>
            <w:tcW w:w="2040" w:type="dxa"/>
            <w:tcBorders>
              <w:top w:val="nil"/>
              <w:left w:val="single" w:sz="4" w:space="0" w:color="auto"/>
              <w:bottom w:val="single" w:sz="4" w:space="0" w:color="auto"/>
              <w:right w:val="single" w:sz="4" w:space="0" w:color="auto"/>
            </w:tcBorders>
            <w:noWrap/>
            <w:vAlign w:val="center"/>
            <w:hideMark/>
          </w:tcPr>
          <w:p w14:paraId="0D8C3191"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config.py</w:t>
            </w:r>
          </w:p>
        </w:tc>
        <w:tc>
          <w:tcPr>
            <w:tcW w:w="4180" w:type="dxa"/>
            <w:tcBorders>
              <w:top w:val="nil"/>
              <w:left w:val="nil"/>
              <w:bottom w:val="single" w:sz="4" w:space="0" w:color="auto"/>
              <w:right w:val="single" w:sz="4" w:space="0" w:color="auto"/>
            </w:tcBorders>
            <w:vAlign w:val="center"/>
            <w:hideMark/>
          </w:tcPr>
          <w:p w14:paraId="565650F4"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Stores </w:t>
            </w:r>
            <w:proofErr w:type="gramStart"/>
            <w:r w:rsidRPr="00F512E3">
              <w:rPr>
                <w:rFonts w:ascii="Times New Roman" w:eastAsia="Times New Roman" w:hAnsi="Times New Roman" w:cs="Times New Roman"/>
                <w:color w:val="000000"/>
                <w:kern w:val="0"/>
                <w:sz w:val="22"/>
                <w:szCs w:val="22"/>
                <w:lang w:val="en-US"/>
                <w14:ligatures w14:val="none"/>
              </w:rPr>
              <w:t>constants</w:t>
            </w:r>
            <w:proofErr w:type="gramEnd"/>
            <w:r w:rsidRPr="00F512E3">
              <w:rPr>
                <w:rFonts w:ascii="Times New Roman" w:eastAsia="Times New Roman" w:hAnsi="Times New Roman" w:cs="Times New Roman"/>
                <w:color w:val="000000"/>
                <w:kern w:val="0"/>
                <w:sz w:val="22"/>
                <w:szCs w:val="22"/>
                <w:lang w:val="en-US"/>
                <w14:ligatures w14:val="none"/>
              </w:rPr>
              <w:t xml:space="preserve"> and removes arbitrary numbers.</w:t>
            </w:r>
          </w:p>
        </w:tc>
      </w:tr>
      <w:tr w:rsidR="00C83120" w:rsidRPr="00F512E3" w14:paraId="77BC1AEA" w14:textId="77777777" w:rsidTr="00C83120">
        <w:trPr>
          <w:trHeight w:val="300"/>
          <w:jc w:val="center"/>
        </w:trPr>
        <w:tc>
          <w:tcPr>
            <w:tcW w:w="2040" w:type="dxa"/>
            <w:tcBorders>
              <w:top w:val="nil"/>
              <w:left w:val="single" w:sz="4" w:space="0" w:color="auto"/>
              <w:bottom w:val="single" w:sz="4" w:space="0" w:color="auto"/>
              <w:right w:val="single" w:sz="4" w:space="0" w:color="auto"/>
            </w:tcBorders>
            <w:noWrap/>
            <w:vAlign w:val="center"/>
            <w:hideMark/>
          </w:tcPr>
          <w:p w14:paraId="085827AE"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status_code.py</w:t>
            </w:r>
          </w:p>
        </w:tc>
        <w:tc>
          <w:tcPr>
            <w:tcW w:w="4180" w:type="dxa"/>
            <w:tcBorders>
              <w:top w:val="nil"/>
              <w:left w:val="nil"/>
              <w:bottom w:val="single" w:sz="4" w:space="0" w:color="auto"/>
              <w:right w:val="single" w:sz="4" w:space="0" w:color="auto"/>
            </w:tcBorders>
            <w:noWrap/>
            <w:vAlign w:val="center"/>
            <w:hideMark/>
          </w:tcPr>
          <w:p w14:paraId="38F7065E"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Stores FTP codes using Enum.</w:t>
            </w:r>
          </w:p>
        </w:tc>
      </w:tr>
      <w:tr w:rsidR="00C83120" w:rsidRPr="00F512E3" w14:paraId="3098811A" w14:textId="77777777" w:rsidTr="00C83120">
        <w:trPr>
          <w:trHeight w:val="300"/>
          <w:jc w:val="center"/>
        </w:trPr>
        <w:tc>
          <w:tcPr>
            <w:tcW w:w="2040" w:type="dxa"/>
            <w:tcBorders>
              <w:top w:val="nil"/>
              <w:left w:val="single" w:sz="4" w:space="0" w:color="auto"/>
              <w:bottom w:val="single" w:sz="4" w:space="0" w:color="auto"/>
              <w:right w:val="single" w:sz="4" w:space="0" w:color="auto"/>
            </w:tcBorders>
            <w:noWrap/>
            <w:vAlign w:val="center"/>
            <w:hideMark/>
          </w:tcPr>
          <w:p w14:paraId="066169E3"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command_parser.py</w:t>
            </w:r>
          </w:p>
        </w:tc>
        <w:tc>
          <w:tcPr>
            <w:tcW w:w="4180" w:type="dxa"/>
            <w:tcBorders>
              <w:top w:val="nil"/>
              <w:left w:val="nil"/>
              <w:bottom w:val="single" w:sz="4" w:space="0" w:color="auto"/>
              <w:right w:val="single" w:sz="4" w:space="0" w:color="auto"/>
            </w:tcBorders>
            <w:noWrap/>
            <w:vAlign w:val="center"/>
            <w:hideMark/>
          </w:tcPr>
          <w:p w14:paraId="6227EC13"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Separates command parsing logic.</w:t>
            </w:r>
          </w:p>
        </w:tc>
      </w:tr>
      <w:tr w:rsidR="00C83120" w:rsidRPr="00F512E3" w14:paraId="364E96FD" w14:textId="77777777" w:rsidTr="00C83120">
        <w:trPr>
          <w:trHeight w:val="300"/>
          <w:jc w:val="center"/>
        </w:trPr>
        <w:tc>
          <w:tcPr>
            <w:tcW w:w="2040" w:type="dxa"/>
            <w:tcBorders>
              <w:top w:val="nil"/>
              <w:left w:val="single" w:sz="4" w:space="0" w:color="auto"/>
              <w:bottom w:val="single" w:sz="4" w:space="0" w:color="auto"/>
              <w:right w:val="single" w:sz="4" w:space="0" w:color="auto"/>
            </w:tcBorders>
            <w:noWrap/>
            <w:vAlign w:val="center"/>
            <w:hideMark/>
          </w:tcPr>
          <w:p w14:paraId="659D8102"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commands.py</w:t>
            </w:r>
          </w:p>
        </w:tc>
        <w:tc>
          <w:tcPr>
            <w:tcW w:w="4180" w:type="dxa"/>
            <w:tcBorders>
              <w:top w:val="nil"/>
              <w:left w:val="nil"/>
              <w:bottom w:val="single" w:sz="4" w:space="0" w:color="auto"/>
              <w:right w:val="single" w:sz="4" w:space="0" w:color="auto"/>
            </w:tcBorders>
            <w:vAlign w:val="center"/>
            <w:hideMark/>
          </w:tcPr>
          <w:p w14:paraId="666B1D44" w14:textId="77777777" w:rsidR="00C83120" w:rsidRPr="00F512E3" w:rsidRDefault="00C83120"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Contains modular command handlers.</w:t>
            </w:r>
          </w:p>
        </w:tc>
      </w:tr>
    </w:tbl>
    <w:p w14:paraId="09CFA676" w14:textId="77777777" w:rsidR="00F17721" w:rsidRPr="00F512E3" w:rsidRDefault="00F17721" w:rsidP="00F512E3">
      <w:pPr>
        <w:spacing w:line="480" w:lineRule="auto"/>
        <w:rPr>
          <w:rFonts w:ascii="Times New Roman" w:hAnsi="Times New Roman" w:cs="Times New Roman"/>
          <w:lang w:val="en-US"/>
        </w:rPr>
      </w:pPr>
    </w:p>
    <w:p w14:paraId="039E70FB" w14:textId="145C98C4" w:rsidR="00C83120" w:rsidRPr="00F512E3" w:rsidRDefault="00C83120" w:rsidP="00F512E3">
      <w:pPr>
        <w:pStyle w:val="Heading1"/>
        <w:spacing w:line="480" w:lineRule="auto"/>
        <w:jc w:val="both"/>
        <w:rPr>
          <w:rFonts w:cs="Times New Roman"/>
          <w:lang w:val="en-US"/>
        </w:rPr>
      </w:pPr>
      <w:r w:rsidRPr="00F512E3">
        <w:rPr>
          <w:rFonts w:cs="Times New Roman"/>
          <w:lang w:val="en-US"/>
        </w:rPr>
        <w:lastRenderedPageBreak/>
        <w:t>Phase 4: File System Implementation</w:t>
      </w:r>
    </w:p>
    <w:p w14:paraId="22869F19" w14:textId="77777777" w:rsidR="00C83120" w:rsidRPr="00F512E3" w:rsidRDefault="00C83120"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This system automatically creates </w:t>
      </w:r>
      <w:proofErr w:type="gramStart"/>
      <w:r w:rsidRPr="00F512E3">
        <w:rPr>
          <w:rFonts w:ascii="Times New Roman" w:hAnsi="Times New Roman" w:cs="Times New Roman"/>
          <w:lang w:val="en-US"/>
        </w:rPr>
        <w:t>the docs</w:t>
      </w:r>
      <w:proofErr w:type="gramEnd"/>
      <w:r w:rsidRPr="00F512E3">
        <w:rPr>
          <w:rFonts w:ascii="Times New Roman" w:hAnsi="Times New Roman" w:cs="Times New Roman"/>
          <w:lang w:val="en-US"/>
        </w:rPr>
        <w:t xml:space="preserve">, images, </w:t>
      </w:r>
      <w:proofErr w:type="spellStart"/>
      <w:r w:rsidRPr="00F512E3">
        <w:rPr>
          <w:rFonts w:ascii="Times New Roman" w:hAnsi="Times New Roman" w:cs="Times New Roman"/>
          <w:lang w:val="en-US"/>
        </w:rPr>
        <w:t>misc</w:t>
      </w:r>
      <w:proofErr w:type="spellEnd"/>
      <w:r w:rsidRPr="00F512E3">
        <w:rPr>
          <w:rFonts w:ascii="Times New Roman" w:hAnsi="Times New Roman" w:cs="Times New Roman"/>
          <w:lang w:val="en-US"/>
        </w:rPr>
        <w:t xml:space="preserve"> folders with test files within each of the users' directories. </w:t>
      </w:r>
    </w:p>
    <w:p w14:paraId="6B336036" w14:textId="7BB17562" w:rsidR="00C83120" w:rsidRPr="00F512E3" w:rsidRDefault="00C83120" w:rsidP="00F512E3">
      <w:pPr>
        <w:pStyle w:val="Heading1"/>
        <w:spacing w:line="480" w:lineRule="auto"/>
        <w:rPr>
          <w:rFonts w:cs="Times New Roman"/>
          <w:lang w:val="en-US"/>
        </w:rPr>
      </w:pPr>
      <w:r w:rsidRPr="00F512E3">
        <w:rPr>
          <w:rFonts w:cs="Times New Roman"/>
          <w:lang w:val="en-US"/>
        </w:rPr>
        <w:t>FTP Commands Implemented</w:t>
      </w:r>
    </w:p>
    <w:tbl>
      <w:tblPr>
        <w:tblW w:w="10660" w:type="dxa"/>
        <w:tblLook w:val="04A0" w:firstRow="1" w:lastRow="0" w:firstColumn="1" w:lastColumn="0" w:noHBand="0" w:noVBand="1"/>
      </w:tblPr>
      <w:tblGrid>
        <w:gridCol w:w="1133"/>
        <w:gridCol w:w="1480"/>
        <w:gridCol w:w="4200"/>
        <w:gridCol w:w="2020"/>
        <w:gridCol w:w="1900"/>
      </w:tblGrid>
      <w:tr w:rsidR="00231257" w:rsidRPr="00F512E3" w14:paraId="1A40FCCA" w14:textId="77777777" w:rsidTr="00231257">
        <w:trPr>
          <w:trHeight w:val="300"/>
        </w:trPr>
        <w:tc>
          <w:tcPr>
            <w:tcW w:w="1060" w:type="dxa"/>
            <w:tcBorders>
              <w:top w:val="single" w:sz="4" w:space="0" w:color="auto"/>
              <w:left w:val="single" w:sz="4" w:space="0" w:color="auto"/>
              <w:bottom w:val="single" w:sz="4" w:space="0" w:color="auto"/>
              <w:right w:val="single" w:sz="4" w:space="0" w:color="auto"/>
            </w:tcBorders>
            <w:shd w:val="clear" w:color="000000" w:fill="61CBF3"/>
            <w:noWrap/>
            <w:vAlign w:val="center"/>
            <w:hideMark/>
          </w:tcPr>
          <w:p w14:paraId="56E3ADB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Command</w:t>
            </w:r>
          </w:p>
        </w:tc>
        <w:tc>
          <w:tcPr>
            <w:tcW w:w="1480" w:type="dxa"/>
            <w:tcBorders>
              <w:top w:val="single" w:sz="4" w:space="0" w:color="auto"/>
              <w:left w:val="nil"/>
              <w:bottom w:val="single" w:sz="4" w:space="0" w:color="auto"/>
              <w:right w:val="single" w:sz="4" w:space="0" w:color="auto"/>
            </w:tcBorders>
            <w:shd w:val="clear" w:color="000000" w:fill="61CBF3"/>
            <w:noWrap/>
            <w:vAlign w:val="center"/>
            <w:hideMark/>
          </w:tcPr>
          <w:p w14:paraId="778C3FD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Category</w:t>
            </w:r>
          </w:p>
        </w:tc>
        <w:tc>
          <w:tcPr>
            <w:tcW w:w="4200" w:type="dxa"/>
            <w:tcBorders>
              <w:top w:val="single" w:sz="4" w:space="0" w:color="auto"/>
              <w:left w:val="nil"/>
              <w:bottom w:val="single" w:sz="4" w:space="0" w:color="auto"/>
              <w:right w:val="single" w:sz="4" w:space="0" w:color="auto"/>
            </w:tcBorders>
            <w:shd w:val="clear" w:color="000000" w:fill="61CBF3"/>
            <w:noWrap/>
            <w:vAlign w:val="center"/>
            <w:hideMark/>
          </w:tcPr>
          <w:p w14:paraId="5A79E655"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Description</w:t>
            </w:r>
          </w:p>
        </w:tc>
        <w:tc>
          <w:tcPr>
            <w:tcW w:w="2020" w:type="dxa"/>
            <w:tcBorders>
              <w:top w:val="single" w:sz="4" w:space="0" w:color="auto"/>
              <w:left w:val="nil"/>
              <w:bottom w:val="single" w:sz="4" w:space="0" w:color="auto"/>
              <w:right w:val="single" w:sz="4" w:space="0" w:color="auto"/>
            </w:tcBorders>
            <w:shd w:val="clear" w:color="000000" w:fill="61CBF3"/>
            <w:noWrap/>
            <w:vAlign w:val="center"/>
            <w:hideMark/>
          </w:tcPr>
          <w:p w14:paraId="118632CF"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Example</w:t>
            </w:r>
          </w:p>
        </w:tc>
        <w:tc>
          <w:tcPr>
            <w:tcW w:w="1900" w:type="dxa"/>
            <w:tcBorders>
              <w:top w:val="single" w:sz="4" w:space="0" w:color="auto"/>
              <w:left w:val="nil"/>
              <w:bottom w:val="single" w:sz="4" w:space="0" w:color="auto"/>
              <w:right w:val="single" w:sz="4" w:space="0" w:color="auto"/>
            </w:tcBorders>
            <w:shd w:val="clear" w:color="000000" w:fill="61CBF3"/>
            <w:noWrap/>
            <w:vAlign w:val="center"/>
            <w:hideMark/>
          </w:tcPr>
          <w:p w14:paraId="6457E033"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Expected Response</w:t>
            </w:r>
          </w:p>
        </w:tc>
      </w:tr>
      <w:tr w:rsidR="00231257" w:rsidRPr="00F512E3" w14:paraId="6F2391DC"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4A2E995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USER</w:t>
            </w:r>
          </w:p>
        </w:tc>
        <w:tc>
          <w:tcPr>
            <w:tcW w:w="1480" w:type="dxa"/>
            <w:tcBorders>
              <w:top w:val="nil"/>
              <w:left w:val="nil"/>
              <w:bottom w:val="single" w:sz="4" w:space="0" w:color="auto"/>
              <w:right w:val="single" w:sz="4" w:space="0" w:color="auto"/>
            </w:tcBorders>
            <w:noWrap/>
            <w:vAlign w:val="center"/>
            <w:hideMark/>
          </w:tcPr>
          <w:p w14:paraId="78BC7A4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Access Control</w:t>
            </w:r>
          </w:p>
        </w:tc>
        <w:tc>
          <w:tcPr>
            <w:tcW w:w="4200" w:type="dxa"/>
            <w:tcBorders>
              <w:top w:val="nil"/>
              <w:left w:val="nil"/>
              <w:bottom w:val="single" w:sz="4" w:space="0" w:color="auto"/>
              <w:right w:val="single" w:sz="4" w:space="0" w:color="auto"/>
            </w:tcBorders>
            <w:noWrap/>
            <w:vAlign w:val="center"/>
            <w:hideMark/>
          </w:tcPr>
          <w:p w14:paraId="71AC35C2"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Send username</w:t>
            </w:r>
          </w:p>
        </w:tc>
        <w:tc>
          <w:tcPr>
            <w:tcW w:w="2020" w:type="dxa"/>
            <w:tcBorders>
              <w:top w:val="nil"/>
              <w:left w:val="nil"/>
              <w:bottom w:val="single" w:sz="4" w:space="0" w:color="auto"/>
              <w:right w:val="single" w:sz="4" w:space="0" w:color="auto"/>
            </w:tcBorders>
            <w:noWrap/>
            <w:vAlign w:val="center"/>
            <w:hideMark/>
          </w:tcPr>
          <w:p w14:paraId="76973B6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USER Uziel</w:t>
            </w:r>
          </w:p>
        </w:tc>
        <w:tc>
          <w:tcPr>
            <w:tcW w:w="1900" w:type="dxa"/>
            <w:tcBorders>
              <w:top w:val="nil"/>
              <w:left w:val="nil"/>
              <w:bottom w:val="single" w:sz="4" w:space="0" w:color="auto"/>
              <w:right w:val="single" w:sz="4" w:space="0" w:color="auto"/>
            </w:tcBorders>
            <w:noWrap/>
            <w:vAlign w:val="center"/>
            <w:hideMark/>
          </w:tcPr>
          <w:p w14:paraId="22CEB5D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331</w:t>
            </w:r>
          </w:p>
        </w:tc>
      </w:tr>
      <w:tr w:rsidR="00231257" w:rsidRPr="00F512E3" w14:paraId="35AF4DF5"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429F961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PASS</w:t>
            </w:r>
          </w:p>
        </w:tc>
        <w:tc>
          <w:tcPr>
            <w:tcW w:w="1480" w:type="dxa"/>
            <w:tcBorders>
              <w:top w:val="nil"/>
              <w:left w:val="nil"/>
              <w:bottom w:val="single" w:sz="4" w:space="0" w:color="auto"/>
              <w:right w:val="single" w:sz="4" w:space="0" w:color="auto"/>
            </w:tcBorders>
            <w:noWrap/>
            <w:vAlign w:val="center"/>
            <w:hideMark/>
          </w:tcPr>
          <w:p w14:paraId="7F4CC87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Access Control</w:t>
            </w:r>
          </w:p>
        </w:tc>
        <w:tc>
          <w:tcPr>
            <w:tcW w:w="4200" w:type="dxa"/>
            <w:tcBorders>
              <w:top w:val="nil"/>
              <w:left w:val="nil"/>
              <w:bottom w:val="single" w:sz="4" w:space="0" w:color="auto"/>
              <w:right w:val="single" w:sz="4" w:space="0" w:color="auto"/>
            </w:tcBorders>
            <w:noWrap/>
            <w:vAlign w:val="center"/>
            <w:hideMark/>
          </w:tcPr>
          <w:p w14:paraId="3FB26EB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Authenticate user</w:t>
            </w:r>
          </w:p>
        </w:tc>
        <w:tc>
          <w:tcPr>
            <w:tcW w:w="2020" w:type="dxa"/>
            <w:tcBorders>
              <w:top w:val="nil"/>
              <w:left w:val="nil"/>
              <w:bottom w:val="single" w:sz="4" w:space="0" w:color="auto"/>
              <w:right w:val="single" w:sz="4" w:space="0" w:color="auto"/>
            </w:tcBorders>
            <w:noWrap/>
            <w:vAlign w:val="center"/>
            <w:hideMark/>
          </w:tcPr>
          <w:p w14:paraId="3B4E5067"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PASS 1234</w:t>
            </w:r>
          </w:p>
        </w:tc>
        <w:tc>
          <w:tcPr>
            <w:tcW w:w="1900" w:type="dxa"/>
            <w:tcBorders>
              <w:top w:val="nil"/>
              <w:left w:val="nil"/>
              <w:bottom w:val="single" w:sz="4" w:space="0" w:color="auto"/>
              <w:right w:val="single" w:sz="4" w:space="0" w:color="auto"/>
            </w:tcBorders>
            <w:noWrap/>
            <w:vAlign w:val="center"/>
            <w:hideMark/>
          </w:tcPr>
          <w:p w14:paraId="466F44C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230</w:t>
            </w:r>
          </w:p>
        </w:tc>
      </w:tr>
      <w:tr w:rsidR="00231257" w:rsidRPr="00F512E3" w14:paraId="24E675D1"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214E6F8C"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PWD </w:t>
            </w:r>
          </w:p>
        </w:tc>
        <w:tc>
          <w:tcPr>
            <w:tcW w:w="1480" w:type="dxa"/>
            <w:tcBorders>
              <w:top w:val="nil"/>
              <w:left w:val="nil"/>
              <w:bottom w:val="single" w:sz="4" w:space="0" w:color="auto"/>
              <w:right w:val="single" w:sz="4" w:space="0" w:color="auto"/>
            </w:tcBorders>
            <w:noWrap/>
            <w:vAlign w:val="center"/>
            <w:hideMark/>
          </w:tcPr>
          <w:p w14:paraId="591A028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Navigation</w:t>
            </w:r>
          </w:p>
        </w:tc>
        <w:tc>
          <w:tcPr>
            <w:tcW w:w="4200" w:type="dxa"/>
            <w:tcBorders>
              <w:top w:val="nil"/>
              <w:left w:val="nil"/>
              <w:bottom w:val="single" w:sz="4" w:space="0" w:color="auto"/>
              <w:right w:val="single" w:sz="4" w:space="0" w:color="auto"/>
            </w:tcBorders>
            <w:noWrap/>
            <w:vAlign w:val="center"/>
            <w:hideMark/>
          </w:tcPr>
          <w:p w14:paraId="55E00FD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Shows Current Path</w:t>
            </w:r>
          </w:p>
        </w:tc>
        <w:tc>
          <w:tcPr>
            <w:tcW w:w="2020" w:type="dxa"/>
            <w:tcBorders>
              <w:top w:val="nil"/>
              <w:left w:val="nil"/>
              <w:bottom w:val="single" w:sz="4" w:space="0" w:color="auto"/>
              <w:right w:val="single" w:sz="4" w:space="0" w:color="auto"/>
            </w:tcBorders>
            <w:noWrap/>
            <w:vAlign w:val="center"/>
            <w:hideMark/>
          </w:tcPr>
          <w:p w14:paraId="0FCCB5A7"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PWD</w:t>
            </w:r>
          </w:p>
        </w:tc>
        <w:tc>
          <w:tcPr>
            <w:tcW w:w="1900" w:type="dxa"/>
            <w:tcBorders>
              <w:top w:val="nil"/>
              <w:left w:val="nil"/>
              <w:bottom w:val="single" w:sz="4" w:space="0" w:color="auto"/>
              <w:right w:val="single" w:sz="4" w:space="0" w:color="auto"/>
            </w:tcBorders>
            <w:noWrap/>
            <w:vAlign w:val="center"/>
            <w:hideMark/>
          </w:tcPr>
          <w:p w14:paraId="3B61758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257</w:t>
            </w:r>
          </w:p>
        </w:tc>
      </w:tr>
      <w:tr w:rsidR="00231257" w:rsidRPr="00F512E3" w14:paraId="4FD80935"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3842882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CWD </w:t>
            </w:r>
          </w:p>
        </w:tc>
        <w:tc>
          <w:tcPr>
            <w:tcW w:w="1480" w:type="dxa"/>
            <w:tcBorders>
              <w:top w:val="nil"/>
              <w:left w:val="nil"/>
              <w:bottom w:val="single" w:sz="4" w:space="0" w:color="auto"/>
              <w:right w:val="single" w:sz="4" w:space="0" w:color="auto"/>
            </w:tcBorders>
            <w:noWrap/>
            <w:vAlign w:val="center"/>
            <w:hideMark/>
          </w:tcPr>
          <w:p w14:paraId="6B6D0C1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Navigation</w:t>
            </w:r>
          </w:p>
        </w:tc>
        <w:tc>
          <w:tcPr>
            <w:tcW w:w="4200" w:type="dxa"/>
            <w:tcBorders>
              <w:top w:val="nil"/>
              <w:left w:val="nil"/>
              <w:bottom w:val="single" w:sz="4" w:space="0" w:color="auto"/>
              <w:right w:val="single" w:sz="4" w:space="0" w:color="auto"/>
            </w:tcBorders>
            <w:noWrap/>
            <w:vAlign w:val="center"/>
            <w:hideMark/>
          </w:tcPr>
          <w:p w14:paraId="5176A23B"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Change directory</w:t>
            </w:r>
          </w:p>
        </w:tc>
        <w:tc>
          <w:tcPr>
            <w:tcW w:w="2020" w:type="dxa"/>
            <w:tcBorders>
              <w:top w:val="nil"/>
              <w:left w:val="nil"/>
              <w:bottom w:val="single" w:sz="4" w:space="0" w:color="auto"/>
              <w:right w:val="single" w:sz="4" w:space="0" w:color="auto"/>
            </w:tcBorders>
            <w:noWrap/>
            <w:vAlign w:val="center"/>
            <w:hideMark/>
          </w:tcPr>
          <w:p w14:paraId="4F3A884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CWD docs</w:t>
            </w:r>
          </w:p>
        </w:tc>
        <w:tc>
          <w:tcPr>
            <w:tcW w:w="1900" w:type="dxa"/>
            <w:tcBorders>
              <w:top w:val="nil"/>
              <w:left w:val="nil"/>
              <w:bottom w:val="single" w:sz="4" w:space="0" w:color="auto"/>
              <w:right w:val="single" w:sz="4" w:space="0" w:color="auto"/>
            </w:tcBorders>
            <w:noWrap/>
            <w:vAlign w:val="center"/>
            <w:hideMark/>
          </w:tcPr>
          <w:p w14:paraId="138AD347"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250</w:t>
            </w:r>
          </w:p>
        </w:tc>
      </w:tr>
      <w:tr w:rsidR="00231257" w:rsidRPr="00F512E3" w14:paraId="1ABE5752"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2DE61BDC"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CDUP</w:t>
            </w:r>
          </w:p>
        </w:tc>
        <w:tc>
          <w:tcPr>
            <w:tcW w:w="1480" w:type="dxa"/>
            <w:tcBorders>
              <w:top w:val="nil"/>
              <w:left w:val="nil"/>
              <w:bottom w:val="single" w:sz="4" w:space="0" w:color="auto"/>
              <w:right w:val="single" w:sz="4" w:space="0" w:color="auto"/>
            </w:tcBorders>
            <w:noWrap/>
            <w:vAlign w:val="center"/>
            <w:hideMark/>
          </w:tcPr>
          <w:p w14:paraId="6FC78615"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Navigation</w:t>
            </w:r>
          </w:p>
        </w:tc>
        <w:tc>
          <w:tcPr>
            <w:tcW w:w="4200" w:type="dxa"/>
            <w:tcBorders>
              <w:top w:val="nil"/>
              <w:left w:val="nil"/>
              <w:bottom w:val="single" w:sz="4" w:space="0" w:color="auto"/>
              <w:right w:val="single" w:sz="4" w:space="0" w:color="auto"/>
            </w:tcBorders>
            <w:noWrap/>
            <w:vAlign w:val="center"/>
            <w:hideMark/>
          </w:tcPr>
          <w:p w14:paraId="546FD88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Move parent</w:t>
            </w:r>
          </w:p>
        </w:tc>
        <w:tc>
          <w:tcPr>
            <w:tcW w:w="2020" w:type="dxa"/>
            <w:tcBorders>
              <w:top w:val="nil"/>
              <w:left w:val="nil"/>
              <w:bottom w:val="single" w:sz="4" w:space="0" w:color="auto"/>
              <w:right w:val="single" w:sz="4" w:space="0" w:color="auto"/>
            </w:tcBorders>
            <w:noWrap/>
            <w:vAlign w:val="center"/>
            <w:hideMark/>
          </w:tcPr>
          <w:p w14:paraId="61D37C0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CDUP</w:t>
            </w:r>
          </w:p>
        </w:tc>
        <w:tc>
          <w:tcPr>
            <w:tcW w:w="1900" w:type="dxa"/>
            <w:tcBorders>
              <w:top w:val="nil"/>
              <w:left w:val="nil"/>
              <w:bottom w:val="single" w:sz="4" w:space="0" w:color="auto"/>
              <w:right w:val="single" w:sz="4" w:space="0" w:color="auto"/>
            </w:tcBorders>
            <w:noWrap/>
            <w:vAlign w:val="center"/>
            <w:hideMark/>
          </w:tcPr>
          <w:p w14:paraId="094AEEF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393A3919"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1328933F"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LIST</w:t>
            </w:r>
          </w:p>
        </w:tc>
        <w:tc>
          <w:tcPr>
            <w:tcW w:w="1480" w:type="dxa"/>
            <w:tcBorders>
              <w:top w:val="nil"/>
              <w:left w:val="nil"/>
              <w:bottom w:val="single" w:sz="4" w:space="0" w:color="auto"/>
              <w:right w:val="single" w:sz="4" w:space="0" w:color="auto"/>
            </w:tcBorders>
            <w:noWrap/>
            <w:vAlign w:val="center"/>
            <w:hideMark/>
          </w:tcPr>
          <w:p w14:paraId="16A5A30B"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Service</w:t>
            </w:r>
          </w:p>
        </w:tc>
        <w:tc>
          <w:tcPr>
            <w:tcW w:w="4200" w:type="dxa"/>
            <w:tcBorders>
              <w:top w:val="nil"/>
              <w:left w:val="nil"/>
              <w:bottom w:val="single" w:sz="4" w:space="0" w:color="auto"/>
              <w:right w:val="single" w:sz="4" w:space="0" w:color="auto"/>
            </w:tcBorders>
            <w:noWrap/>
            <w:vAlign w:val="center"/>
            <w:hideMark/>
          </w:tcPr>
          <w:p w14:paraId="6B6C979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List directories/files using data connection</w:t>
            </w:r>
          </w:p>
        </w:tc>
        <w:tc>
          <w:tcPr>
            <w:tcW w:w="2020" w:type="dxa"/>
            <w:tcBorders>
              <w:top w:val="nil"/>
              <w:left w:val="nil"/>
              <w:bottom w:val="single" w:sz="4" w:space="0" w:color="auto"/>
              <w:right w:val="single" w:sz="4" w:space="0" w:color="auto"/>
            </w:tcBorders>
            <w:noWrap/>
            <w:vAlign w:val="center"/>
            <w:hideMark/>
          </w:tcPr>
          <w:p w14:paraId="4000575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LIST</w:t>
            </w:r>
          </w:p>
        </w:tc>
        <w:tc>
          <w:tcPr>
            <w:tcW w:w="1900" w:type="dxa"/>
            <w:tcBorders>
              <w:top w:val="nil"/>
              <w:left w:val="nil"/>
              <w:bottom w:val="single" w:sz="4" w:space="0" w:color="auto"/>
              <w:right w:val="single" w:sz="4" w:space="0" w:color="auto"/>
            </w:tcBorders>
            <w:noWrap/>
            <w:vAlign w:val="center"/>
            <w:hideMark/>
          </w:tcPr>
          <w:p w14:paraId="68239C9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226</w:t>
            </w:r>
          </w:p>
        </w:tc>
      </w:tr>
      <w:tr w:rsidR="00231257" w:rsidRPr="00F512E3" w14:paraId="327C45EC"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09AD466F"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MKD</w:t>
            </w:r>
          </w:p>
        </w:tc>
        <w:tc>
          <w:tcPr>
            <w:tcW w:w="1480" w:type="dxa"/>
            <w:tcBorders>
              <w:top w:val="nil"/>
              <w:left w:val="nil"/>
              <w:bottom w:val="single" w:sz="4" w:space="0" w:color="auto"/>
              <w:right w:val="single" w:sz="4" w:space="0" w:color="auto"/>
            </w:tcBorders>
            <w:noWrap/>
            <w:vAlign w:val="center"/>
            <w:hideMark/>
          </w:tcPr>
          <w:p w14:paraId="5773B55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Service</w:t>
            </w:r>
          </w:p>
        </w:tc>
        <w:tc>
          <w:tcPr>
            <w:tcW w:w="4200" w:type="dxa"/>
            <w:tcBorders>
              <w:top w:val="nil"/>
              <w:left w:val="nil"/>
              <w:bottom w:val="single" w:sz="4" w:space="0" w:color="auto"/>
              <w:right w:val="single" w:sz="4" w:space="0" w:color="auto"/>
            </w:tcBorders>
            <w:noWrap/>
            <w:vAlign w:val="center"/>
            <w:hideMark/>
          </w:tcPr>
          <w:p w14:paraId="0D009A1C"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Create directory</w:t>
            </w:r>
          </w:p>
        </w:tc>
        <w:tc>
          <w:tcPr>
            <w:tcW w:w="2020" w:type="dxa"/>
            <w:tcBorders>
              <w:top w:val="nil"/>
              <w:left w:val="nil"/>
              <w:bottom w:val="single" w:sz="4" w:space="0" w:color="auto"/>
              <w:right w:val="single" w:sz="4" w:space="0" w:color="auto"/>
            </w:tcBorders>
            <w:noWrap/>
            <w:vAlign w:val="center"/>
            <w:hideMark/>
          </w:tcPr>
          <w:p w14:paraId="6B24CCEE"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MKD test</w:t>
            </w:r>
          </w:p>
        </w:tc>
        <w:tc>
          <w:tcPr>
            <w:tcW w:w="1900" w:type="dxa"/>
            <w:tcBorders>
              <w:top w:val="nil"/>
              <w:left w:val="nil"/>
              <w:bottom w:val="single" w:sz="4" w:space="0" w:color="auto"/>
              <w:right w:val="single" w:sz="4" w:space="0" w:color="auto"/>
            </w:tcBorders>
            <w:noWrap/>
            <w:vAlign w:val="center"/>
            <w:hideMark/>
          </w:tcPr>
          <w:p w14:paraId="7DD6BF77"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257</w:t>
            </w:r>
          </w:p>
        </w:tc>
      </w:tr>
      <w:tr w:rsidR="00231257" w:rsidRPr="00F512E3" w14:paraId="0EBD83B0"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649334C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RETR</w:t>
            </w:r>
          </w:p>
        </w:tc>
        <w:tc>
          <w:tcPr>
            <w:tcW w:w="1480" w:type="dxa"/>
            <w:tcBorders>
              <w:top w:val="nil"/>
              <w:left w:val="nil"/>
              <w:bottom w:val="single" w:sz="4" w:space="0" w:color="auto"/>
              <w:right w:val="single" w:sz="4" w:space="0" w:color="auto"/>
            </w:tcBorders>
            <w:noWrap/>
            <w:vAlign w:val="center"/>
            <w:hideMark/>
          </w:tcPr>
          <w:p w14:paraId="7E5D233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p>
        </w:tc>
        <w:tc>
          <w:tcPr>
            <w:tcW w:w="4200" w:type="dxa"/>
            <w:tcBorders>
              <w:top w:val="nil"/>
              <w:left w:val="nil"/>
              <w:bottom w:val="single" w:sz="4" w:space="0" w:color="auto"/>
              <w:right w:val="single" w:sz="4" w:space="0" w:color="auto"/>
            </w:tcBorders>
            <w:noWrap/>
            <w:vAlign w:val="center"/>
            <w:hideMark/>
          </w:tcPr>
          <w:p w14:paraId="561CDC2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Download file</w:t>
            </w:r>
          </w:p>
        </w:tc>
        <w:tc>
          <w:tcPr>
            <w:tcW w:w="2020" w:type="dxa"/>
            <w:tcBorders>
              <w:top w:val="nil"/>
              <w:left w:val="nil"/>
              <w:bottom w:val="single" w:sz="4" w:space="0" w:color="auto"/>
              <w:right w:val="single" w:sz="4" w:space="0" w:color="auto"/>
            </w:tcBorders>
            <w:noWrap/>
            <w:vAlign w:val="center"/>
            <w:hideMark/>
          </w:tcPr>
          <w:p w14:paraId="2C36C904"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RETR file1.txt</w:t>
            </w:r>
          </w:p>
        </w:tc>
        <w:tc>
          <w:tcPr>
            <w:tcW w:w="1900" w:type="dxa"/>
            <w:tcBorders>
              <w:top w:val="nil"/>
              <w:left w:val="nil"/>
              <w:bottom w:val="single" w:sz="4" w:space="0" w:color="auto"/>
              <w:right w:val="single" w:sz="4" w:space="0" w:color="auto"/>
            </w:tcBorders>
            <w:noWrap/>
            <w:vAlign w:val="center"/>
            <w:hideMark/>
          </w:tcPr>
          <w:p w14:paraId="4CCA7A2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226</w:t>
            </w:r>
          </w:p>
        </w:tc>
      </w:tr>
      <w:tr w:rsidR="00231257" w:rsidRPr="00F512E3" w14:paraId="20DAFACF"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1771B60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STOR</w:t>
            </w:r>
          </w:p>
        </w:tc>
        <w:tc>
          <w:tcPr>
            <w:tcW w:w="1480" w:type="dxa"/>
            <w:tcBorders>
              <w:top w:val="nil"/>
              <w:left w:val="nil"/>
              <w:bottom w:val="single" w:sz="4" w:space="0" w:color="auto"/>
              <w:right w:val="single" w:sz="4" w:space="0" w:color="auto"/>
            </w:tcBorders>
            <w:noWrap/>
            <w:vAlign w:val="center"/>
            <w:hideMark/>
          </w:tcPr>
          <w:p w14:paraId="00610223"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p>
        </w:tc>
        <w:tc>
          <w:tcPr>
            <w:tcW w:w="4200" w:type="dxa"/>
            <w:tcBorders>
              <w:top w:val="nil"/>
              <w:left w:val="nil"/>
              <w:bottom w:val="single" w:sz="4" w:space="0" w:color="auto"/>
              <w:right w:val="single" w:sz="4" w:space="0" w:color="auto"/>
            </w:tcBorders>
            <w:noWrap/>
            <w:vAlign w:val="center"/>
            <w:hideMark/>
          </w:tcPr>
          <w:p w14:paraId="249BB92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Upload file</w:t>
            </w:r>
          </w:p>
        </w:tc>
        <w:tc>
          <w:tcPr>
            <w:tcW w:w="2020" w:type="dxa"/>
            <w:tcBorders>
              <w:top w:val="nil"/>
              <w:left w:val="nil"/>
              <w:bottom w:val="single" w:sz="4" w:space="0" w:color="auto"/>
              <w:right w:val="single" w:sz="4" w:space="0" w:color="auto"/>
            </w:tcBorders>
            <w:noWrap/>
            <w:vAlign w:val="center"/>
            <w:hideMark/>
          </w:tcPr>
          <w:p w14:paraId="051AEF1B"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STOR upload_test.txt</w:t>
            </w:r>
          </w:p>
        </w:tc>
        <w:tc>
          <w:tcPr>
            <w:tcW w:w="1900" w:type="dxa"/>
            <w:tcBorders>
              <w:top w:val="nil"/>
              <w:left w:val="nil"/>
              <w:bottom w:val="single" w:sz="4" w:space="0" w:color="auto"/>
              <w:right w:val="single" w:sz="4" w:space="0" w:color="auto"/>
            </w:tcBorders>
            <w:noWrap/>
            <w:vAlign w:val="center"/>
            <w:hideMark/>
          </w:tcPr>
          <w:p w14:paraId="755389D1"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226</w:t>
            </w:r>
          </w:p>
        </w:tc>
      </w:tr>
      <w:tr w:rsidR="00231257" w:rsidRPr="00F512E3" w14:paraId="2E310CE2"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0BD48FA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PASV</w:t>
            </w:r>
          </w:p>
        </w:tc>
        <w:tc>
          <w:tcPr>
            <w:tcW w:w="1480" w:type="dxa"/>
            <w:tcBorders>
              <w:top w:val="nil"/>
              <w:left w:val="nil"/>
              <w:bottom w:val="single" w:sz="4" w:space="0" w:color="auto"/>
              <w:right w:val="single" w:sz="4" w:space="0" w:color="auto"/>
            </w:tcBorders>
            <w:noWrap/>
            <w:vAlign w:val="center"/>
            <w:hideMark/>
          </w:tcPr>
          <w:p w14:paraId="749697FB"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p>
        </w:tc>
        <w:tc>
          <w:tcPr>
            <w:tcW w:w="4200" w:type="dxa"/>
            <w:tcBorders>
              <w:top w:val="nil"/>
              <w:left w:val="nil"/>
              <w:bottom w:val="single" w:sz="4" w:space="0" w:color="auto"/>
              <w:right w:val="single" w:sz="4" w:space="0" w:color="auto"/>
            </w:tcBorders>
            <w:noWrap/>
            <w:vAlign w:val="center"/>
            <w:hideMark/>
          </w:tcPr>
          <w:p w14:paraId="5051747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Passive mode negotiation</w:t>
            </w:r>
          </w:p>
        </w:tc>
        <w:tc>
          <w:tcPr>
            <w:tcW w:w="2020" w:type="dxa"/>
            <w:tcBorders>
              <w:top w:val="nil"/>
              <w:left w:val="nil"/>
              <w:bottom w:val="single" w:sz="4" w:space="0" w:color="auto"/>
              <w:right w:val="single" w:sz="4" w:space="0" w:color="auto"/>
            </w:tcBorders>
            <w:noWrap/>
            <w:vAlign w:val="center"/>
            <w:hideMark/>
          </w:tcPr>
          <w:p w14:paraId="5FEEC66F"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PASV</w:t>
            </w:r>
          </w:p>
        </w:tc>
        <w:tc>
          <w:tcPr>
            <w:tcW w:w="1900" w:type="dxa"/>
            <w:tcBorders>
              <w:top w:val="nil"/>
              <w:left w:val="nil"/>
              <w:bottom w:val="single" w:sz="4" w:space="0" w:color="auto"/>
              <w:right w:val="single" w:sz="4" w:space="0" w:color="auto"/>
            </w:tcBorders>
            <w:noWrap/>
            <w:vAlign w:val="center"/>
            <w:hideMark/>
          </w:tcPr>
          <w:p w14:paraId="663F872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227</w:t>
            </w:r>
          </w:p>
        </w:tc>
      </w:tr>
      <w:tr w:rsidR="00231257" w:rsidRPr="00F512E3" w14:paraId="169C21F7"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2AC7FD8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PORT</w:t>
            </w:r>
          </w:p>
        </w:tc>
        <w:tc>
          <w:tcPr>
            <w:tcW w:w="1480" w:type="dxa"/>
            <w:tcBorders>
              <w:top w:val="nil"/>
              <w:left w:val="nil"/>
              <w:bottom w:val="single" w:sz="4" w:space="0" w:color="auto"/>
              <w:right w:val="single" w:sz="4" w:space="0" w:color="auto"/>
            </w:tcBorders>
            <w:noWrap/>
            <w:vAlign w:val="center"/>
            <w:hideMark/>
          </w:tcPr>
          <w:p w14:paraId="55565CE4"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p>
        </w:tc>
        <w:tc>
          <w:tcPr>
            <w:tcW w:w="4200" w:type="dxa"/>
            <w:tcBorders>
              <w:top w:val="nil"/>
              <w:left w:val="nil"/>
              <w:bottom w:val="single" w:sz="4" w:space="0" w:color="auto"/>
              <w:right w:val="single" w:sz="4" w:space="0" w:color="auto"/>
            </w:tcBorders>
            <w:noWrap/>
            <w:vAlign w:val="center"/>
            <w:hideMark/>
          </w:tcPr>
          <w:p w14:paraId="6D3674C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Active mode negotiation</w:t>
            </w:r>
          </w:p>
        </w:tc>
        <w:tc>
          <w:tcPr>
            <w:tcW w:w="2020" w:type="dxa"/>
            <w:tcBorders>
              <w:top w:val="nil"/>
              <w:left w:val="nil"/>
              <w:bottom w:val="single" w:sz="4" w:space="0" w:color="auto"/>
              <w:right w:val="single" w:sz="4" w:space="0" w:color="auto"/>
            </w:tcBorders>
            <w:noWrap/>
            <w:vAlign w:val="center"/>
            <w:hideMark/>
          </w:tcPr>
          <w:p w14:paraId="5D2B3AAE"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PORT</w:t>
            </w:r>
          </w:p>
        </w:tc>
        <w:tc>
          <w:tcPr>
            <w:tcW w:w="1900" w:type="dxa"/>
            <w:tcBorders>
              <w:top w:val="nil"/>
              <w:left w:val="nil"/>
              <w:bottom w:val="single" w:sz="4" w:space="0" w:color="auto"/>
              <w:right w:val="single" w:sz="4" w:space="0" w:color="auto"/>
            </w:tcBorders>
            <w:noWrap/>
            <w:vAlign w:val="center"/>
            <w:hideMark/>
          </w:tcPr>
          <w:p w14:paraId="5E770232"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45131BA6" w14:textId="77777777" w:rsidTr="00231257">
        <w:trPr>
          <w:trHeight w:val="600"/>
        </w:trPr>
        <w:tc>
          <w:tcPr>
            <w:tcW w:w="1060" w:type="dxa"/>
            <w:tcBorders>
              <w:top w:val="nil"/>
              <w:left w:val="single" w:sz="4" w:space="0" w:color="auto"/>
              <w:bottom w:val="single" w:sz="4" w:space="0" w:color="auto"/>
              <w:right w:val="single" w:sz="4" w:space="0" w:color="auto"/>
            </w:tcBorders>
            <w:noWrap/>
            <w:vAlign w:val="center"/>
            <w:hideMark/>
          </w:tcPr>
          <w:p w14:paraId="7ECFC67C"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TYPE</w:t>
            </w:r>
          </w:p>
        </w:tc>
        <w:tc>
          <w:tcPr>
            <w:tcW w:w="1480" w:type="dxa"/>
            <w:tcBorders>
              <w:top w:val="nil"/>
              <w:left w:val="nil"/>
              <w:bottom w:val="single" w:sz="4" w:space="0" w:color="auto"/>
              <w:right w:val="single" w:sz="4" w:space="0" w:color="auto"/>
            </w:tcBorders>
            <w:vAlign w:val="center"/>
            <w:hideMark/>
          </w:tcPr>
          <w:p w14:paraId="03FE8760"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r w:rsidRPr="00F512E3">
              <w:rPr>
                <w:rFonts w:ascii="Times New Roman" w:eastAsia="Times New Roman" w:hAnsi="Times New Roman" w:cs="Times New Roman"/>
                <w:color w:val="000000"/>
                <w:kern w:val="0"/>
                <w:sz w:val="22"/>
                <w:szCs w:val="22"/>
                <w:lang w:val="en-US"/>
                <w14:ligatures w14:val="none"/>
              </w:rPr>
              <w:br/>
              <w:t>Parameters</w:t>
            </w:r>
          </w:p>
        </w:tc>
        <w:tc>
          <w:tcPr>
            <w:tcW w:w="4200" w:type="dxa"/>
            <w:tcBorders>
              <w:top w:val="nil"/>
              <w:left w:val="nil"/>
              <w:bottom w:val="single" w:sz="4" w:space="0" w:color="auto"/>
              <w:right w:val="single" w:sz="4" w:space="0" w:color="auto"/>
            </w:tcBorders>
            <w:vAlign w:val="center"/>
            <w:hideMark/>
          </w:tcPr>
          <w:p w14:paraId="569C18F5"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ASCII mode</w:t>
            </w:r>
          </w:p>
        </w:tc>
        <w:tc>
          <w:tcPr>
            <w:tcW w:w="2020" w:type="dxa"/>
            <w:tcBorders>
              <w:top w:val="nil"/>
              <w:left w:val="nil"/>
              <w:bottom w:val="single" w:sz="4" w:space="0" w:color="auto"/>
              <w:right w:val="single" w:sz="4" w:space="0" w:color="auto"/>
            </w:tcBorders>
            <w:noWrap/>
            <w:vAlign w:val="center"/>
            <w:hideMark/>
          </w:tcPr>
          <w:p w14:paraId="3D7659D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TYPE A</w:t>
            </w:r>
          </w:p>
        </w:tc>
        <w:tc>
          <w:tcPr>
            <w:tcW w:w="1900" w:type="dxa"/>
            <w:tcBorders>
              <w:top w:val="nil"/>
              <w:left w:val="nil"/>
              <w:bottom w:val="single" w:sz="4" w:space="0" w:color="auto"/>
              <w:right w:val="single" w:sz="4" w:space="0" w:color="auto"/>
            </w:tcBorders>
            <w:noWrap/>
            <w:vAlign w:val="center"/>
            <w:hideMark/>
          </w:tcPr>
          <w:p w14:paraId="0061DAC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70FE1F38" w14:textId="77777777" w:rsidTr="00231257">
        <w:trPr>
          <w:trHeight w:val="600"/>
        </w:trPr>
        <w:tc>
          <w:tcPr>
            <w:tcW w:w="1060" w:type="dxa"/>
            <w:tcBorders>
              <w:top w:val="nil"/>
              <w:left w:val="single" w:sz="4" w:space="0" w:color="auto"/>
              <w:bottom w:val="single" w:sz="4" w:space="0" w:color="auto"/>
              <w:right w:val="single" w:sz="4" w:space="0" w:color="auto"/>
            </w:tcBorders>
            <w:noWrap/>
            <w:vAlign w:val="center"/>
            <w:hideMark/>
          </w:tcPr>
          <w:p w14:paraId="091885D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lastRenderedPageBreak/>
              <w:t>MODE</w:t>
            </w:r>
          </w:p>
        </w:tc>
        <w:tc>
          <w:tcPr>
            <w:tcW w:w="1480" w:type="dxa"/>
            <w:tcBorders>
              <w:top w:val="nil"/>
              <w:left w:val="nil"/>
              <w:bottom w:val="single" w:sz="4" w:space="0" w:color="auto"/>
              <w:right w:val="single" w:sz="4" w:space="0" w:color="auto"/>
            </w:tcBorders>
            <w:vAlign w:val="center"/>
            <w:hideMark/>
          </w:tcPr>
          <w:p w14:paraId="0CD3B631"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r w:rsidRPr="00F512E3">
              <w:rPr>
                <w:rFonts w:ascii="Times New Roman" w:eastAsia="Times New Roman" w:hAnsi="Times New Roman" w:cs="Times New Roman"/>
                <w:color w:val="000000"/>
                <w:kern w:val="0"/>
                <w:sz w:val="22"/>
                <w:szCs w:val="22"/>
                <w:lang w:val="en-US"/>
                <w14:ligatures w14:val="none"/>
              </w:rPr>
              <w:br/>
              <w:t>Parameters</w:t>
            </w:r>
          </w:p>
        </w:tc>
        <w:tc>
          <w:tcPr>
            <w:tcW w:w="4200" w:type="dxa"/>
            <w:tcBorders>
              <w:top w:val="nil"/>
              <w:left w:val="nil"/>
              <w:bottom w:val="single" w:sz="4" w:space="0" w:color="auto"/>
              <w:right w:val="single" w:sz="4" w:space="0" w:color="auto"/>
            </w:tcBorders>
            <w:vAlign w:val="center"/>
            <w:hideMark/>
          </w:tcPr>
          <w:p w14:paraId="31013FE8"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Stream mode</w:t>
            </w:r>
          </w:p>
        </w:tc>
        <w:tc>
          <w:tcPr>
            <w:tcW w:w="2020" w:type="dxa"/>
            <w:tcBorders>
              <w:top w:val="nil"/>
              <w:left w:val="nil"/>
              <w:bottom w:val="single" w:sz="4" w:space="0" w:color="auto"/>
              <w:right w:val="single" w:sz="4" w:space="0" w:color="auto"/>
            </w:tcBorders>
            <w:noWrap/>
            <w:vAlign w:val="center"/>
            <w:hideMark/>
          </w:tcPr>
          <w:p w14:paraId="17FD736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MODE S</w:t>
            </w:r>
          </w:p>
        </w:tc>
        <w:tc>
          <w:tcPr>
            <w:tcW w:w="1900" w:type="dxa"/>
            <w:tcBorders>
              <w:top w:val="nil"/>
              <w:left w:val="nil"/>
              <w:bottom w:val="single" w:sz="4" w:space="0" w:color="auto"/>
              <w:right w:val="single" w:sz="4" w:space="0" w:color="auto"/>
            </w:tcBorders>
            <w:noWrap/>
            <w:vAlign w:val="center"/>
            <w:hideMark/>
          </w:tcPr>
          <w:p w14:paraId="71414B9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3B3A18F9" w14:textId="77777777" w:rsidTr="00231257">
        <w:trPr>
          <w:trHeight w:val="600"/>
        </w:trPr>
        <w:tc>
          <w:tcPr>
            <w:tcW w:w="1060" w:type="dxa"/>
            <w:tcBorders>
              <w:top w:val="nil"/>
              <w:left w:val="single" w:sz="4" w:space="0" w:color="auto"/>
              <w:bottom w:val="single" w:sz="4" w:space="0" w:color="auto"/>
              <w:right w:val="single" w:sz="4" w:space="0" w:color="auto"/>
            </w:tcBorders>
            <w:noWrap/>
            <w:vAlign w:val="center"/>
            <w:hideMark/>
          </w:tcPr>
          <w:p w14:paraId="6000A43F"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STRU</w:t>
            </w:r>
          </w:p>
        </w:tc>
        <w:tc>
          <w:tcPr>
            <w:tcW w:w="1480" w:type="dxa"/>
            <w:tcBorders>
              <w:top w:val="nil"/>
              <w:left w:val="nil"/>
              <w:bottom w:val="single" w:sz="4" w:space="0" w:color="auto"/>
              <w:right w:val="single" w:sz="4" w:space="0" w:color="auto"/>
            </w:tcBorders>
            <w:vAlign w:val="center"/>
            <w:hideMark/>
          </w:tcPr>
          <w:p w14:paraId="13A9FD4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Transfer</w:t>
            </w:r>
            <w:r w:rsidRPr="00F512E3">
              <w:rPr>
                <w:rFonts w:ascii="Times New Roman" w:eastAsia="Times New Roman" w:hAnsi="Times New Roman" w:cs="Times New Roman"/>
                <w:color w:val="000000"/>
                <w:kern w:val="0"/>
                <w:sz w:val="22"/>
                <w:szCs w:val="22"/>
                <w:lang w:val="en-US"/>
                <w14:ligatures w14:val="none"/>
              </w:rPr>
              <w:br/>
              <w:t>Parameters</w:t>
            </w:r>
          </w:p>
        </w:tc>
        <w:tc>
          <w:tcPr>
            <w:tcW w:w="4200" w:type="dxa"/>
            <w:tcBorders>
              <w:top w:val="nil"/>
              <w:left w:val="nil"/>
              <w:bottom w:val="single" w:sz="4" w:space="0" w:color="auto"/>
              <w:right w:val="single" w:sz="4" w:space="0" w:color="auto"/>
            </w:tcBorders>
            <w:noWrap/>
            <w:vAlign w:val="center"/>
            <w:hideMark/>
          </w:tcPr>
          <w:p w14:paraId="7B67227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File structure</w:t>
            </w:r>
          </w:p>
        </w:tc>
        <w:tc>
          <w:tcPr>
            <w:tcW w:w="2020" w:type="dxa"/>
            <w:tcBorders>
              <w:top w:val="nil"/>
              <w:left w:val="nil"/>
              <w:bottom w:val="single" w:sz="4" w:space="0" w:color="auto"/>
              <w:right w:val="single" w:sz="4" w:space="0" w:color="auto"/>
            </w:tcBorders>
            <w:noWrap/>
            <w:vAlign w:val="center"/>
            <w:hideMark/>
          </w:tcPr>
          <w:p w14:paraId="3EA2824E"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STRU F </w:t>
            </w:r>
          </w:p>
        </w:tc>
        <w:tc>
          <w:tcPr>
            <w:tcW w:w="1900" w:type="dxa"/>
            <w:tcBorders>
              <w:top w:val="nil"/>
              <w:left w:val="nil"/>
              <w:bottom w:val="single" w:sz="4" w:space="0" w:color="auto"/>
              <w:right w:val="single" w:sz="4" w:space="0" w:color="auto"/>
            </w:tcBorders>
            <w:noWrap/>
            <w:vAlign w:val="center"/>
            <w:hideMark/>
          </w:tcPr>
          <w:p w14:paraId="7B6DB80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250FBA8E"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3EDCCAEB"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NOOP</w:t>
            </w:r>
          </w:p>
        </w:tc>
        <w:tc>
          <w:tcPr>
            <w:tcW w:w="1480" w:type="dxa"/>
            <w:tcBorders>
              <w:top w:val="nil"/>
              <w:left w:val="nil"/>
              <w:bottom w:val="single" w:sz="4" w:space="0" w:color="auto"/>
              <w:right w:val="single" w:sz="4" w:space="0" w:color="auto"/>
            </w:tcBorders>
            <w:vAlign w:val="center"/>
            <w:hideMark/>
          </w:tcPr>
          <w:p w14:paraId="376177A2"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Connection</w:t>
            </w:r>
          </w:p>
        </w:tc>
        <w:tc>
          <w:tcPr>
            <w:tcW w:w="4200" w:type="dxa"/>
            <w:tcBorders>
              <w:top w:val="nil"/>
              <w:left w:val="nil"/>
              <w:bottom w:val="single" w:sz="4" w:space="0" w:color="auto"/>
              <w:right w:val="single" w:sz="4" w:space="0" w:color="auto"/>
            </w:tcBorders>
            <w:noWrap/>
            <w:vAlign w:val="center"/>
            <w:hideMark/>
          </w:tcPr>
          <w:p w14:paraId="313748A9"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Keep alive</w:t>
            </w:r>
          </w:p>
        </w:tc>
        <w:tc>
          <w:tcPr>
            <w:tcW w:w="2020" w:type="dxa"/>
            <w:tcBorders>
              <w:top w:val="nil"/>
              <w:left w:val="nil"/>
              <w:bottom w:val="single" w:sz="4" w:space="0" w:color="auto"/>
              <w:right w:val="single" w:sz="4" w:space="0" w:color="auto"/>
            </w:tcBorders>
            <w:noWrap/>
            <w:vAlign w:val="center"/>
            <w:hideMark/>
          </w:tcPr>
          <w:p w14:paraId="30EB47D3"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NOOP</w:t>
            </w:r>
          </w:p>
        </w:tc>
        <w:tc>
          <w:tcPr>
            <w:tcW w:w="1900" w:type="dxa"/>
            <w:tcBorders>
              <w:top w:val="nil"/>
              <w:left w:val="nil"/>
              <w:bottom w:val="single" w:sz="4" w:space="0" w:color="auto"/>
              <w:right w:val="single" w:sz="4" w:space="0" w:color="auto"/>
            </w:tcBorders>
            <w:noWrap/>
            <w:vAlign w:val="center"/>
            <w:hideMark/>
          </w:tcPr>
          <w:p w14:paraId="4D2F279E"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200</w:t>
            </w:r>
          </w:p>
        </w:tc>
      </w:tr>
      <w:tr w:rsidR="00231257" w:rsidRPr="00F512E3" w14:paraId="224F6DAC" w14:textId="77777777" w:rsidTr="00231257">
        <w:trPr>
          <w:trHeight w:val="300"/>
        </w:trPr>
        <w:tc>
          <w:tcPr>
            <w:tcW w:w="1060" w:type="dxa"/>
            <w:tcBorders>
              <w:top w:val="nil"/>
              <w:left w:val="single" w:sz="4" w:space="0" w:color="auto"/>
              <w:bottom w:val="single" w:sz="4" w:space="0" w:color="auto"/>
              <w:right w:val="single" w:sz="4" w:space="0" w:color="auto"/>
            </w:tcBorders>
            <w:noWrap/>
            <w:vAlign w:val="center"/>
            <w:hideMark/>
          </w:tcPr>
          <w:p w14:paraId="6774B17A"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QUIT</w:t>
            </w:r>
          </w:p>
        </w:tc>
        <w:tc>
          <w:tcPr>
            <w:tcW w:w="1480" w:type="dxa"/>
            <w:tcBorders>
              <w:top w:val="nil"/>
              <w:left w:val="nil"/>
              <w:bottom w:val="single" w:sz="4" w:space="0" w:color="auto"/>
              <w:right w:val="single" w:sz="4" w:space="0" w:color="auto"/>
            </w:tcBorders>
            <w:noWrap/>
            <w:vAlign w:val="center"/>
            <w:hideMark/>
          </w:tcPr>
          <w:p w14:paraId="02C971A3"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Access Control</w:t>
            </w:r>
          </w:p>
        </w:tc>
        <w:tc>
          <w:tcPr>
            <w:tcW w:w="4200" w:type="dxa"/>
            <w:tcBorders>
              <w:top w:val="nil"/>
              <w:left w:val="nil"/>
              <w:bottom w:val="single" w:sz="4" w:space="0" w:color="auto"/>
              <w:right w:val="single" w:sz="4" w:space="0" w:color="auto"/>
            </w:tcBorders>
            <w:noWrap/>
            <w:vAlign w:val="center"/>
            <w:hideMark/>
          </w:tcPr>
          <w:p w14:paraId="0519254D"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 xml:space="preserve">Close </w:t>
            </w:r>
            <w:proofErr w:type="spellStart"/>
            <w:r w:rsidRPr="00F512E3">
              <w:rPr>
                <w:rFonts w:ascii="Times New Roman" w:eastAsia="Times New Roman" w:hAnsi="Times New Roman" w:cs="Times New Roman"/>
                <w:color w:val="000000"/>
                <w:kern w:val="0"/>
                <w:sz w:val="22"/>
                <w:szCs w:val="22"/>
                <w:lang w:val="en-US"/>
                <w14:ligatures w14:val="none"/>
              </w:rPr>
              <w:t>Seesion</w:t>
            </w:r>
            <w:proofErr w:type="spellEnd"/>
          </w:p>
        </w:tc>
        <w:tc>
          <w:tcPr>
            <w:tcW w:w="2020" w:type="dxa"/>
            <w:tcBorders>
              <w:top w:val="nil"/>
              <w:left w:val="nil"/>
              <w:bottom w:val="single" w:sz="4" w:space="0" w:color="auto"/>
              <w:right w:val="single" w:sz="4" w:space="0" w:color="auto"/>
            </w:tcBorders>
            <w:noWrap/>
            <w:vAlign w:val="center"/>
            <w:hideMark/>
          </w:tcPr>
          <w:p w14:paraId="30B8BF7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QUIT</w:t>
            </w:r>
          </w:p>
        </w:tc>
        <w:tc>
          <w:tcPr>
            <w:tcW w:w="1900" w:type="dxa"/>
            <w:tcBorders>
              <w:top w:val="nil"/>
              <w:left w:val="nil"/>
              <w:bottom w:val="single" w:sz="4" w:space="0" w:color="auto"/>
              <w:right w:val="single" w:sz="4" w:space="0" w:color="auto"/>
            </w:tcBorders>
            <w:noWrap/>
            <w:vAlign w:val="center"/>
            <w:hideMark/>
          </w:tcPr>
          <w:p w14:paraId="3A95DD16" w14:textId="77777777" w:rsidR="00231257" w:rsidRPr="00F512E3" w:rsidRDefault="00231257" w:rsidP="00F512E3">
            <w:pPr>
              <w:spacing w:after="0" w:line="480" w:lineRule="auto"/>
              <w:jc w:val="center"/>
              <w:rPr>
                <w:rFonts w:ascii="Times New Roman" w:eastAsia="Times New Roman" w:hAnsi="Times New Roman" w:cs="Times New Roman"/>
                <w:color w:val="000000"/>
                <w:kern w:val="0"/>
                <w:sz w:val="22"/>
                <w:szCs w:val="22"/>
                <w:lang w:val="en-US"/>
                <w14:ligatures w14:val="none"/>
              </w:rPr>
            </w:pPr>
            <w:r w:rsidRPr="00F512E3">
              <w:rPr>
                <w:rFonts w:ascii="Times New Roman" w:eastAsia="Times New Roman" w:hAnsi="Times New Roman" w:cs="Times New Roman"/>
                <w:color w:val="000000"/>
                <w:kern w:val="0"/>
                <w:sz w:val="22"/>
                <w:szCs w:val="22"/>
                <w:lang w:val="en-US"/>
                <w14:ligatures w14:val="none"/>
              </w:rPr>
              <w:t>221</w:t>
            </w:r>
          </w:p>
        </w:tc>
      </w:tr>
    </w:tbl>
    <w:p w14:paraId="07E44FBD" w14:textId="77777777" w:rsidR="00231257" w:rsidRPr="00F512E3" w:rsidRDefault="00231257" w:rsidP="00F512E3">
      <w:pPr>
        <w:spacing w:line="480" w:lineRule="auto"/>
        <w:rPr>
          <w:rFonts w:ascii="Times New Roman" w:hAnsi="Times New Roman" w:cs="Times New Roman"/>
          <w:lang w:val="en-US"/>
        </w:rPr>
      </w:pPr>
    </w:p>
    <w:p w14:paraId="7E0993A6" w14:textId="74E4AA1A" w:rsidR="00C83120" w:rsidRPr="00F512E3" w:rsidRDefault="00231257" w:rsidP="00F512E3">
      <w:pPr>
        <w:pStyle w:val="Heading1"/>
        <w:spacing w:line="480" w:lineRule="auto"/>
        <w:rPr>
          <w:rFonts w:cs="Times New Roman"/>
          <w:lang w:val="en-US"/>
        </w:rPr>
      </w:pPr>
      <w:r w:rsidRPr="00F512E3">
        <w:rPr>
          <w:rFonts w:cs="Times New Roman"/>
          <w:lang w:val="en-US"/>
        </w:rPr>
        <w:t>FTP Implemented Codes</w:t>
      </w:r>
    </w:p>
    <w:p w14:paraId="58CBC211" w14:textId="77777777" w:rsidR="00231257" w:rsidRPr="00F512E3" w:rsidRDefault="00231257" w:rsidP="00F512E3">
      <w:pPr>
        <w:spacing w:line="480" w:lineRule="auto"/>
        <w:rPr>
          <w:rFonts w:ascii="Times New Roman" w:hAnsi="Times New Roman" w:cs="Times New Roman"/>
        </w:rPr>
      </w:pPr>
      <w:r w:rsidRPr="00F512E3">
        <w:rPr>
          <w:rFonts w:ascii="Times New Roman" w:hAnsi="Times New Roman" w:cs="Times New Roman"/>
          <w:lang w:val="es-ES"/>
        </w:rPr>
        <w:t xml:space="preserve">Este Sistema utiliza los códigos estándar FTP como </w:t>
      </w:r>
      <w:r w:rsidRPr="00F512E3">
        <w:rPr>
          <w:rFonts w:ascii="Times New Roman" w:hAnsi="Times New Roman" w:cs="Times New Roman"/>
        </w:rPr>
        <w:t>220, 221, 230, 250, 257, 331, 425, 500, 501, 502, 503, 530 y 550.</w:t>
      </w:r>
    </w:p>
    <w:p w14:paraId="0EB2DB89" w14:textId="0F6476CD" w:rsidR="00231257" w:rsidRPr="00F512E3" w:rsidRDefault="00231257" w:rsidP="00F512E3">
      <w:pPr>
        <w:pStyle w:val="Heading1"/>
        <w:spacing w:line="480" w:lineRule="auto"/>
        <w:rPr>
          <w:rFonts w:cs="Times New Roman"/>
        </w:rPr>
      </w:pPr>
      <w:r w:rsidRPr="00F512E3">
        <w:rPr>
          <w:rFonts w:cs="Times New Roman"/>
        </w:rPr>
        <w:t xml:space="preserve">Security </w:t>
      </w:r>
      <w:proofErr w:type="spellStart"/>
      <w:r w:rsidRPr="00F512E3">
        <w:rPr>
          <w:rFonts w:cs="Times New Roman"/>
        </w:rPr>
        <w:t>Implementation</w:t>
      </w:r>
      <w:proofErr w:type="spellEnd"/>
    </w:p>
    <w:p w14:paraId="0A97F962" w14:textId="77777777" w:rsidR="00231257" w:rsidRPr="00F512E3" w:rsidRDefault="00231257"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The </w:t>
      </w:r>
      <w:proofErr w:type="spellStart"/>
      <w:r w:rsidRPr="00F512E3">
        <w:rPr>
          <w:rFonts w:ascii="Times New Roman" w:hAnsi="Times New Roman" w:cs="Times New Roman"/>
          <w:lang w:val="en-US"/>
        </w:rPr>
        <w:t>safe_</w:t>
      </w:r>
      <w:proofErr w:type="gramStart"/>
      <w:r w:rsidRPr="00F512E3">
        <w:rPr>
          <w:rFonts w:ascii="Times New Roman" w:hAnsi="Times New Roman" w:cs="Times New Roman"/>
          <w:lang w:val="en-US"/>
        </w:rPr>
        <w:t>path</w:t>
      </w:r>
      <w:proofErr w:type="spellEnd"/>
      <w:r w:rsidRPr="00F512E3">
        <w:rPr>
          <w:rFonts w:ascii="Times New Roman" w:hAnsi="Times New Roman" w:cs="Times New Roman"/>
          <w:lang w:val="en-US"/>
        </w:rPr>
        <w:t>(</w:t>
      </w:r>
      <w:proofErr w:type="gramEnd"/>
      <w:r w:rsidRPr="00F512E3">
        <w:rPr>
          <w:rFonts w:ascii="Times New Roman" w:hAnsi="Times New Roman" w:cs="Times New Roman"/>
          <w:lang w:val="en-US"/>
        </w:rPr>
        <w:t xml:space="preserve">) feature prevents traversal directory attacks and blocks unauthorized access. </w:t>
      </w:r>
    </w:p>
    <w:p w14:paraId="0711F14C" w14:textId="77777777" w:rsidR="00D75F55" w:rsidRPr="00F512E3" w:rsidRDefault="00D75F55" w:rsidP="00F512E3">
      <w:pPr>
        <w:pStyle w:val="Heading1"/>
        <w:spacing w:line="480" w:lineRule="auto"/>
        <w:jc w:val="both"/>
        <w:rPr>
          <w:rFonts w:cs="Times New Roman"/>
          <w:lang w:val="en-US"/>
        </w:rPr>
      </w:pPr>
      <w:r w:rsidRPr="00F512E3">
        <w:rPr>
          <w:rFonts w:cs="Times New Roman"/>
          <w:lang w:val="en-US"/>
        </w:rPr>
        <w:t>Architecture Improvements and Refactoring</w:t>
      </w:r>
    </w:p>
    <w:p w14:paraId="566296D2" w14:textId="77777777" w:rsidR="00D75F55" w:rsidRPr="00F512E3" w:rsidRDefault="00D75F55"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After the code review, the following improvements were made:</w:t>
      </w:r>
    </w:p>
    <w:p w14:paraId="1F40E88F" w14:textId="77777777" w:rsidR="00D75F55" w:rsidRPr="00F512E3" w:rsidRDefault="00D75F55" w:rsidP="00F512E3">
      <w:pPr>
        <w:pStyle w:val="ListParagraph"/>
        <w:numPr>
          <w:ilvl w:val="0"/>
          <w:numId w:val="3"/>
        </w:numPr>
        <w:spacing w:line="480" w:lineRule="auto"/>
        <w:jc w:val="both"/>
        <w:rPr>
          <w:rFonts w:ascii="Times New Roman" w:hAnsi="Times New Roman" w:cs="Times New Roman"/>
          <w:lang w:val="en-US"/>
        </w:rPr>
      </w:pPr>
      <w:r w:rsidRPr="00F512E3">
        <w:rPr>
          <w:rFonts w:ascii="Times New Roman" w:hAnsi="Times New Roman" w:cs="Times New Roman"/>
          <w:lang w:val="en-US"/>
        </w:rPr>
        <w:t>Eliminating arbitrary numbers using config.py</w:t>
      </w:r>
    </w:p>
    <w:p w14:paraId="18266981" w14:textId="77777777" w:rsidR="00D75F55" w:rsidRPr="00F512E3" w:rsidRDefault="00D75F55" w:rsidP="00F512E3">
      <w:pPr>
        <w:pStyle w:val="ListParagraph"/>
        <w:numPr>
          <w:ilvl w:val="0"/>
          <w:numId w:val="3"/>
        </w:numPr>
        <w:spacing w:line="480" w:lineRule="auto"/>
        <w:jc w:val="both"/>
        <w:rPr>
          <w:rFonts w:ascii="Times New Roman" w:hAnsi="Times New Roman" w:cs="Times New Roman"/>
          <w:lang w:val="en-US"/>
        </w:rPr>
      </w:pPr>
      <w:r w:rsidRPr="00F512E3">
        <w:rPr>
          <w:rFonts w:ascii="Times New Roman" w:hAnsi="Times New Roman" w:cs="Times New Roman"/>
          <w:lang w:val="en-US"/>
        </w:rPr>
        <w:t>All FTP codes were moved to status_code.py</w:t>
      </w:r>
    </w:p>
    <w:p w14:paraId="14AA2C25" w14:textId="77777777" w:rsidR="00D75F55" w:rsidRPr="00F512E3" w:rsidRDefault="00D75F55" w:rsidP="00F512E3">
      <w:pPr>
        <w:pStyle w:val="ListParagraph"/>
        <w:numPr>
          <w:ilvl w:val="0"/>
          <w:numId w:val="3"/>
        </w:numPr>
        <w:spacing w:line="480" w:lineRule="auto"/>
        <w:jc w:val="both"/>
        <w:rPr>
          <w:rFonts w:ascii="Times New Roman" w:hAnsi="Times New Roman" w:cs="Times New Roman"/>
          <w:lang w:val="en-US"/>
        </w:rPr>
      </w:pPr>
      <w:r w:rsidRPr="00F512E3">
        <w:rPr>
          <w:rFonts w:ascii="Times New Roman" w:hAnsi="Times New Roman" w:cs="Times New Roman"/>
          <w:lang w:val="en-US"/>
        </w:rPr>
        <w:t>Parser separation in the command_parser.py file</w:t>
      </w:r>
    </w:p>
    <w:p w14:paraId="5F6C3658" w14:textId="77777777" w:rsidR="00D75F55" w:rsidRPr="00F512E3" w:rsidRDefault="00D75F55" w:rsidP="00F512E3">
      <w:pPr>
        <w:pStyle w:val="ListParagraph"/>
        <w:numPr>
          <w:ilvl w:val="0"/>
          <w:numId w:val="3"/>
        </w:numPr>
        <w:spacing w:line="480" w:lineRule="auto"/>
        <w:jc w:val="both"/>
        <w:rPr>
          <w:rFonts w:ascii="Times New Roman" w:hAnsi="Times New Roman" w:cs="Times New Roman"/>
          <w:lang w:val="en-US"/>
        </w:rPr>
      </w:pPr>
      <w:r w:rsidRPr="00F512E3">
        <w:rPr>
          <w:rFonts w:ascii="Times New Roman" w:hAnsi="Times New Roman" w:cs="Times New Roman"/>
          <w:lang w:val="en-US"/>
        </w:rPr>
        <w:t>Replacement of the large if/else with the modular handlers in the commands.py file.</w:t>
      </w:r>
    </w:p>
    <w:p w14:paraId="53CC35C0" w14:textId="063541D0" w:rsidR="00F17721" w:rsidRPr="00F512E3" w:rsidRDefault="00D75F55" w:rsidP="00F512E3">
      <w:pPr>
        <w:pStyle w:val="Heading1"/>
        <w:spacing w:line="480" w:lineRule="auto"/>
        <w:rPr>
          <w:rFonts w:cs="Times New Roman"/>
          <w:lang w:val="en-US"/>
        </w:rPr>
      </w:pPr>
      <w:r w:rsidRPr="00F512E3">
        <w:rPr>
          <w:rFonts w:cs="Times New Roman"/>
          <w:lang w:val="en-US"/>
        </w:rPr>
        <w:lastRenderedPageBreak/>
        <w:t>Active and Passive Data Transfer</w:t>
      </w:r>
    </w:p>
    <w:p w14:paraId="030C0BCA" w14:textId="77777777" w:rsidR="00F512E3" w:rsidRPr="00F512E3" w:rsidRDefault="00F512E3" w:rsidP="00F512E3">
      <w:pPr>
        <w:spacing w:line="480" w:lineRule="auto"/>
        <w:jc w:val="both"/>
        <w:rPr>
          <w:rFonts w:ascii="Times New Roman" w:hAnsi="Times New Roman" w:cs="Times New Roman"/>
          <w:lang w:val="en-US"/>
        </w:rPr>
      </w:pPr>
      <w:r w:rsidRPr="00F512E3">
        <w:rPr>
          <w:rFonts w:ascii="Times New Roman" w:hAnsi="Times New Roman" w:cs="Times New Roman"/>
          <w:lang w:val="en-US"/>
        </w:rPr>
        <w:t xml:space="preserve">PASV allows us to open the temporary ports between 49152–65535 this allows the client to open a temporary port and connect again. </w:t>
      </w:r>
    </w:p>
    <w:p w14:paraId="67900BAC" w14:textId="77777777" w:rsidR="00F512E3" w:rsidRPr="00F512E3" w:rsidRDefault="00F512E3" w:rsidP="00F512E3">
      <w:pPr>
        <w:pStyle w:val="Heading1"/>
        <w:spacing w:line="480" w:lineRule="auto"/>
        <w:rPr>
          <w:rFonts w:cs="Times New Roman"/>
          <w:lang w:val="en-US"/>
        </w:rPr>
      </w:pPr>
      <w:r w:rsidRPr="00F512E3">
        <w:rPr>
          <w:rFonts w:cs="Times New Roman"/>
          <w:lang w:val="en-US"/>
        </w:rPr>
        <w:t>Final Tests Performed</w:t>
      </w:r>
    </w:p>
    <w:p w14:paraId="1C1CB67B" w14:textId="77777777" w:rsidR="00F512E3" w:rsidRPr="00F512E3" w:rsidRDefault="00F512E3" w:rsidP="00F512E3">
      <w:pPr>
        <w:spacing w:line="480" w:lineRule="auto"/>
        <w:rPr>
          <w:rFonts w:ascii="Times New Roman" w:hAnsi="Times New Roman" w:cs="Times New Roman"/>
          <w:lang w:val="en-US"/>
        </w:rPr>
      </w:pPr>
      <w:r w:rsidRPr="00F512E3">
        <w:rPr>
          <w:rFonts w:ascii="Times New Roman" w:hAnsi="Times New Roman" w:cs="Times New Roman"/>
          <w:lang w:val="en-US"/>
        </w:rPr>
        <w:t>USER Uziel</w:t>
      </w:r>
      <w:r w:rsidRPr="00F512E3">
        <w:rPr>
          <w:rFonts w:ascii="Times New Roman" w:hAnsi="Times New Roman" w:cs="Times New Roman"/>
          <w:lang w:val="en-US"/>
        </w:rPr>
        <w:br/>
        <w:t>PASS 1234</w:t>
      </w:r>
      <w:r w:rsidRPr="00F512E3">
        <w:rPr>
          <w:rFonts w:ascii="Times New Roman" w:hAnsi="Times New Roman" w:cs="Times New Roman"/>
          <w:lang w:val="en-US"/>
        </w:rPr>
        <w:br/>
        <w:t>PASV</w:t>
      </w:r>
      <w:r w:rsidRPr="00F512E3">
        <w:rPr>
          <w:rFonts w:ascii="Times New Roman" w:hAnsi="Times New Roman" w:cs="Times New Roman"/>
          <w:lang w:val="en-US"/>
        </w:rPr>
        <w:br/>
        <w:t>LIST</w:t>
      </w:r>
      <w:r w:rsidRPr="00F512E3">
        <w:rPr>
          <w:rFonts w:ascii="Times New Roman" w:hAnsi="Times New Roman" w:cs="Times New Roman"/>
          <w:lang w:val="en-US"/>
        </w:rPr>
        <w:br/>
        <w:t>CWD docs</w:t>
      </w:r>
      <w:r w:rsidRPr="00F512E3">
        <w:rPr>
          <w:rFonts w:ascii="Times New Roman" w:hAnsi="Times New Roman" w:cs="Times New Roman"/>
          <w:lang w:val="en-US"/>
        </w:rPr>
        <w:br/>
        <w:t>PASV</w:t>
      </w:r>
      <w:r w:rsidRPr="00F512E3">
        <w:rPr>
          <w:rFonts w:ascii="Times New Roman" w:hAnsi="Times New Roman" w:cs="Times New Roman"/>
          <w:lang w:val="en-US"/>
        </w:rPr>
        <w:br/>
        <w:t>RETR file1.txt</w:t>
      </w:r>
      <w:r w:rsidRPr="00F512E3">
        <w:rPr>
          <w:rFonts w:ascii="Times New Roman" w:hAnsi="Times New Roman" w:cs="Times New Roman"/>
          <w:lang w:val="en-US"/>
        </w:rPr>
        <w:br/>
        <w:t>PORT</w:t>
      </w:r>
      <w:r w:rsidRPr="00F512E3">
        <w:rPr>
          <w:rFonts w:ascii="Times New Roman" w:hAnsi="Times New Roman" w:cs="Times New Roman"/>
          <w:lang w:val="en-US"/>
        </w:rPr>
        <w:br/>
        <w:t>LIST</w:t>
      </w:r>
      <w:r w:rsidRPr="00F512E3">
        <w:rPr>
          <w:rFonts w:ascii="Times New Roman" w:hAnsi="Times New Roman" w:cs="Times New Roman"/>
          <w:lang w:val="en-US"/>
        </w:rPr>
        <w:br/>
        <w:t>PASV</w:t>
      </w:r>
      <w:r w:rsidRPr="00F512E3">
        <w:rPr>
          <w:rFonts w:ascii="Times New Roman" w:hAnsi="Times New Roman" w:cs="Times New Roman"/>
          <w:lang w:val="en-US"/>
        </w:rPr>
        <w:br/>
        <w:t>STOR upload_test.txt</w:t>
      </w:r>
      <w:r w:rsidRPr="00F512E3">
        <w:rPr>
          <w:rFonts w:ascii="Times New Roman" w:hAnsi="Times New Roman" w:cs="Times New Roman"/>
          <w:lang w:val="en-US"/>
        </w:rPr>
        <w:br/>
        <w:t>TYPE A</w:t>
      </w:r>
      <w:r w:rsidRPr="00F512E3">
        <w:rPr>
          <w:rFonts w:ascii="Times New Roman" w:hAnsi="Times New Roman" w:cs="Times New Roman"/>
          <w:lang w:val="en-US"/>
        </w:rPr>
        <w:br/>
        <w:t>MODE S</w:t>
      </w:r>
      <w:r w:rsidRPr="00F512E3">
        <w:rPr>
          <w:rFonts w:ascii="Times New Roman" w:hAnsi="Times New Roman" w:cs="Times New Roman"/>
          <w:lang w:val="en-US"/>
        </w:rPr>
        <w:br/>
        <w:t>STRU F</w:t>
      </w:r>
      <w:r w:rsidRPr="00F512E3">
        <w:rPr>
          <w:rFonts w:ascii="Times New Roman" w:hAnsi="Times New Roman" w:cs="Times New Roman"/>
          <w:lang w:val="en-US"/>
        </w:rPr>
        <w:br/>
        <w:t>NOOP</w:t>
      </w:r>
      <w:r w:rsidRPr="00F512E3">
        <w:rPr>
          <w:rFonts w:ascii="Times New Roman" w:hAnsi="Times New Roman" w:cs="Times New Roman"/>
          <w:lang w:val="en-US"/>
        </w:rPr>
        <w:br/>
        <w:t>QUIT</w:t>
      </w:r>
    </w:p>
    <w:p w14:paraId="3A5DBC22" w14:textId="77777777" w:rsidR="00F17721" w:rsidRPr="00F512E3" w:rsidRDefault="00F17721" w:rsidP="00F512E3">
      <w:pPr>
        <w:spacing w:line="480" w:lineRule="auto"/>
        <w:jc w:val="both"/>
        <w:rPr>
          <w:rFonts w:ascii="Times New Roman" w:hAnsi="Times New Roman" w:cs="Times New Roman"/>
          <w:lang w:val="en-US"/>
        </w:rPr>
      </w:pPr>
    </w:p>
    <w:sectPr w:rsidR="00F17721" w:rsidRPr="00F51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757D9"/>
    <w:multiLevelType w:val="hybridMultilevel"/>
    <w:tmpl w:val="DD52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283C42"/>
    <w:multiLevelType w:val="multilevel"/>
    <w:tmpl w:val="00ECBC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5F5E38"/>
    <w:multiLevelType w:val="hybridMultilevel"/>
    <w:tmpl w:val="8698F800"/>
    <w:lvl w:ilvl="0" w:tplc="04090001">
      <w:start w:val="1"/>
      <w:numFmt w:val="bullet"/>
      <w:lvlText w:val=""/>
      <w:lvlJc w:val="left"/>
      <w:pPr>
        <w:ind w:left="4717" w:hanging="360"/>
      </w:pPr>
      <w:rPr>
        <w:rFonts w:ascii="Symbol" w:hAnsi="Symbol" w:hint="default"/>
      </w:rPr>
    </w:lvl>
    <w:lvl w:ilvl="1" w:tplc="04090003" w:tentative="1">
      <w:start w:val="1"/>
      <w:numFmt w:val="bullet"/>
      <w:lvlText w:val="o"/>
      <w:lvlJc w:val="left"/>
      <w:pPr>
        <w:ind w:left="5437" w:hanging="360"/>
      </w:pPr>
      <w:rPr>
        <w:rFonts w:ascii="Courier New" w:hAnsi="Courier New" w:cs="Courier New" w:hint="default"/>
      </w:rPr>
    </w:lvl>
    <w:lvl w:ilvl="2" w:tplc="04090005" w:tentative="1">
      <w:start w:val="1"/>
      <w:numFmt w:val="bullet"/>
      <w:lvlText w:val=""/>
      <w:lvlJc w:val="left"/>
      <w:pPr>
        <w:ind w:left="6157" w:hanging="360"/>
      </w:pPr>
      <w:rPr>
        <w:rFonts w:ascii="Wingdings" w:hAnsi="Wingdings" w:hint="default"/>
      </w:rPr>
    </w:lvl>
    <w:lvl w:ilvl="3" w:tplc="04090001" w:tentative="1">
      <w:start w:val="1"/>
      <w:numFmt w:val="bullet"/>
      <w:lvlText w:val=""/>
      <w:lvlJc w:val="left"/>
      <w:pPr>
        <w:ind w:left="6877" w:hanging="360"/>
      </w:pPr>
      <w:rPr>
        <w:rFonts w:ascii="Symbol" w:hAnsi="Symbol" w:hint="default"/>
      </w:rPr>
    </w:lvl>
    <w:lvl w:ilvl="4" w:tplc="04090003" w:tentative="1">
      <w:start w:val="1"/>
      <w:numFmt w:val="bullet"/>
      <w:lvlText w:val="o"/>
      <w:lvlJc w:val="left"/>
      <w:pPr>
        <w:ind w:left="7597" w:hanging="360"/>
      </w:pPr>
      <w:rPr>
        <w:rFonts w:ascii="Courier New" w:hAnsi="Courier New" w:cs="Courier New" w:hint="default"/>
      </w:rPr>
    </w:lvl>
    <w:lvl w:ilvl="5" w:tplc="04090005" w:tentative="1">
      <w:start w:val="1"/>
      <w:numFmt w:val="bullet"/>
      <w:lvlText w:val=""/>
      <w:lvlJc w:val="left"/>
      <w:pPr>
        <w:ind w:left="8317" w:hanging="360"/>
      </w:pPr>
      <w:rPr>
        <w:rFonts w:ascii="Wingdings" w:hAnsi="Wingdings" w:hint="default"/>
      </w:rPr>
    </w:lvl>
    <w:lvl w:ilvl="6" w:tplc="04090001" w:tentative="1">
      <w:start w:val="1"/>
      <w:numFmt w:val="bullet"/>
      <w:lvlText w:val=""/>
      <w:lvlJc w:val="left"/>
      <w:pPr>
        <w:ind w:left="9037" w:hanging="360"/>
      </w:pPr>
      <w:rPr>
        <w:rFonts w:ascii="Symbol" w:hAnsi="Symbol" w:hint="default"/>
      </w:rPr>
    </w:lvl>
    <w:lvl w:ilvl="7" w:tplc="04090003" w:tentative="1">
      <w:start w:val="1"/>
      <w:numFmt w:val="bullet"/>
      <w:lvlText w:val="o"/>
      <w:lvlJc w:val="left"/>
      <w:pPr>
        <w:ind w:left="9757" w:hanging="360"/>
      </w:pPr>
      <w:rPr>
        <w:rFonts w:ascii="Courier New" w:hAnsi="Courier New" w:cs="Courier New" w:hint="default"/>
      </w:rPr>
    </w:lvl>
    <w:lvl w:ilvl="8" w:tplc="04090005" w:tentative="1">
      <w:start w:val="1"/>
      <w:numFmt w:val="bullet"/>
      <w:lvlText w:val=""/>
      <w:lvlJc w:val="left"/>
      <w:pPr>
        <w:ind w:left="10477" w:hanging="360"/>
      </w:pPr>
      <w:rPr>
        <w:rFonts w:ascii="Wingdings" w:hAnsi="Wingdings" w:hint="default"/>
      </w:rPr>
    </w:lvl>
  </w:abstractNum>
  <w:num w:numId="1" w16cid:durableId="1873565369">
    <w:abstractNumId w:val="2"/>
  </w:num>
  <w:num w:numId="2" w16cid:durableId="520048619">
    <w:abstractNumId w:val="0"/>
  </w:num>
  <w:num w:numId="3" w16cid:durableId="243951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22"/>
    <w:rsid w:val="0014324A"/>
    <w:rsid w:val="00231257"/>
    <w:rsid w:val="00380EDC"/>
    <w:rsid w:val="006E7E22"/>
    <w:rsid w:val="00A17CE4"/>
    <w:rsid w:val="00C83120"/>
    <w:rsid w:val="00D75F55"/>
    <w:rsid w:val="00E2387B"/>
    <w:rsid w:val="00E935B5"/>
    <w:rsid w:val="00F17721"/>
    <w:rsid w:val="00F51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9114"/>
  <w15:chartTrackingRefBased/>
  <w15:docId w15:val="{CC79D6EE-D485-41B3-9D76-31C49692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R"/>
    </w:rPr>
  </w:style>
  <w:style w:type="paragraph" w:styleId="Heading1">
    <w:name w:val="heading 1"/>
    <w:basedOn w:val="Normal"/>
    <w:next w:val="Normal"/>
    <w:link w:val="Heading1Char"/>
    <w:uiPriority w:val="9"/>
    <w:qFormat/>
    <w:rsid w:val="00F17721"/>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721"/>
    <w:rPr>
      <w:rFonts w:ascii="Times New Roman" w:eastAsiaTheme="majorEastAsia" w:hAnsi="Times New Roman" w:cstheme="majorBidi"/>
      <w:color w:val="0F4761" w:themeColor="accent1" w:themeShade="BF"/>
      <w:sz w:val="40"/>
      <w:szCs w:val="40"/>
      <w:lang w:val="es-PR"/>
    </w:rPr>
  </w:style>
  <w:style w:type="character" w:customStyle="1" w:styleId="Heading2Char">
    <w:name w:val="Heading 2 Char"/>
    <w:basedOn w:val="DefaultParagraphFont"/>
    <w:link w:val="Heading2"/>
    <w:uiPriority w:val="9"/>
    <w:semiHidden/>
    <w:rsid w:val="006E7E22"/>
    <w:rPr>
      <w:rFonts w:asciiTheme="majorHAnsi" w:eastAsiaTheme="majorEastAsia" w:hAnsiTheme="majorHAnsi" w:cstheme="majorBidi"/>
      <w:color w:val="0F4761" w:themeColor="accent1" w:themeShade="BF"/>
      <w:sz w:val="32"/>
      <w:szCs w:val="32"/>
      <w:lang w:val="es-PR"/>
    </w:rPr>
  </w:style>
  <w:style w:type="character" w:customStyle="1" w:styleId="Heading3Char">
    <w:name w:val="Heading 3 Char"/>
    <w:basedOn w:val="DefaultParagraphFont"/>
    <w:link w:val="Heading3"/>
    <w:uiPriority w:val="9"/>
    <w:semiHidden/>
    <w:rsid w:val="006E7E22"/>
    <w:rPr>
      <w:rFonts w:eastAsiaTheme="majorEastAsia" w:cstheme="majorBidi"/>
      <w:color w:val="0F4761" w:themeColor="accent1" w:themeShade="BF"/>
      <w:sz w:val="28"/>
      <w:szCs w:val="28"/>
      <w:lang w:val="es-PR"/>
    </w:rPr>
  </w:style>
  <w:style w:type="character" w:customStyle="1" w:styleId="Heading4Char">
    <w:name w:val="Heading 4 Char"/>
    <w:basedOn w:val="DefaultParagraphFont"/>
    <w:link w:val="Heading4"/>
    <w:uiPriority w:val="9"/>
    <w:semiHidden/>
    <w:rsid w:val="006E7E22"/>
    <w:rPr>
      <w:rFonts w:eastAsiaTheme="majorEastAsia" w:cstheme="majorBidi"/>
      <w:i/>
      <w:iCs/>
      <w:color w:val="0F4761" w:themeColor="accent1" w:themeShade="BF"/>
      <w:lang w:val="es-PR"/>
    </w:rPr>
  </w:style>
  <w:style w:type="character" w:customStyle="1" w:styleId="Heading5Char">
    <w:name w:val="Heading 5 Char"/>
    <w:basedOn w:val="DefaultParagraphFont"/>
    <w:link w:val="Heading5"/>
    <w:uiPriority w:val="9"/>
    <w:semiHidden/>
    <w:rsid w:val="006E7E22"/>
    <w:rPr>
      <w:rFonts w:eastAsiaTheme="majorEastAsia" w:cstheme="majorBidi"/>
      <w:color w:val="0F4761" w:themeColor="accent1" w:themeShade="BF"/>
      <w:lang w:val="es-PR"/>
    </w:rPr>
  </w:style>
  <w:style w:type="character" w:customStyle="1" w:styleId="Heading6Char">
    <w:name w:val="Heading 6 Char"/>
    <w:basedOn w:val="DefaultParagraphFont"/>
    <w:link w:val="Heading6"/>
    <w:uiPriority w:val="9"/>
    <w:semiHidden/>
    <w:rsid w:val="006E7E22"/>
    <w:rPr>
      <w:rFonts w:eastAsiaTheme="majorEastAsia" w:cstheme="majorBidi"/>
      <w:i/>
      <w:iCs/>
      <w:color w:val="595959" w:themeColor="text1" w:themeTint="A6"/>
      <w:lang w:val="es-PR"/>
    </w:rPr>
  </w:style>
  <w:style w:type="character" w:customStyle="1" w:styleId="Heading7Char">
    <w:name w:val="Heading 7 Char"/>
    <w:basedOn w:val="DefaultParagraphFont"/>
    <w:link w:val="Heading7"/>
    <w:uiPriority w:val="9"/>
    <w:semiHidden/>
    <w:rsid w:val="006E7E22"/>
    <w:rPr>
      <w:rFonts w:eastAsiaTheme="majorEastAsia" w:cstheme="majorBidi"/>
      <w:color w:val="595959" w:themeColor="text1" w:themeTint="A6"/>
      <w:lang w:val="es-PR"/>
    </w:rPr>
  </w:style>
  <w:style w:type="character" w:customStyle="1" w:styleId="Heading8Char">
    <w:name w:val="Heading 8 Char"/>
    <w:basedOn w:val="DefaultParagraphFont"/>
    <w:link w:val="Heading8"/>
    <w:uiPriority w:val="9"/>
    <w:semiHidden/>
    <w:rsid w:val="006E7E22"/>
    <w:rPr>
      <w:rFonts w:eastAsiaTheme="majorEastAsia" w:cstheme="majorBidi"/>
      <w:i/>
      <w:iCs/>
      <w:color w:val="272727" w:themeColor="text1" w:themeTint="D8"/>
      <w:lang w:val="es-PR"/>
    </w:rPr>
  </w:style>
  <w:style w:type="character" w:customStyle="1" w:styleId="Heading9Char">
    <w:name w:val="Heading 9 Char"/>
    <w:basedOn w:val="DefaultParagraphFont"/>
    <w:link w:val="Heading9"/>
    <w:uiPriority w:val="9"/>
    <w:semiHidden/>
    <w:rsid w:val="006E7E22"/>
    <w:rPr>
      <w:rFonts w:eastAsiaTheme="majorEastAsia" w:cstheme="majorBidi"/>
      <w:color w:val="272727" w:themeColor="text1" w:themeTint="D8"/>
      <w:lang w:val="es-PR"/>
    </w:rPr>
  </w:style>
  <w:style w:type="paragraph" w:styleId="Title">
    <w:name w:val="Title"/>
    <w:basedOn w:val="Normal"/>
    <w:next w:val="Normal"/>
    <w:link w:val="TitleChar"/>
    <w:uiPriority w:val="10"/>
    <w:qFormat/>
    <w:rsid w:val="006E7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E22"/>
    <w:rPr>
      <w:rFonts w:asciiTheme="majorHAnsi" w:eastAsiaTheme="majorEastAsia" w:hAnsiTheme="majorHAnsi" w:cstheme="majorBidi"/>
      <w:spacing w:val="-10"/>
      <w:kern w:val="28"/>
      <w:sz w:val="56"/>
      <w:szCs w:val="56"/>
      <w:lang w:val="es-PR"/>
    </w:rPr>
  </w:style>
  <w:style w:type="paragraph" w:styleId="Subtitle">
    <w:name w:val="Subtitle"/>
    <w:basedOn w:val="Normal"/>
    <w:next w:val="Normal"/>
    <w:link w:val="SubtitleChar"/>
    <w:uiPriority w:val="11"/>
    <w:qFormat/>
    <w:rsid w:val="006E7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E22"/>
    <w:rPr>
      <w:rFonts w:eastAsiaTheme="majorEastAsia" w:cstheme="majorBidi"/>
      <w:color w:val="595959" w:themeColor="text1" w:themeTint="A6"/>
      <w:spacing w:val="15"/>
      <w:sz w:val="28"/>
      <w:szCs w:val="28"/>
      <w:lang w:val="es-PR"/>
    </w:rPr>
  </w:style>
  <w:style w:type="paragraph" w:styleId="Quote">
    <w:name w:val="Quote"/>
    <w:basedOn w:val="Normal"/>
    <w:next w:val="Normal"/>
    <w:link w:val="QuoteChar"/>
    <w:uiPriority w:val="29"/>
    <w:qFormat/>
    <w:rsid w:val="006E7E22"/>
    <w:pPr>
      <w:spacing w:before="160"/>
      <w:jc w:val="center"/>
    </w:pPr>
    <w:rPr>
      <w:i/>
      <w:iCs/>
      <w:color w:val="404040" w:themeColor="text1" w:themeTint="BF"/>
    </w:rPr>
  </w:style>
  <w:style w:type="character" w:customStyle="1" w:styleId="QuoteChar">
    <w:name w:val="Quote Char"/>
    <w:basedOn w:val="DefaultParagraphFont"/>
    <w:link w:val="Quote"/>
    <w:uiPriority w:val="29"/>
    <w:rsid w:val="006E7E22"/>
    <w:rPr>
      <w:i/>
      <w:iCs/>
      <w:color w:val="404040" w:themeColor="text1" w:themeTint="BF"/>
      <w:lang w:val="es-PR"/>
    </w:rPr>
  </w:style>
  <w:style w:type="paragraph" w:styleId="ListParagraph">
    <w:name w:val="List Paragraph"/>
    <w:basedOn w:val="Normal"/>
    <w:uiPriority w:val="34"/>
    <w:qFormat/>
    <w:rsid w:val="006E7E22"/>
    <w:pPr>
      <w:ind w:left="720"/>
      <w:contextualSpacing/>
    </w:pPr>
  </w:style>
  <w:style w:type="character" w:styleId="IntenseEmphasis">
    <w:name w:val="Intense Emphasis"/>
    <w:basedOn w:val="DefaultParagraphFont"/>
    <w:uiPriority w:val="21"/>
    <w:qFormat/>
    <w:rsid w:val="006E7E22"/>
    <w:rPr>
      <w:i/>
      <w:iCs/>
      <w:color w:val="0F4761" w:themeColor="accent1" w:themeShade="BF"/>
    </w:rPr>
  </w:style>
  <w:style w:type="paragraph" w:styleId="IntenseQuote">
    <w:name w:val="Intense Quote"/>
    <w:basedOn w:val="Normal"/>
    <w:next w:val="Normal"/>
    <w:link w:val="IntenseQuoteChar"/>
    <w:uiPriority w:val="30"/>
    <w:qFormat/>
    <w:rsid w:val="006E7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E22"/>
    <w:rPr>
      <w:i/>
      <w:iCs/>
      <w:color w:val="0F4761" w:themeColor="accent1" w:themeShade="BF"/>
      <w:lang w:val="es-PR"/>
    </w:rPr>
  </w:style>
  <w:style w:type="character" w:styleId="IntenseReference">
    <w:name w:val="Intense Reference"/>
    <w:basedOn w:val="DefaultParagraphFont"/>
    <w:uiPriority w:val="32"/>
    <w:qFormat/>
    <w:rsid w:val="006E7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Uziel E. Santos Rodriguez</dc:creator>
  <cp:keywords/>
  <dc:description/>
  <cp:lastModifiedBy>Uziel E. Santos Rodriguez</cp:lastModifiedBy>
  <cp:revision>1</cp:revision>
  <dcterms:created xsi:type="dcterms:W3CDTF">2026-04-28T23:16:00Z</dcterms:created>
  <dcterms:modified xsi:type="dcterms:W3CDTF">2026-04-29T00:57:00Z</dcterms:modified>
</cp:coreProperties>
</file>