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95"/>
        <w:gridCol w:w="1639"/>
        <w:gridCol w:w="1510"/>
        <w:gridCol w:w="1"/>
        <w:gridCol w:w="3383"/>
      </w:tblGrid>
      <w:tr>
        <w:trPr>
          <w:trHeight w:val="367" w:hRule="atLeast"/>
        </w:trPr>
        <w:tc>
          <w:tcPr>
            <w:tcW w:w="6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Nombre del Use Case: Consultar producto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Nº de orden: UC-002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Prioridad            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Complejidad                        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Media 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Baja 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Actor principal: Empleado de salón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Actor secundario: </w:t>
            </w:r>
            <w:r>
              <w:rPr>
                <w:rFonts w:eastAsia="Calibri" w:cs="Calibri"/>
                <w:color w:val="auto"/>
                <w:spacing w:val="0"/>
                <w:sz w:val="21"/>
              </w:rPr>
              <w:t>-</w:t>
            </w:r>
          </w:p>
        </w:tc>
      </w:tr>
      <w:tr>
        <w:trPr>
          <w:trHeight w:val="34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Tipo de Use Case     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00FF00" w:val="clear"/>
              </w:rPr>
              <w:t xml:space="preserve">Concreto            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Abstracto 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Objetivo: Buscar un producto en el sistema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Precondiciones: El empleado a ingresado en el sistema y tiene acceso a la función de búsqueda de productos.</w:t>
            </w:r>
          </w:p>
        </w:tc>
      </w:tr>
      <w:tr>
        <w:trPr>
          <w:trHeight w:val="367" w:hRule="atLeast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Post- condiciones</w:t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Éxito: Los detalles del producto se han mostrado con éxito.</w:t>
            </w:r>
          </w:p>
        </w:tc>
      </w:tr>
      <w:tr>
        <w:trPr>
          <w:trHeight w:val="252" w:hRule="atLeast"/>
        </w:trPr>
        <w:tc>
          <w:tcPr>
            <w:tcW w:w="1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720" w:right="0" w:hanging="72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Fracaso: Se ha notificado al empleado que el producto no está en el sistema.</w:t>
            </w:r>
          </w:p>
        </w:tc>
      </w:tr>
      <w:tr>
        <w:trPr>
          <w:trHeight w:val="367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Normal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Curso Alternativo</w:t>
            </w:r>
          </w:p>
        </w:tc>
      </w:tr>
      <w:tr>
        <w:trPr>
          <w:trHeight w:val="963" w:hRule="atLeast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1. Inicio: El Empleado de salón selecciona la opción de buscar un producto en el sistema.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2. El empleado ingresa el nombre del producto en la interfaz de búsqueda.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3. El sistema busca el producto utilizando el nombre proporcionado.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4. El sistema verifica si existen resultados coincidentes.</w:t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5. Si se encuentra el producto, el sistema muestra todos los detalles, incluyendo: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ID del Producto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Nombre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Precio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Marca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Modelo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Color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Stock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Dimensión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Origen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Peso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Capacidad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Eficiencia Energética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Descripción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1440" w:right="0" w:hanging="36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Garantía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72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6. FIn del UC.</w:t>
            </w:r>
          </w:p>
        </w:tc>
        <w:tc>
          <w:tcPr>
            <w:tcW w:w="4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4.1: Si el sistema no encuentra un producto con los criterios proporcionados, informa al empleado que no hay coincidencias y ofrece la opción de crear un producto.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4.1: Si el empleado introduce criterios de búsqueda inválidos o incompletos, el sistema muestra un mensaje de error y solicita la corrección de los datos.</w:t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1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</w:r>
          </w:p>
          <w:p>
            <w:pPr>
              <w:pStyle w:val="Normal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u w:val="single"/>
              </w:rPr>
            </w:pPr>
            <w:r>
              <w:rPr>
                <w:rFonts w:eastAsia="Calibri" w:cs="Calibri"/>
                <w:color w:val="auto"/>
                <w:spacing w:val="0"/>
                <w:u w:val="single"/>
              </w:rPr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Asociaciones de extensión: </w:t>
            </w:r>
            <w:r>
              <w:rPr>
                <w:rFonts w:eastAsia="Calibri" w:cs="Calibri"/>
                <w:color w:val="auto"/>
                <w:spacing w:val="0"/>
                <w:sz w:val="21"/>
                <w:u w:val="single"/>
                <w:shd w:fill="auto" w:val="clear"/>
              </w:rPr>
              <w:t>a</w:t>
            </w:r>
            <w:r>
              <w:rPr>
                <w:rFonts w:eastAsia="Calibri" w:cs="Calibri"/>
                <w:color w:val="auto"/>
                <w:spacing w:val="0"/>
                <w:sz w:val="21"/>
                <w:u w:val="single"/>
                <w:shd w:fill="auto" w:val="clear"/>
              </w:rPr>
              <w:t>plica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.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Asociaciones de inclusión: no aplica.</w:t>
            </w:r>
          </w:p>
        </w:tc>
      </w:tr>
      <w:tr>
        <w:trPr>
          <w:trHeight w:val="367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donde se incluye: no aplica.</w:t>
            </w:r>
          </w:p>
        </w:tc>
      </w:tr>
      <w:tr>
        <w:trPr>
          <w:trHeight w:val="564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 xml:space="preserve">Use case al que extiende: “Consultar producto” extiende a 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caso de uso “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Crear Producto”</w:t>
              <w:br/>
              <w:t xml:space="preserve">                                               “</w:t>
            </w: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Consultar producto” extiende a caso de uso “Eliminar producto”</w:t>
            </w:r>
          </w:p>
        </w:tc>
      </w:tr>
      <w:tr>
        <w:trPr>
          <w:trHeight w:val="388" w:hRule="atLeast"/>
        </w:trPr>
        <w:tc>
          <w:tcPr>
            <w:tcW w:w="9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88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1"/>
                <w:shd w:fill="auto" w:val="clear"/>
              </w:rPr>
              <w:t>Use case de generalización: no aplica.</w:t>
            </w:r>
          </w:p>
        </w:tc>
      </w:tr>
    </w:tbl>
    <w:p>
      <w:pPr>
        <w:pStyle w:val="Normal"/>
        <w:spacing w:lineRule="exact" w:line="288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Neat_Office/6.2.8.2$Windows_x86 LibreOffice_project/</Application>
  <Pages>2</Pages>
  <Words>279</Words>
  <Characters>1430</Characters>
  <CharactersWithSpaces>1822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2024-06-18T17:15:18Z</dcterms:modified>
  <cp:revision>1</cp:revision>
  <dc:subject/>
  <dc:title/>
</cp:coreProperties>
</file>