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#112</w:t>
      </w:r>
    </w:p>
    <w:p>
      <w:r>
        <w:t xml:space="preserve">**GOVERNO MUNICIPAL DE EXEMPLO**  </w:t>
        <w:br/>
        <w:t xml:space="preserve">**DEPARTAMENTO DE EDUCAÇÃO**  </w:t>
        <w:br/>
        <w:t xml:space="preserve">**AV. DA EDUCAÇÃO, Nº 123**  </w:t>
        <w:br/>
        <w:t xml:space="preserve">**1234-567 EXEMPLO**  </w:t>
        <w:br/>
        <w:t xml:space="preserve">**TELEFONE: 123 456 789**  </w:t>
        <w:br/>
        <w:t xml:space="preserve">**EMAIL: educacao@exemplo.pt**  </w:t>
        <w:br/>
        <w:br/>
        <w:t>---</w:t>
        <w:br/>
        <w:br/>
        <w:t xml:space="preserve">**DATA:** 15 de Outubro de 2023  </w:t>
        <w:br/>
        <w:t xml:space="preserve">**ASSUNTO:** Apreciação das Candidaturas ao Programa de Apoio ao 2º Ciclo de Ensino  </w:t>
        <w:br/>
        <w:br/>
        <w:t>---</w:t>
        <w:br/>
        <w:br/>
        <w:t xml:space="preserve">**INFORMAÇÃO:**  </w:t>
        <w:br/>
        <w:br/>
        <w:t>No âmbito do Programa de Apoio ao 2º Ciclo de Ensino, foram submetidas candidaturas por diversas instituições de ensino da nossa municipalidade, com o intuito de promover a inclusão e a melhoria das condições educativas. As candidaturas apresentadas foram analisadas pela Comissão de Avaliação, constituída por membros do Departamento de Educação e peritos da área pedagógica.</w:t>
        <w:br/>
        <w:br/>
        <w:t>As instituições que formalizaram a sua candidatura são as seguintes:</w:t>
        <w:br/>
        <w:br/>
        <w:t>1. Escola Básica do 2º Ciclo de Exemplo A</w:t>
        <w:br/>
        <w:t>2. Escola Secundária de Exemplo B</w:t>
        <w:br/>
        <w:t>3. Centro de Educação e Formação de Exemplo C</w:t>
        <w:br/>
        <w:br/>
        <w:t>A análise das candidaturas decorreu entre os dias 1 e 10 de Outubro de 2023. Foram considerados critérios como a qualidade do projeto educativo, a viabilidade financeira e a capacidade de implementação das atividades propostas.</w:t>
        <w:br/>
        <w:br/>
        <w:t>Após a apreciação, a Comissão deliberou o seguinte:</w:t>
        <w:br/>
        <w:br/>
        <w:t>- **Escola Básica do 2º Ciclo de Exemplo A:** A candidatura foi aprovada com uma dotação financeira de 15.000,00€ para a implementação de atividades de enriquecimento curricular.</w:t>
        <w:br/>
        <w:t>- **Escola Secundária de Exemplo B:** A candidatura foi aprovada, com a alocação de 10.000,00€, destinado a projetos de apoio ao estudo e formação complementar.</w:t>
        <w:br/>
        <w:t>- **Centro de Educação e Formação de Exemplo C:** A candidatura foi rejeitada devido à falta de clareza na descrição das atividades e à ausência de um orçamento detalhado.</w:t>
        <w:br/>
        <w:br/>
        <w:t>As instituições aprovadas deverão proceder à formalização do contrato de apoio junto do Departamento de Educação até ao dia 30 de Outubro de 2023. O não cumprimento deste prazo resultará na perda do direito ao financiamento.</w:t>
        <w:br/>
        <w:br/>
        <w:t>---</w:t>
        <w:br/>
        <w:br/>
        <w:t xml:space="preserve">**DESPACHO:**  </w:t>
        <w:br/>
        <w:br/>
        <w:t xml:space="preserve">Tendo em conta a análise realizada e as deliberações da Comissão de Avaliação, autoriza-se o envio das notificações às instituições com a decisão tomada, bem como a publicação dos resultados no portal do Município de Exemplo. </w:t>
        <w:br/>
        <w:br/>
        <w:t>Publique-se e cumpra-se.</w:t>
        <w:br/>
        <w:br/>
        <w:t>---</w:t>
        <w:br/>
        <w:br/>
        <w:t xml:space="preserve">**ASSINATURA**  </w:t>
        <w:br/>
        <w:t xml:space="preserve">_________________________  </w:t>
        <w:br/>
        <w:t xml:space="preserve">João Silva  </w:t>
        <w:br/>
        <w:t xml:space="preserve">Diretor do Departamento de Educação  </w:t>
        <w:br/>
        <w:t>Governo Municipal de Exemplo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