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#120</w:t>
      </w:r>
    </w:p>
    <w:p>
      <w:r>
        <w:t xml:space="preserve">**DE**: Direção dos Serviços de Educação  </w:t>
        <w:br/>
        <w:t xml:space="preserve">**ASSUNTO**: Análise de Candidaturas ao 2º Ciclo de Estudos – Ano Letivo 2023/2024  </w:t>
        <w:br/>
        <w:t xml:space="preserve">**DATA**: 15 de Outubro de 2023  </w:t>
        <w:br/>
        <w:br/>
        <w:t>---</w:t>
        <w:br/>
        <w:br/>
        <w:t>**INFORMAÇÃO**</w:t>
        <w:br/>
        <w:br/>
        <w:t>No âmbito do processo de seleção das candidaturas ao 2º ciclo de estudos para o ano letivo de 2023/2024, foram recebidas um total de 150 candidaturas, das quais 120 foram consideradas válidas e 30 foram rejeitadas por não cumprirem os requisitos estabelecidos no regulamento de candidaturas.</w:t>
        <w:br/>
        <w:br/>
        <w:t>As candidaturas válidas foram distribuídas da seguinte forma:</w:t>
        <w:br/>
        <w:br/>
        <w:t>- **Candidaturas a Cursos de Mestrado em Ciências da Educação**: 40</w:t>
        <w:br/>
        <w:t>- **Candidaturas a Cursos de Mestrado em Psicologia**: 30</w:t>
        <w:br/>
        <w:t>- **Candidaturas a Cursos de Mestrado em Gestão**: 50</w:t>
        <w:br/>
        <w:br/>
        <w:t>Os critérios de seleção basearam-se em análise curricular, experiência profissional na área de estudo e entrevista, conforme estipulado no regulamento interno da Direção dos Serviços de Educação.</w:t>
        <w:br/>
        <w:br/>
        <w:t>O processo de seleção teve início em 1 de Setembro de 2023 e os resultados serão divulgados até ao dia 30 de Outubro de 2023, de acordo com o cronograma estabelecido. Os candidatos serão notificados por correio eletrónico e através da publicação no portal oficial da Direção dos Serviços de Educação.</w:t>
        <w:br/>
        <w:br/>
        <w:t>**DESPACHO**</w:t>
        <w:br/>
        <w:br/>
        <w:t>Face ao exposto, determino que:</w:t>
        <w:br/>
        <w:br/>
        <w:t>1. Seja realizada a análise detalhada de todas as candidaturas válidas, com especial atenção para os critérios de seleção definidos.</w:t>
        <w:br/>
        <w:t>2. As entrevistas com os candidatos selecionados para a fase final de seleção sejam agendadas para o período de 5 a 10 de Novembro de 2023.</w:t>
        <w:br/>
        <w:t>3. Os resultados finais sejam consolidados e apresentados na reunião de direção do dia 15 de Novembro de 2023.</w:t>
        <w:br/>
        <w:br/>
        <w:t>Mais se determina que a presente informação seja arquivada nos serviços competentes para efeitos de consulta futura.</w:t>
        <w:br/>
        <w:br/>
        <w:t xml:space="preserve">**Assinatura**  </w:t>
        <w:br/>
        <w:t xml:space="preserve">[Nome do Responsável]  </w:t>
        <w:br/>
        <w:t xml:space="preserve">Diretor dos Serviços de Educação  </w:t>
        <w:br/>
        <w:t xml:space="preserve">[Contactos]  </w:t>
        <w:br/>
        <w:t xml:space="preserve">[Logotipo da Entidade]  </w:t>
        <w:br/>
        <w:t xml:space="preserve">[Endereço da Entidade]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