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#143</w:t>
      </w:r>
    </w:p>
    <w:p>
      <w:r>
        <w:t>---</w:t>
        <w:br/>
        <w:t xml:space="preserve">**GOVERNO DA REPÚBLICA**  </w:t>
        <w:br/>
        <w:t xml:space="preserve">**MINISTÉRIO DA JUSTIÇA**  </w:t>
        <w:br/>
        <w:t xml:space="preserve">**DIREÇÃO-GERAL DA LEGISLAÇÃO**  </w:t>
        <w:br/>
        <w:t xml:space="preserve">**AVISO N.º 123/2023**  </w:t>
        <w:br/>
        <w:br/>
        <w:t xml:space="preserve">**DE:** Direção-Geral da Legislação  </w:t>
        <w:br/>
        <w:t xml:space="preserve">**ASSUNTO:** Proposta de Lei para a Criação do Regime Jurídico da Proteção de Dados Pessoais  </w:t>
        <w:br/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da iniciativa legislativa sobre a proteção de dados pessoais, e na sequência das deliberações da Reunião do Conselho de Ministros de 10 de Outubro de 2023, foi elaborada uma proposta de lei que visa estabelecer um regime jurídico claro e eficaz para a proteção de dados pessoais, em conformidade com o Regulamento (UE) 2016/679 do Parlamento Europeu e do Conselho. </w:t>
        <w:br/>
        <w:br/>
        <w:t xml:space="preserve">A proposta de lei foi acompanhada dos seguintes documentos que fundamentam e justificam a iniciativa:  </w:t>
        <w:br/>
        <w:t xml:space="preserve">1. **Memorando explicativo** sobre a necessidade da criação do novo regime jurídico;  </w:t>
        <w:br/>
        <w:t xml:space="preserve">2. **Análise de impacto** em matéria de proteção de dados;  </w:t>
        <w:br/>
        <w:t xml:space="preserve">3. **Relatório de consulta pública** com as opiniões dos cidadãos e das entidades envolvidas;  </w:t>
        <w:br/>
        <w:t xml:space="preserve">4. **Parecer jurídico** sobre a conformidade da proposta com a legislação nacional e europeia.  </w:t>
        <w:br/>
        <w:br/>
        <w:t xml:space="preserve">A proposta de lei, designada "Lei da Proteção de Dados Pessoais", foi submetida à apreciação da Assembleia da República, onde será discutida e votada na próxima sessão legislativa. A discussão está prevista para o dia 5 de Novembro de 2023. </w:t>
        <w:br/>
        <w:br/>
        <w:t xml:space="preserve">**DESPACHO**  </w:t>
        <w:br/>
        <w:br/>
        <w:t xml:space="preserve">Após a análise do conteúdo da proposta de lei e dos documentos que a acompanham, determina-se:  </w:t>
        <w:br/>
        <w:t xml:space="preserve">1. A remessa da proposta de lei à Assembleia da República para apreciação e votação;  </w:t>
        <w:br/>
        <w:t xml:space="preserve">2. A comunicação da presente decisão ao Senhor Primeiro-Ministro, para os efeitos que se mostrem necessários;  </w:t>
        <w:br/>
        <w:t xml:space="preserve">3. A publicação deste aviso no Diário da República, garantindo assim a publicitação de todos os atos inerentes a este processo legislativo.  </w:t>
        <w:br/>
        <w:br/>
        <w:t xml:space="preserve">**Lisboa, 15 de Outubro de 2023**  </w:t>
        <w:br/>
        <w:t xml:space="preserve">**O Diretor-Geral da Legislação,**  </w:t>
        <w:br/>
        <w:t xml:space="preserve">**Carlos Mendes**  </w:t>
        <w:br/>
        <w:br/>
        <w:t xml:space="preserve">--- </w:t>
        <w:br/>
        <w:br/>
        <w:t xml:space="preserve">**ANEXOS:**  </w:t>
        <w:br/>
        <w:t xml:space="preserve">- Proposta de Lei da Proteção de Dados Pessoais  </w:t>
        <w:br/>
        <w:t xml:space="preserve">- Memorando Explicativo  </w:t>
        <w:br/>
        <w:t xml:space="preserve">- Análise de Impacto  </w:t>
        <w:br/>
        <w:t xml:space="preserve">- Relatório de Consulta Pública  </w:t>
        <w:br/>
        <w:t xml:space="preserve">- Parecer Jurídico  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