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#152</w:t>
      </w:r>
    </w:p>
    <w:p>
      <w:r>
        <w:t xml:space="preserve">**GOVERNO DA REPÚBLICA PORTUGUESA**  </w:t>
        <w:br/>
        <w:t xml:space="preserve">**MINISTÉRIO DA JUSTIÇA**  </w:t>
        <w:br/>
        <w:t xml:space="preserve">**DIREÇÃO-GERAL DA POLÍTICA DE JUSTIÇA**  </w:t>
        <w:br/>
        <w:br/>
        <w:t xml:space="preserve">**DE:** Direção-Geral da Política de Justiça  </w:t>
        <w:br/>
        <w:t xml:space="preserve">**AO:** Assembleia da República  </w:t>
        <w:br/>
        <w:t xml:space="preserve">**ASSUNTO:** Proposta de Lei sobre a Alteração do Regime Jurídico da Mediação Familiar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 âmbito do processo legislativo em curso, a Direção-Geral da Política de Justiça apresenta a seguinte proposta de lei, que visa a alteração do regime jurídico da mediação familiar, tendo em vista a promoção da resolução pacífica de conflitos e a melhoria das condições de acesso à justiça.</w:t>
        <w:br/>
        <w:br/>
        <w:t xml:space="preserve">**I. JUSTIFICAÇÃO**  </w:t>
        <w:br/>
        <w:t>A mediação familiar tem-se mostrado um instrumento eficaz na resolução de conflitos, especialmente em contextos de separação e divórcio. A revisão do regime jurídico atual é necessária para:</w:t>
        <w:br/>
        <w:br/>
        <w:t>1. **Aprimorar a eficácia dos procedimentos de mediação**, garantindo que as partes possam encontrar soluções ajustadas às suas necessidades e ao bem-estar dos menores envolvidos.</w:t>
        <w:br/>
        <w:t>2. **Facilitar o acesso à mediação**, através da criação de mecanismos que incentivem a utilização deste recurso antes de recorrer às vias judiciais.</w:t>
        <w:br/>
        <w:t>3. **Promover a formação e certificação dos mediadores**, assegurando a qualidade e a ética dos serviços prestados.</w:t>
        <w:br/>
        <w:br/>
        <w:t xml:space="preserve">**II. CONTEÚDO DA PROPOSTA DE LEI**  </w:t>
        <w:br/>
        <w:t>A proposta de lei apresenta os seguintes artigos:</w:t>
        <w:br/>
        <w:br/>
        <w:t xml:space="preserve">**Artigo 1.º** - Objeto  </w:t>
        <w:br/>
        <w:t>Define o objeto da presente lei como a alteração do regime jurídico da mediação familiar, estabelecendo novos princípios e procedimentos.</w:t>
        <w:br/>
        <w:br/>
        <w:t xml:space="preserve">**Artigo 2.º** - Princípios da mediação familiar  </w:t>
        <w:br/>
        <w:t>Estabelece os princípios basilares que devem orientar o processo de mediação familiar, incluindo a confidencialidade, a imparcialidade e a voluntariedade das partes.</w:t>
        <w:br/>
        <w:br/>
        <w:t xml:space="preserve">**Artigo 3.º** - Formação dos mediadores  </w:t>
        <w:br/>
        <w:t>Regulamenta a formação e certificação dos mediadores familiares, estabelecendo requisitos mínimos de qualificação.</w:t>
        <w:br/>
        <w:br/>
        <w:t xml:space="preserve">**Artigo 4.º** - Acesso à mediação  </w:t>
        <w:br/>
        <w:t>Cria incentivos financeiros e logísticos para a promoção da mediação familiar, incluindo a possibilidade de apoio estatal.</w:t>
        <w:br/>
        <w:br/>
        <w:t xml:space="preserve">**III. DESPACHO**  </w:t>
        <w:br/>
        <w:t>Face à relevância da matéria e ao impacto social que a proposta de lei poderá ter, solicita-se a apreciação e discussão da mesma em sede de Comissão Parlamentar, para que possa ser submetida à votação na Assembleia da República.</w:t>
        <w:br/>
        <w:br/>
        <w:t>Solicita-se ainda a emissão de parecer jurídico sobre a conformidade da proposta com a legislação em vigor e a sua articulação com o direito comunitário, especialmente no que diz respeito à promoção e proteção dos direitos da criança.</w:t>
        <w:br/>
        <w:br/>
        <w:t xml:space="preserve">**IV. ANEXOS**  </w:t>
        <w:br/>
        <w:t xml:space="preserve">1. Projeto de Lei - Alteração do Regime Jurídico da Mediação Familiar  </w:t>
        <w:br/>
        <w:t>2. Documentação de suporte à proposta (estudos, relatórios e pareceres)</w:t>
        <w:br/>
        <w:br/>
        <w:t>---</w:t>
        <w:br/>
        <w:br/>
        <w:t>**Atenciosamente,**</w:t>
        <w:br/>
        <w:br/>
        <w:t xml:space="preserve">**[Assinatura]**  </w:t>
        <w:br/>
        <w:t xml:space="preserve">**[Nome do Diretor]**  </w:t>
        <w:br/>
        <w:t xml:space="preserve">**Diretor-Geral da Política de Justiça**  </w:t>
        <w:br/>
        <w:t xml:space="preserve">**MINISTÉRIO DA JUSTIÇA**  </w:t>
        <w:br/>
        <w:br/>
        <w:t xml:space="preserve">**[Carimbo da Instituição]**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